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627B6F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070F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CF3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</w:t>
            </w:r>
            <w:r w:rsidR="00CF32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A30173"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920" w:rsidRPr="00BF2A11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BF2A11" w:rsidRPr="00BF2A11" w:rsidRDefault="00BF2A11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Способ определения поставщика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электронной форме (далее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>).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 w:rsidR="00434920"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 w:rsidR="00434920"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 w:rsidR="00434920"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 w:rsidR="00434920"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 w:rsidR="00434920"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 w:rsidR="00434920"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313470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 w:rsidR="00434920"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434920" w:rsidRPr="00434920">
        <w:rPr>
          <w:rFonts w:ascii="Times New Roman" w:hAnsi="Times New Roman" w:cs="Times New Roman"/>
          <w:sz w:val="24"/>
          <w:szCs w:val="24"/>
        </w:rPr>
        <w:t>2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34920"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 w:rsidR="00434920"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Объект закупки</w:t>
      </w:r>
      <w:r w:rsidR="0055421A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–</w:t>
      </w:r>
      <w:r w:rsidR="00ED5FBF">
        <w:rPr>
          <w:rFonts w:ascii="Times New Roman" w:hAnsi="Times New Roman" w:cs="Times New Roman"/>
          <w:sz w:val="24"/>
          <w:szCs w:val="24"/>
        </w:rPr>
        <w:t xml:space="preserve"> </w:t>
      </w:r>
      <w:r w:rsidR="00870BEB">
        <w:rPr>
          <w:rFonts w:ascii="Times New Roman" w:hAnsi="Times New Roman" w:cs="Times New Roman"/>
          <w:sz w:val="24"/>
          <w:szCs w:val="24"/>
        </w:rPr>
        <w:t>интерактивн</w:t>
      </w:r>
      <w:r w:rsidR="000F0D37">
        <w:rPr>
          <w:rFonts w:ascii="Times New Roman" w:hAnsi="Times New Roman" w:cs="Times New Roman"/>
          <w:sz w:val="24"/>
          <w:szCs w:val="24"/>
        </w:rPr>
        <w:t xml:space="preserve">ое оборудование 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>для нужд ГПОАУ ЯО Ярославского педагогического колледжа</w:t>
      </w:r>
      <w:r w:rsidR="00BF62B4">
        <w:rPr>
          <w:rFonts w:ascii="Times New Roman" w:hAnsi="Times New Roman" w:cs="Times New Roman"/>
          <w:sz w:val="24"/>
          <w:szCs w:val="24"/>
        </w:rPr>
        <w:t>.</w:t>
      </w:r>
    </w:p>
    <w:p w:rsidR="003F7668" w:rsidRPr="00BF62B4" w:rsidRDefault="009A67C9" w:rsidP="003F766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62B4"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="00675CE3">
        <w:rPr>
          <w:rFonts w:ascii="Times New Roman" w:hAnsi="Times New Roman" w:cs="Times New Roman"/>
          <w:sz w:val="24"/>
          <w:szCs w:val="24"/>
        </w:rPr>
        <w:t>контракт</w:t>
      </w:r>
      <w:r w:rsidR="00670B0D">
        <w:rPr>
          <w:rFonts w:ascii="Times New Roman" w:hAnsi="Times New Roman" w:cs="Times New Roman"/>
          <w:sz w:val="24"/>
          <w:szCs w:val="24"/>
        </w:rPr>
        <w:t>а</w:t>
      </w:r>
      <w:r w:rsidRPr="00BF62B4">
        <w:rPr>
          <w:rFonts w:ascii="Times New Roman" w:hAnsi="Times New Roman" w:cs="Times New Roman"/>
          <w:sz w:val="24"/>
          <w:szCs w:val="24"/>
        </w:rPr>
        <w:t xml:space="preserve"> – </w:t>
      </w:r>
      <w:r w:rsidR="00654D32">
        <w:rPr>
          <w:rFonts w:ascii="Times New Roman" w:eastAsia="Calibri" w:hAnsi="Times New Roman" w:cs="Times New Roman"/>
          <w:sz w:val="24"/>
          <w:szCs w:val="24"/>
        </w:rPr>
        <w:t xml:space="preserve">поставка </w:t>
      </w:r>
      <w:r w:rsidR="000F0D37">
        <w:rPr>
          <w:rFonts w:ascii="Times New Roman" w:hAnsi="Times New Roman" w:cs="Times New Roman"/>
          <w:sz w:val="24"/>
          <w:szCs w:val="24"/>
        </w:rPr>
        <w:t xml:space="preserve">интерактивного оборудования 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>для нужд ГПОАУ ЯО Ярославского педагогического колледжа</w:t>
      </w:r>
      <w:r w:rsidR="0040178B">
        <w:rPr>
          <w:rFonts w:ascii="Times New Roman" w:hAnsi="Times New Roman" w:cs="Times New Roman"/>
          <w:sz w:val="24"/>
          <w:szCs w:val="24"/>
        </w:rPr>
        <w:t>.</w:t>
      </w:r>
    </w:p>
    <w:p w:rsidR="00BF62B4" w:rsidRPr="00BF62B4" w:rsidRDefault="00BF62B4" w:rsidP="00BF62B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30173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0173" w:rsidRPr="009A67C9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A90" w:rsidRPr="009A67C9" w:rsidRDefault="00B23A90" w:rsidP="00B23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к </w:t>
      </w:r>
      <w:r w:rsidR="0040178B">
        <w:rPr>
          <w:rFonts w:ascii="Times New Roman" w:hAnsi="Times New Roman" w:cs="Times New Roman"/>
          <w:bCs/>
          <w:sz w:val="24"/>
          <w:szCs w:val="24"/>
        </w:rPr>
        <w:t>товару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 запросе цен в электронной форме.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B0D">
        <w:rPr>
          <w:rFonts w:ascii="Times New Roman" w:hAnsi="Times New Roman" w:cs="Times New Roman"/>
          <w:bCs/>
          <w:sz w:val="24"/>
          <w:szCs w:val="24"/>
        </w:rPr>
        <w:t>Товар</w:t>
      </w:r>
      <w:r w:rsidRPr="009A67C9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670B0D">
        <w:rPr>
          <w:rFonts w:ascii="Times New Roman" w:hAnsi="Times New Roman" w:cs="Times New Roman"/>
          <w:bCs/>
          <w:sz w:val="24"/>
          <w:szCs w:val="24"/>
        </w:rPr>
        <w:t>ий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ся предметом </w:t>
      </w:r>
      <w:r w:rsidR="00675CE3">
        <w:rPr>
          <w:rFonts w:ascii="Times New Roman" w:hAnsi="Times New Roman" w:cs="Times New Roman"/>
          <w:bCs/>
          <w:sz w:val="24"/>
          <w:szCs w:val="24"/>
        </w:rPr>
        <w:t>контракта</w:t>
      </w:r>
      <w:r w:rsidRPr="009A67C9">
        <w:rPr>
          <w:rFonts w:ascii="Times New Roman" w:hAnsi="Times New Roman" w:cs="Times New Roman"/>
          <w:bCs/>
          <w:sz w:val="24"/>
          <w:szCs w:val="24"/>
        </w:rPr>
        <w:t>, дол</w:t>
      </w:r>
      <w:r w:rsidR="00675CE3">
        <w:rPr>
          <w:rFonts w:ascii="Times New Roman" w:hAnsi="Times New Roman" w:cs="Times New Roman"/>
          <w:bCs/>
          <w:sz w:val="24"/>
          <w:szCs w:val="24"/>
        </w:rPr>
        <w:t>жен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быть </w:t>
      </w:r>
      <w:r w:rsidR="0040178B">
        <w:rPr>
          <w:rFonts w:ascii="Times New Roman" w:hAnsi="Times New Roman" w:cs="Times New Roman"/>
          <w:bCs/>
          <w:sz w:val="24"/>
          <w:szCs w:val="24"/>
        </w:rPr>
        <w:t>поставлен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полном объеме в соответствии с документацией.</w:t>
      </w:r>
    </w:p>
    <w:p w:rsidR="00A30173" w:rsidRPr="009A67C9" w:rsidRDefault="00A30173" w:rsidP="00A3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ab/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FA108C">
        <w:rPr>
          <w:rFonts w:ascii="Times New Roman" w:hAnsi="Times New Roman" w:cs="Times New Roman"/>
          <w:sz w:val="24"/>
          <w:szCs w:val="24"/>
        </w:rPr>
        <w:t>поставки товара:</w:t>
      </w:r>
      <w:r>
        <w:rPr>
          <w:rFonts w:ascii="Times New Roman" w:hAnsi="Times New Roman" w:cs="Times New Roman"/>
          <w:sz w:val="24"/>
          <w:szCs w:val="24"/>
        </w:rPr>
        <w:t xml:space="preserve"> с момента заключения </w:t>
      </w:r>
      <w:r w:rsidR="00675CE3">
        <w:rPr>
          <w:rFonts w:ascii="Times New Roman" w:hAnsi="Times New Roman" w:cs="Times New Roman"/>
          <w:sz w:val="24"/>
          <w:szCs w:val="24"/>
        </w:rPr>
        <w:t>контракта</w:t>
      </w:r>
      <w:r w:rsidR="00F2570C">
        <w:rPr>
          <w:rFonts w:ascii="Times New Roman" w:hAnsi="Times New Roman" w:cs="Times New Roman"/>
          <w:sz w:val="24"/>
          <w:szCs w:val="24"/>
        </w:rPr>
        <w:t xml:space="preserve"> </w:t>
      </w:r>
      <w:r w:rsidR="00870BEB">
        <w:rPr>
          <w:rFonts w:ascii="Times New Roman" w:hAnsi="Times New Roman" w:cs="Times New Roman"/>
          <w:sz w:val="24"/>
          <w:szCs w:val="24"/>
        </w:rPr>
        <w:t>до 28.12.2018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доставки</w:t>
      </w:r>
      <w:r w:rsidRPr="009A67C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150002 </w:t>
      </w:r>
      <w:r w:rsidRPr="009A67C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12а.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 w:rsidRPr="009A67C9">
        <w:rPr>
          <w:rFonts w:ascii="Times New Roman" w:hAnsi="Times New Roman" w:cs="Times New Roman"/>
          <w:sz w:val="24"/>
          <w:szCs w:val="24"/>
        </w:rPr>
        <w:t xml:space="preserve">а – </w:t>
      </w:r>
      <w:r w:rsidR="00641D86">
        <w:rPr>
          <w:rFonts w:ascii="Times New Roman" w:hAnsi="Times New Roman" w:cs="Times New Roman"/>
          <w:sz w:val="24"/>
          <w:szCs w:val="24"/>
        </w:rPr>
        <w:t>7</w:t>
      </w:r>
      <w:r w:rsidR="000F0D37">
        <w:rPr>
          <w:rFonts w:ascii="Times New Roman" w:hAnsi="Times New Roman" w:cs="Times New Roman"/>
          <w:sz w:val="24"/>
          <w:szCs w:val="24"/>
        </w:rPr>
        <w:t>82</w:t>
      </w:r>
      <w:r w:rsidR="00641D86">
        <w:rPr>
          <w:rFonts w:ascii="Times New Roman" w:hAnsi="Times New Roman" w:cs="Times New Roman"/>
          <w:sz w:val="24"/>
          <w:szCs w:val="24"/>
        </w:rPr>
        <w:t>220,00</w:t>
      </w:r>
      <w:r w:rsidR="00B23A90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руб.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CC2B98">
        <w:rPr>
          <w:rFonts w:ascii="Times New Roman" w:hAnsi="Times New Roman" w:cs="Times New Roman"/>
          <w:sz w:val="24"/>
          <w:szCs w:val="24"/>
        </w:rPr>
        <w:t>областного бюджета.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>процедуре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направляется участником такого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запроса цен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оператору электронной площадки, адрес которой указан в настоящем извещении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0173" w:rsidRPr="00AA49BB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49BB">
        <w:rPr>
          <w:rFonts w:ascii="Times New Roman" w:hAnsi="Times New Roman" w:cs="Times New Roman"/>
          <w:sz w:val="24"/>
          <w:szCs w:val="24"/>
        </w:rPr>
        <w:lastRenderedPageBreak/>
        <w:t xml:space="preserve">Дата и время окончания срока подачи заявок на участие в запросе цен – </w:t>
      </w:r>
      <w:r w:rsidR="00641D86">
        <w:rPr>
          <w:rFonts w:ascii="Times New Roman" w:hAnsi="Times New Roman" w:cs="Times New Roman"/>
          <w:sz w:val="24"/>
          <w:szCs w:val="24"/>
        </w:rPr>
        <w:t>30</w:t>
      </w:r>
      <w:r w:rsidRPr="00AA49BB">
        <w:rPr>
          <w:rFonts w:ascii="Times New Roman" w:hAnsi="Times New Roman" w:cs="Times New Roman"/>
          <w:sz w:val="24"/>
          <w:szCs w:val="24"/>
        </w:rPr>
        <w:t>.</w:t>
      </w:r>
      <w:r w:rsidR="00CC2B98">
        <w:rPr>
          <w:rFonts w:ascii="Times New Roman" w:hAnsi="Times New Roman" w:cs="Times New Roman"/>
          <w:sz w:val="24"/>
          <w:szCs w:val="24"/>
        </w:rPr>
        <w:t>1</w:t>
      </w:r>
      <w:r w:rsidR="00F2783D">
        <w:rPr>
          <w:rFonts w:ascii="Times New Roman" w:hAnsi="Times New Roman" w:cs="Times New Roman"/>
          <w:sz w:val="24"/>
          <w:szCs w:val="24"/>
        </w:rPr>
        <w:t>1</w:t>
      </w:r>
      <w:r w:rsidRPr="00AA49BB">
        <w:rPr>
          <w:rFonts w:ascii="Times New Roman" w:hAnsi="Times New Roman" w:cs="Times New Roman"/>
          <w:sz w:val="24"/>
          <w:szCs w:val="24"/>
        </w:rPr>
        <w:t>.201</w:t>
      </w:r>
      <w:r w:rsidR="00404032">
        <w:rPr>
          <w:rFonts w:ascii="Times New Roman" w:hAnsi="Times New Roman" w:cs="Times New Roman"/>
          <w:sz w:val="24"/>
          <w:szCs w:val="24"/>
        </w:rPr>
        <w:t>8</w:t>
      </w:r>
      <w:r w:rsidRPr="00AA49BB">
        <w:rPr>
          <w:rFonts w:ascii="Times New Roman" w:hAnsi="Times New Roman" w:cs="Times New Roman"/>
          <w:sz w:val="24"/>
          <w:szCs w:val="24"/>
        </w:rPr>
        <w:t xml:space="preserve"> г., </w:t>
      </w:r>
      <w:r w:rsidR="00AA49BB" w:rsidRPr="00AA49BB">
        <w:rPr>
          <w:rFonts w:ascii="Times New Roman" w:hAnsi="Times New Roman" w:cs="Times New Roman"/>
          <w:sz w:val="24"/>
          <w:szCs w:val="24"/>
        </w:rPr>
        <w:t>23</w:t>
      </w:r>
      <w:r w:rsidRPr="00AA49BB">
        <w:rPr>
          <w:rFonts w:ascii="Times New Roman" w:hAnsi="Times New Roman" w:cs="Times New Roman"/>
          <w:sz w:val="24"/>
          <w:szCs w:val="24"/>
        </w:rPr>
        <w:t>:</w:t>
      </w:r>
      <w:r w:rsidR="00AA49BB" w:rsidRPr="00AA49BB">
        <w:rPr>
          <w:rFonts w:ascii="Times New Roman" w:hAnsi="Times New Roman" w:cs="Times New Roman"/>
          <w:sz w:val="24"/>
          <w:szCs w:val="24"/>
        </w:rPr>
        <w:t>59</w:t>
      </w:r>
      <w:r w:rsidRPr="00AA49BB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:rsidR="00A30173" w:rsidRPr="001A7493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493">
        <w:rPr>
          <w:rFonts w:ascii="Times New Roman" w:hAnsi="Times New Roman" w:cs="Times New Roman"/>
          <w:sz w:val="24"/>
          <w:szCs w:val="24"/>
        </w:rPr>
        <w:t xml:space="preserve">Дата проведения запроса цен  </w:t>
      </w:r>
      <w:r w:rsidRPr="00A934D7">
        <w:rPr>
          <w:rFonts w:ascii="Times New Roman" w:hAnsi="Times New Roman" w:cs="Times New Roman"/>
          <w:sz w:val="24"/>
          <w:szCs w:val="24"/>
        </w:rPr>
        <w:t>–</w:t>
      </w:r>
      <w:r w:rsidR="00641D86">
        <w:rPr>
          <w:rFonts w:ascii="Times New Roman" w:hAnsi="Times New Roman" w:cs="Times New Roman"/>
          <w:sz w:val="24"/>
          <w:szCs w:val="24"/>
        </w:rPr>
        <w:t>0</w:t>
      </w:r>
      <w:r w:rsidR="00877A58">
        <w:rPr>
          <w:rFonts w:ascii="Times New Roman" w:hAnsi="Times New Roman" w:cs="Times New Roman"/>
          <w:sz w:val="24"/>
          <w:szCs w:val="24"/>
        </w:rPr>
        <w:t>3</w:t>
      </w:r>
      <w:r w:rsidRPr="00A934D7">
        <w:rPr>
          <w:rFonts w:ascii="Times New Roman" w:hAnsi="Times New Roman" w:cs="Times New Roman"/>
          <w:sz w:val="24"/>
          <w:szCs w:val="24"/>
        </w:rPr>
        <w:t>.</w:t>
      </w:r>
      <w:r w:rsidR="00CC2B98">
        <w:rPr>
          <w:rFonts w:ascii="Times New Roman" w:hAnsi="Times New Roman" w:cs="Times New Roman"/>
          <w:sz w:val="24"/>
          <w:szCs w:val="24"/>
        </w:rPr>
        <w:t>1</w:t>
      </w:r>
      <w:r w:rsidR="00641D86">
        <w:rPr>
          <w:rFonts w:ascii="Times New Roman" w:hAnsi="Times New Roman" w:cs="Times New Roman"/>
          <w:sz w:val="24"/>
          <w:szCs w:val="24"/>
        </w:rPr>
        <w:t>2</w:t>
      </w:r>
      <w:r w:rsidRPr="00A934D7">
        <w:rPr>
          <w:rFonts w:ascii="Times New Roman" w:hAnsi="Times New Roman" w:cs="Times New Roman"/>
          <w:sz w:val="24"/>
          <w:szCs w:val="24"/>
        </w:rPr>
        <w:t>.201</w:t>
      </w:r>
      <w:r w:rsidR="00404032">
        <w:rPr>
          <w:rFonts w:ascii="Times New Roman" w:hAnsi="Times New Roman" w:cs="Times New Roman"/>
          <w:sz w:val="24"/>
          <w:szCs w:val="24"/>
        </w:rPr>
        <w:t>8</w:t>
      </w:r>
      <w:r w:rsidRPr="00A934D7">
        <w:rPr>
          <w:rFonts w:ascii="Times New Roman" w:hAnsi="Times New Roman" w:cs="Times New Roman"/>
          <w:sz w:val="24"/>
          <w:szCs w:val="24"/>
        </w:rPr>
        <w:t xml:space="preserve"> г. в</w:t>
      </w:r>
      <w:r w:rsidR="00670B0D" w:rsidRPr="00A934D7">
        <w:rPr>
          <w:rFonts w:ascii="Times New Roman" w:hAnsi="Times New Roman" w:cs="Times New Roman"/>
          <w:sz w:val="24"/>
          <w:szCs w:val="24"/>
        </w:rPr>
        <w:t xml:space="preserve"> 1</w:t>
      </w:r>
      <w:r w:rsidR="00404032">
        <w:rPr>
          <w:rFonts w:ascii="Times New Roman" w:hAnsi="Times New Roman" w:cs="Times New Roman"/>
          <w:sz w:val="24"/>
          <w:szCs w:val="24"/>
        </w:rPr>
        <w:t>0</w:t>
      </w:r>
      <w:r w:rsidRPr="00A934D7">
        <w:rPr>
          <w:rFonts w:ascii="Times New Roman" w:hAnsi="Times New Roman" w:cs="Times New Roman"/>
          <w:sz w:val="24"/>
          <w:szCs w:val="24"/>
        </w:rPr>
        <w:t>:</w:t>
      </w:r>
      <w:r w:rsidR="00E648D3">
        <w:rPr>
          <w:rFonts w:ascii="Times New Roman" w:hAnsi="Times New Roman" w:cs="Times New Roman"/>
          <w:sz w:val="24"/>
          <w:szCs w:val="24"/>
        </w:rPr>
        <w:t>3</w:t>
      </w:r>
      <w:r w:rsidRPr="00A934D7">
        <w:rPr>
          <w:rFonts w:ascii="Times New Roman" w:hAnsi="Times New Roman" w:cs="Times New Roman"/>
          <w:sz w:val="24"/>
          <w:szCs w:val="24"/>
        </w:rPr>
        <w:t>0 по</w:t>
      </w:r>
      <w:r w:rsidRPr="001A7493">
        <w:rPr>
          <w:rFonts w:ascii="Times New Roman" w:hAnsi="Times New Roman" w:cs="Times New Roman"/>
          <w:sz w:val="24"/>
          <w:szCs w:val="24"/>
        </w:rPr>
        <w:t xml:space="preserve"> московскому времени</w:t>
      </w:r>
    </w:p>
    <w:bookmarkEnd w:id="0"/>
    <w:p w:rsidR="00A30173" w:rsidRPr="00D503AC" w:rsidRDefault="00A30173" w:rsidP="00A3017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заявки и обеспечение исполнения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  не предусмотрено.</w:t>
      </w:r>
    </w:p>
    <w:p w:rsidR="00A30173" w:rsidRPr="009A67C9" w:rsidRDefault="00A30173" w:rsidP="00A3017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67C9">
        <w:rPr>
          <w:sz w:val="24"/>
          <w:szCs w:val="24"/>
        </w:rPr>
        <w:t>К участникам закупки устанавливаются следующие требования:</w:t>
      </w:r>
    </w:p>
    <w:p w:rsidR="00F1657B" w:rsidRDefault="00F1657B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не принято.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, единоличным исполнительным органом хозяйственного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30173" w:rsidRPr="009A67C9" w:rsidRDefault="00A30173" w:rsidP="00A30173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F1657B">
        <w:rPr>
          <w:rFonts w:ascii="Times New Roman" w:hAnsi="Times New Roman" w:cs="Times New Roman"/>
          <w:sz w:val="24"/>
          <w:szCs w:val="24"/>
        </w:rPr>
        <w:t>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лица, а также отсутствие сведений об участнике закупки в реестре недобросовестных поставщиков, предусмотренных статьей 5 Федерального закона от 18 июля 2011 г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r w:rsidR="00F1657B">
        <w:rPr>
          <w:rFonts w:ascii="Times New Roman" w:hAnsi="Times New Roman" w:cs="Times New Roman"/>
          <w:sz w:val="24"/>
          <w:szCs w:val="24"/>
        </w:rPr>
        <w:t xml:space="preserve"> № 223-ФЗ «О закупках товаров, работ, услуг отдельными</w:t>
      </w:r>
      <w:proofErr w:type="gramEnd"/>
      <w:r w:rsidR="00F1657B">
        <w:rPr>
          <w:rFonts w:ascii="Times New Roman" w:hAnsi="Times New Roman" w:cs="Times New Roman"/>
          <w:sz w:val="24"/>
          <w:szCs w:val="24"/>
        </w:rPr>
        <w:t xml:space="preserve"> видами юридических лиц».</w:t>
      </w:r>
    </w:p>
    <w:p w:rsidR="00BF7AD4" w:rsidRPr="004E412E" w:rsidRDefault="00BF7AD4" w:rsidP="00BF7AD4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2E">
        <w:rPr>
          <w:rFonts w:ascii="Times New Roman" w:hAnsi="Times New Roman" w:cs="Times New Roman"/>
          <w:sz w:val="24"/>
          <w:szCs w:val="24"/>
        </w:rPr>
        <w:t>Установлен приоритет товаров российского происхождения, работ, услуг, выполняемых, оказываемых российскими лицами, по отношению  к товарам, происходящим из иностранного государства, работам, услугам, выполняемым, оказываемым иностранными лицами</w:t>
      </w:r>
      <w:r w:rsidRPr="004E412E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Постановлением Правительства РФ от 16.09.2016 №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4E412E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proofErr w:type="gramEnd"/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Для получения приоритета, участник закупки должен указать (декларировать) в заявк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 на участие в закупке</w:t>
      </w:r>
      <w:r w:rsidRPr="004E412E">
        <w:rPr>
          <w:rFonts w:ascii="Times New Roman" w:hAnsi="Times New Roman" w:cs="Times New Roman"/>
          <w:sz w:val="24"/>
          <w:szCs w:val="24"/>
        </w:rPr>
        <w:t xml:space="preserve"> наименования страны происхождения поставляемого товара.</w:t>
      </w:r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sz w:val="24"/>
          <w:szCs w:val="24"/>
        </w:rPr>
        <w:t xml:space="preserve">- Участник закупки несёт ответственность за предоставление недостоверных сведений о стране происхождения товара, указанного в заявке на участие </w:t>
      </w:r>
      <w:r>
        <w:rPr>
          <w:rFonts w:ascii="Times New Roman" w:hAnsi="Times New Roman" w:cs="Times New Roman"/>
          <w:sz w:val="24"/>
          <w:szCs w:val="24"/>
        </w:rPr>
        <w:t>в запросе цен</w:t>
      </w:r>
      <w:r w:rsidRPr="004E412E">
        <w:rPr>
          <w:rFonts w:ascii="Times New Roman" w:hAnsi="Times New Roman" w:cs="Times New Roman"/>
          <w:sz w:val="24"/>
          <w:szCs w:val="24"/>
        </w:rPr>
        <w:t xml:space="preserve"> в электронной форме. В случае предоставления недостоверных сведений о стране происхождения товара, указанного в заявке, такой участник закупки несет ответственность в размере 15% предоставленного приоритета.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Отсутствие в заявке на участие в </w:t>
      </w:r>
      <w:r w:rsidR="003E723D">
        <w:rPr>
          <w:sz w:val="24"/>
          <w:szCs w:val="24"/>
        </w:rPr>
        <w:t>запросе цен</w:t>
      </w:r>
      <w:r w:rsidRPr="004E412E">
        <w:rPr>
          <w:sz w:val="24"/>
          <w:szCs w:val="24"/>
        </w:rPr>
        <w:t xml:space="preserve"> в электронной форме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>-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</w:t>
      </w:r>
      <w:proofErr w:type="spellStart"/>
      <w:r w:rsidRPr="004E412E">
        <w:rPr>
          <w:sz w:val="24"/>
          <w:szCs w:val="24"/>
        </w:rPr>
        <w:t>д</w:t>
      </w:r>
      <w:proofErr w:type="spellEnd"/>
      <w:r w:rsidRPr="004E412E">
        <w:rPr>
          <w:sz w:val="24"/>
          <w:szCs w:val="24"/>
        </w:rPr>
        <w:t>» пункта 6 Постановления Правительства РФ от 16.09.2016 №</w:t>
      </w:r>
      <w:r w:rsidR="00086556"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925, цена единицы каждого товара, работы, услуги определяется как произведение начальной (максимальной) цены единицы </w:t>
      </w:r>
      <w:r w:rsidRPr="004E412E">
        <w:rPr>
          <w:color w:val="000000"/>
          <w:sz w:val="24"/>
          <w:szCs w:val="24"/>
        </w:rPr>
        <w:t>товара, работы, услуги</w:t>
      </w:r>
      <w:r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на коэффициент изменения начальной (максимальной)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</w:t>
      </w:r>
      <w:proofErr w:type="gramEnd"/>
      <w:r w:rsidRPr="004E412E">
        <w:rPr>
          <w:sz w:val="24"/>
          <w:szCs w:val="24"/>
        </w:rPr>
        <w:t xml:space="preserve"> по результатам проведения закупки, определяемый как результат деления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по которой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, на начальную (максимальную) цену </w:t>
      </w:r>
      <w:r>
        <w:rPr>
          <w:sz w:val="24"/>
          <w:szCs w:val="24"/>
        </w:rPr>
        <w:t>контракта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Если в заявке участника содержится предложение о поставке товаров российского и иностранного происхождения, соотношение цен определяется по формуле: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709"/>
        <w:jc w:val="both"/>
        <w:rPr>
          <w:sz w:val="24"/>
          <w:szCs w:val="24"/>
        </w:rPr>
      </w:pPr>
    </w:p>
    <w:tbl>
      <w:tblPr>
        <w:tblW w:w="935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9"/>
        <w:gridCol w:w="196"/>
        <w:gridCol w:w="3814"/>
        <w:gridCol w:w="283"/>
        <w:gridCol w:w="3072"/>
      </w:tblGrid>
      <w:tr w:rsidR="00BF7AD4" w:rsidRPr="004E412E" w:rsidTr="00C01815">
        <w:trPr>
          <w:tblCellSpacing w:w="15" w:type="dxa"/>
        </w:trPr>
        <w:tc>
          <w:tcPr>
            <w:tcW w:w="19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товара, работы или услуги</w:t>
            </w:r>
          </w:p>
        </w:tc>
        <w:tc>
          <w:tcPr>
            <w:tcW w:w="166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378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(НМЦ) единицы товара, работы или услуги из документации</w:t>
            </w:r>
          </w:p>
        </w:tc>
        <w:tc>
          <w:tcPr>
            <w:tcW w:w="253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3027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</w:tr>
    </w:tbl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4E412E">
        <w:t xml:space="preserve">Чтобы вычислить коэффициент изменения НМЦ </w:t>
      </w:r>
      <w:r>
        <w:t>контракт</w:t>
      </w:r>
      <w:r w:rsidRPr="004E412E">
        <w:t>а, воспользуйтесь формулой:</w:t>
      </w:r>
    </w:p>
    <w:p w:rsidR="002D3C7B" w:rsidRDefault="002D3C7B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89"/>
        <w:gridCol w:w="284"/>
        <w:gridCol w:w="2581"/>
        <w:gridCol w:w="254"/>
        <w:gridCol w:w="2737"/>
      </w:tblGrid>
      <w:tr w:rsidR="00BF7AD4" w:rsidRPr="004E412E" w:rsidTr="00C01815">
        <w:trPr>
          <w:tblCellSpacing w:w="15" w:type="dxa"/>
        </w:trPr>
        <w:tc>
          <w:tcPr>
            <w:tcW w:w="35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  <w:tc>
          <w:tcPr>
            <w:tcW w:w="25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51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а, который заключаете</w:t>
            </w:r>
          </w:p>
        </w:tc>
        <w:tc>
          <w:tcPr>
            <w:tcW w:w="22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692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proofErr w:type="gramStart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указанная</w:t>
            </w:r>
            <w:proofErr w:type="gramEnd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документации</w:t>
            </w:r>
          </w:p>
        </w:tc>
      </w:tr>
    </w:tbl>
    <w:p w:rsidR="002D3C7B" w:rsidRDefault="002D3C7B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  <w:lang w:eastAsia="en-US"/>
        </w:rPr>
      </w:pP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  <w:lang w:eastAsia="en-US"/>
        </w:rPr>
        <w:t xml:space="preserve">- </w:t>
      </w:r>
      <w:r w:rsidRPr="004E412E">
        <w:rPr>
          <w:sz w:val="24"/>
          <w:szCs w:val="24"/>
        </w:rPr>
        <w:t>Отнесение участника закупки к российским или иностранным лицам осуществляется на основании документов, представленных участниками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При исполнении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а, заключенного с участником закупки, которому предоставлен приоритет в соответствии с Постановлением Правительства РФ от 16.09.2016 №925,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</w:r>
      <w:proofErr w:type="gramEnd"/>
      <w:r w:rsidRPr="004E412E">
        <w:rPr>
          <w:sz w:val="24"/>
          <w:szCs w:val="24"/>
        </w:rPr>
        <w:t xml:space="preserve"> товаров, указанных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е.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Страна происхождения поставляемого товара указывается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е на основании сведений, содержащихся в заявке на участие в закупке, представленной участником закупки, с которым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победитель  закупки признан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заключается с участником закупки, который предложил такие же, как и победитель закупки,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или предложение которого содержит лучшие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следующие после условий, предложенных победителем закупки, признанным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а. </w:t>
      </w:r>
    </w:p>
    <w:p w:rsidR="00A30173" w:rsidRPr="009A67C9" w:rsidRDefault="002D3C7B" w:rsidP="002D3C7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D3C7B">
        <w:rPr>
          <w:color w:val="222222"/>
          <w:sz w:val="24"/>
          <w:szCs w:val="24"/>
          <w:shd w:val="clear" w:color="auto" w:fill="FFFFFF"/>
        </w:rPr>
        <w:t xml:space="preserve">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 w:rsidRPr="002D3C7B">
        <w:rPr>
          <w:color w:val="222222"/>
          <w:sz w:val="24"/>
          <w:szCs w:val="24"/>
          <w:shd w:val="clear" w:color="auto" w:fill="FFFFFF"/>
        </w:rPr>
        <w:t>победителем</w:t>
      </w:r>
      <w:proofErr w:type="gramEnd"/>
      <w:r w:rsidRPr="002D3C7B">
        <w:rPr>
          <w:color w:val="222222"/>
          <w:sz w:val="24"/>
          <w:szCs w:val="24"/>
          <w:shd w:val="clear" w:color="auto" w:fill="FFFFFF"/>
        </w:rP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</w:t>
      </w:r>
      <w:proofErr w:type="gramStart"/>
      <w:r w:rsidRPr="002D3C7B">
        <w:rPr>
          <w:color w:val="222222"/>
          <w:sz w:val="24"/>
          <w:szCs w:val="24"/>
          <w:shd w:val="clear" w:color="auto" w:fill="FFFFFF"/>
        </w:rPr>
        <w:t>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</w:t>
      </w:r>
      <w:r>
        <w:rPr>
          <w:rFonts w:ascii="Arial" w:hAnsi="Arial" w:cs="Arial"/>
          <w:color w:val="222222"/>
          <w:shd w:val="clear" w:color="auto" w:fill="FFFFFF"/>
        </w:rPr>
        <w:t>.</w:t>
      </w:r>
      <w:proofErr w:type="gramEnd"/>
    </w:p>
    <w:sectPr w:rsidR="00A30173" w:rsidRPr="009A67C9" w:rsidSect="004519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AC48DFF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A67C9"/>
    <w:rsid w:val="00031C85"/>
    <w:rsid w:val="0005143C"/>
    <w:rsid w:val="00070F01"/>
    <w:rsid w:val="00086556"/>
    <w:rsid w:val="000F0D37"/>
    <w:rsid w:val="00102013"/>
    <w:rsid w:val="00102FE3"/>
    <w:rsid w:val="0010403A"/>
    <w:rsid w:val="001632DF"/>
    <w:rsid w:val="00182C73"/>
    <w:rsid w:val="00182E15"/>
    <w:rsid w:val="001C5196"/>
    <w:rsid w:val="001E0EE8"/>
    <w:rsid w:val="00260838"/>
    <w:rsid w:val="00260E57"/>
    <w:rsid w:val="002D3C7B"/>
    <w:rsid w:val="0031031D"/>
    <w:rsid w:val="00386516"/>
    <w:rsid w:val="003909F4"/>
    <w:rsid w:val="003A74D3"/>
    <w:rsid w:val="003E723D"/>
    <w:rsid w:val="003E7F18"/>
    <w:rsid w:val="003F7668"/>
    <w:rsid w:val="0040178B"/>
    <w:rsid w:val="00404032"/>
    <w:rsid w:val="004338F8"/>
    <w:rsid w:val="00434920"/>
    <w:rsid w:val="0043536A"/>
    <w:rsid w:val="004519C2"/>
    <w:rsid w:val="00461C90"/>
    <w:rsid w:val="004D2A25"/>
    <w:rsid w:val="004F2559"/>
    <w:rsid w:val="005252FB"/>
    <w:rsid w:val="00526BFD"/>
    <w:rsid w:val="00530460"/>
    <w:rsid w:val="0055421A"/>
    <w:rsid w:val="0055503D"/>
    <w:rsid w:val="005F2F08"/>
    <w:rsid w:val="00627B6F"/>
    <w:rsid w:val="00641D86"/>
    <w:rsid w:val="006453A9"/>
    <w:rsid w:val="00645C36"/>
    <w:rsid w:val="00654D32"/>
    <w:rsid w:val="00661D8D"/>
    <w:rsid w:val="00670B0D"/>
    <w:rsid w:val="00675CE3"/>
    <w:rsid w:val="006B3715"/>
    <w:rsid w:val="006E4706"/>
    <w:rsid w:val="006E64BF"/>
    <w:rsid w:val="006F169F"/>
    <w:rsid w:val="007060E5"/>
    <w:rsid w:val="00726D08"/>
    <w:rsid w:val="00781205"/>
    <w:rsid w:val="00787229"/>
    <w:rsid w:val="007B66B3"/>
    <w:rsid w:val="00801AD0"/>
    <w:rsid w:val="00870BEB"/>
    <w:rsid w:val="00876944"/>
    <w:rsid w:val="00877A58"/>
    <w:rsid w:val="009A2458"/>
    <w:rsid w:val="009A67C9"/>
    <w:rsid w:val="009A750B"/>
    <w:rsid w:val="00A2509A"/>
    <w:rsid w:val="00A30173"/>
    <w:rsid w:val="00A37EAE"/>
    <w:rsid w:val="00A603B8"/>
    <w:rsid w:val="00A75265"/>
    <w:rsid w:val="00A81E28"/>
    <w:rsid w:val="00A934D7"/>
    <w:rsid w:val="00AA49BB"/>
    <w:rsid w:val="00B14D52"/>
    <w:rsid w:val="00B23A90"/>
    <w:rsid w:val="00B6443A"/>
    <w:rsid w:val="00B65C7B"/>
    <w:rsid w:val="00BA2209"/>
    <w:rsid w:val="00BF2A11"/>
    <w:rsid w:val="00BF62B4"/>
    <w:rsid w:val="00BF7AD4"/>
    <w:rsid w:val="00C1782E"/>
    <w:rsid w:val="00C3195D"/>
    <w:rsid w:val="00C346C5"/>
    <w:rsid w:val="00C35070"/>
    <w:rsid w:val="00C83658"/>
    <w:rsid w:val="00C86445"/>
    <w:rsid w:val="00CC2B98"/>
    <w:rsid w:val="00CC7435"/>
    <w:rsid w:val="00CF32B3"/>
    <w:rsid w:val="00D10416"/>
    <w:rsid w:val="00D369B9"/>
    <w:rsid w:val="00D503AC"/>
    <w:rsid w:val="00D626A3"/>
    <w:rsid w:val="00DC73F7"/>
    <w:rsid w:val="00DD4590"/>
    <w:rsid w:val="00E014E5"/>
    <w:rsid w:val="00E450CD"/>
    <w:rsid w:val="00E51DF2"/>
    <w:rsid w:val="00E648D3"/>
    <w:rsid w:val="00E96CCB"/>
    <w:rsid w:val="00EB03ED"/>
    <w:rsid w:val="00EC5C6D"/>
    <w:rsid w:val="00ED5FBF"/>
    <w:rsid w:val="00F1657B"/>
    <w:rsid w:val="00F2570C"/>
    <w:rsid w:val="00F2783D"/>
    <w:rsid w:val="00F330AA"/>
    <w:rsid w:val="00FA108C"/>
    <w:rsid w:val="00FA3E60"/>
    <w:rsid w:val="00FB7546"/>
    <w:rsid w:val="00FD4D90"/>
    <w:rsid w:val="00FF09CD"/>
    <w:rsid w:val="00FF6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9F4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BF7A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2017-04-05T12:09:00Z</cp:lastPrinted>
  <dcterms:created xsi:type="dcterms:W3CDTF">2016-05-04T13:21:00Z</dcterms:created>
  <dcterms:modified xsi:type="dcterms:W3CDTF">2018-11-20T12:16:00Z</dcterms:modified>
</cp:coreProperties>
</file>