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484167">
        <w:rPr>
          <w:rFonts w:ascii="Times New Roman" w:eastAsia="Calibri" w:hAnsi="Times New Roman" w:cs="Times New Roman"/>
          <w:b/>
          <w:sz w:val="24"/>
          <w:szCs w:val="24"/>
        </w:rPr>
        <w:t>учебно-игрового комплекта</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7E3DC8" w:rsidP="00805232">
      <w:pPr>
        <w:pStyle w:val="14"/>
        <w:rPr>
          <w:rFonts w:asciiTheme="minorHAnsi" w:eastAsiaTheme="minorEastAsia" w:hAnsiTheme="minorHAnsi" w:cstheme="minorBidi"/>
          <w:noProof/>
        </w:rPr>
      </w:pPr>
      <w:r w:rsidRPr="007E3DC8">
        <w:fldChar w:fldCharType="begin"/>
      </w:r>
      <w:r w:rsidR="003A47D0" w:rsidRPr="00BE18E5">
        <w:instrText xml:space="preserve"> TOC \o "1-3" \h \z \u </w:instrText>
      </w:r>
      <w:r w:rsidRPr="007E3DC8">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7E3DC8"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7E3DC8"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7E3DC8"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7E3DC8"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7E3DC8"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7E3DC8"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7E3DC8"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7E3DC8"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7E3DC8"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7E3DC8"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7E3DC8"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7E3DC8"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7E3DC8"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hyperlink>
      <w:r w:rsidR="00D069F3">
        <w:t>23</w:t>
      </w:r>
    </w:p>
    <w:p w:rsidR="00F866B8" w:rsidRPr="00BE18E5" w:rsidRDefault="007E3DC8"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BA4D40">
        <w:t>31</w:t>
      </w:r>
    </w:p>
    <w:p w:rsidR="003A47D0" w:rsidRPr="00F35F83" w:rsidRDefault="007E3DC8"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484167">
              <w:rPr>
                <w:rFonts w:ascii="Times New Roman" w:eastAsia="Calibri" w:hAnsi="Times New Roman" w:cs="Times New Roman"/>
                <w:b/>
                <w:i/>
                <w:sz w:val="24"/>
                <w:szCs w:val="24"/>
              </w:rPr>
              <w:t>учебно-игрового комплекта</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48416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484167">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7E3DC8"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484167">
                  <w:rPr>
                    <w:rFonts w:ascii="Times New Roman" w:hAnsi="Times New Roman" w:cs="Times New Roman"/>
                    <w:b/>
                    <w:sz w:val="24"/>
                    <w:szCs w:val="24"/>
                    <w:lang w:eastAsia="ar-SA"/>
                  </w:rPr>
                  <w:t>373894</w:t>
                </w:r>
                <w:r w:rsidR="00F55750" w:rsidRPr="00F252E7">
                  <w:rPr>
                    <w:rFonts w:ascii="Times New Roman" w:hAnsi="Times New Roman" w:cs="Times New Roman"/>
                    <w:b/>
                    <w:sz w:val="24"/>
                    <w:szCs w:val="24"/>
                    <w:lang w:eastAsia="ar-SA"/>
                  </w:rPr>
                  <w:t xml:space="preserve"> (</w:t>
                </w:r>
                <w:r w:rsidR="00484167">
                  <w:rPr>
                    <w:rFonts w:ascii="Times New Roman" w:hAnsi="Times New Roman" w:cs="Times New Roman"/>
                    <w:b/>
                    <w:sz w:val="24"/>
                    <w:szCs w:val="24"/>
                    <w:lang w:eastAsia="ar-SA"/>
                  </w:rPr>
                  <w:t>Триста семьдесят три</w:t>
                </w:r>
                <w:r w:rsidR="004E5091">
                  <w:rPr>
                    <w:rFonts w:ascii="Times New Roman" w:hAnsi="Times New Roman" w:cs="Times New Roman"/>
                    <w:b/>
                    <w:sz w:val="24"/>
                    <w:szCs w:val="24"/>
                    <w:lang w:eastAsia="ar-SA"/>
                  </w:rPr>
                  <w:t xml:space="preserve"> тысяч</w:t>
                </w:r>
                <w:r w:rsidR="00484167">
                  <w:rPr>
                    <w:rFonts w:ascii="Times New Roman" w:hAnsi="Times New Roman" w:cs="Times New Roman"/>
                    <w:b/>
                    <w:sz w:val="24"/>
                    <w:szCs w:val="24"/>
                    <w:lang w:eastAsia="ar-SA"/>
                  </w:rPr>
                  <w:t>и</w:t>
                </w:r>
                <w:r w:rsidR="004E5091">
                  <w:rPr>
                    <w:rFonts w:ascii="Times New Roman" w:hAnsi="Times New Roman" w:cs="Times New Roman"/>
                    <w:b/>
                    <w:sz w:val="24"/>
                    <w:szCs w:val="24"/>
                    <w:lang w:eastAsia="ar-SA"/>
                  </w:rPr>
                  <w:t xml:space="preserve"> </w:t>
                </w:r>
                <w:r w:rsidR="00484167">
                  <w:rPr>
                    <w:rFonts w:ascii="Times New Roman" w:hAnsi="Times New Roman" w:cs="Times New Roman"/>
                    <w:b/>
                    <w:sz w:val="24"/>
                    <w:szCs w:val="24"/>
                    <w:lang w:eastAsia="ar-SA"/>
                  </w:rPr>
                  <w:t>восемьсот девяносто четыре</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484167">
                  <w:rPr>
                    <w:rFonts w:ascii="Times New Roman" w:hAnsi="Times New Roman" w:cs="Times New Roman"/>
                    <w:b/>
                    <w:sz w:val="24"/>
                    <w:szCs w:val="24"/>
                    <w:lang w:eastAsia="ar-SA"/>
                  </w:rPr>
                  <w:t>я</w:t>
                </w:r>
                <w:r w:rsidR="00F55750" w:rsidRPr="00F252E7">
                  <w:rPr>
                    <w:rFonts w:ascii="Times New Roman" w:hAnsi="Times New Roman" w:cs="Times New Roman"/>
                    <w:b/>
                    <w:sz w:val="24"/>
                    <w:szCs w:val="24"/>
                    <w:lang w:eastAsia="ar-SA"/>
                  </w:rPr>
                  <w:t xml:space="preserve">) </w:t>
                </w:r>
                <w:r w:rsidR="00484167">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7E3DC8"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7E3DC8" w:rsidP="00484167">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2-04T00:00:00Z">
                  <w:dateFormat w:val="dd.MM.yyyy"/>
                  <w:lid w:val="ru-RU"/>
                  <w:storeMappedDataAs w:val="dateTime"/>
                  <w:calendar w:val="gregorian"/>
                </w:date>
              </w:sdtPr>
              <w:sdtContent>
                <w:r w:rsidR="00484167">
                  <w:rPr>
                    <w:rFonts w:ascii="Times New Roman" w:eastAsia="Times New Roman" w:hAnsi="Times New Roman" w:cs="Times New Roman"/>
                    <w:sz w:val="24"/>
                    <w:szCs w:val="24"/>
                    <w:lang w:eastAsia="ar-SA"/>
                  </w:rPr>
                  <w:t>04.12.2018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7E3DC8" w:rsidP="00484167">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05T00:00:00Z">
                  <w:dateFormat w:val="dd.MM.yyyy"/>
                  <w:lid w:val="ru-RU"/>
                  <w:storeMappedDataAs w:val="dateTime"/>
                  <w:calendar w:val="gregorian"/>
                </w:date>
              </w:sdtPr>
              <w:sdtContent>
                <w:r w:rsidR="00484167">
                  <w:rPr>
                    <w:rFonts w:ascii="Times New Roman" w:eastAsia="Times New Roman" w:hAnsi="Times New Roman" w:cs="Times New Roman"/>
                    <w:sz w:val="24"/>
                    <w:szCs w:val="24"/>
                    <w:lang w:eastAsia="ar-SA"/>
                  </w:rPr>
                  <w:t>05.12.2018</w:t>
                </w:r>
              </w:sdtContent>
            </w:sdt>
            <w:r w:rsidR="005F33E8" w:rsidRPr="00336FDE">
              <w:rPr>
                <w:rFonts w:ascii="Times New Roman" w:eastAsia="Times New Roman" w:hAnsi="Times New Roman" w:cs="Times New Roman"/>
                <w:sz w:val="24"/>
                <w:szCs w:val="24"/>
                <w:lang w:eastAsia="ar-SA"/>
              </w:rPr>
              <w:t>в 1</w:t>
            </w:r>
            <w:r w:rsidR="00484167">
              <w:rPr>
                <w:rFonts w:ascii="Times New Roman" w:eastAsia="Times New Roman" w:hAnsi="Times New Roman" w:cs="Times New Roman"/>
                <w:sz w:val="24"/>
                <w:szCs w:val="24"/>
                <w:lang w:eastAsia="ar-SA"/>
              </w:rPr>
              <w:t>2</w:t>
            </w:r>
            <w:r w:rsidR="0005424D" w:rsidRPr="00336FDE">
              <w:rPr>
                <w:rFonts w:ascii="Times New Roman" w:eastAsia="Times New Roman" w:hAnsi="Times New Roman" w:cs="Times New Roman"/>
                <w:sz w:val="24"/>
                <w:szCs w:val="24"/>
                <w:lang w:eastAsia="ar-SA"/>
              </w:rPr>
              <w:t>:</w:t>
            </w:r>
            <w:r w:rsidR="00484167">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484167">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484167">
              <w:rPr>
                <w:rFonts w:ascii="Times New Roman" w:hAnsi="Times New Roman" w:cs="Times New Roman"/>
                <w:color w:val="000000"/>
                <w:sz w:val="24"/>
                <w:szCs w:val="24"/>
              </w:rPr>
              <w:t>учебно-игрового комплекта</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84167"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373894 руб. 67</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w:t>
            </w:r>
            <w:r w:rsidR="00484167">
              <w:rPr>
                <w:rFonts w:ascii="Times New Roman" w:hAnsi="Times New Roman" w:cs="Times New Roman"/>
                <w:sz w:val="24"/>
                <w:szCs w:val="24"/>
                <w:lang w:eastAsia="en-US"/>
              </w:rPr>
              <w:t xml:space="preserve">оставки Товара: </w:t>
            </w:r>
            <w:r w:rsidRPr="004E5091">
              <w:rPr>
                <w:rFonts w:ascii="Times New Roman" w:hAnsi="Times New Roman" w:cs="Times New Roman"/>
                <w:sz w:val="24"/>
                <w:szCs w:val="24"/>
                <w:lang w:eastAsia="en-US"/>
              </w:rPr>
              <w:t>с даты заключения контракта</w:t>
            </w:r>
            <w:r w:rsidR="00484167">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Default="00551077"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Учебно-игровой комплект</w:t>
            </w:r>
          </w:p>
          <w:p w:rsidR="00FF2FE1" w:rsidRDefault="00FF2FE1"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Пертра</w:t>
            </w:r>
          </w:p>
          <w:p w:rsidR="00FF2FE1" w:rsidRPr="00FF2FE1" w:rsidRDefault="00FF2FE1" w:rsidP="00506B0F">
            <w:pPr>
              <w:tabs>
                <w:tab w:val="left" w:pos="3443"/>
              </w:tabs>
              <w:spacing w:after="0" w:line="240" w:lineRule="auto"/>
              <w:rPr>
                <w:rFonts w:ascii="Times New Roman" w:hAnsi="Times New Roman" w:cs="Times New Roman"/>
                <w:b/>
                <w:i/>
                <w:smallCaps/>
                <w:sz w:val="24"/>
                <w:szCs w:val="24"/>
              </w:rPr>
            </w:pPr>
            <w:r w:rsidRPr="00FF2FE1">
              <w:rPr>
                <w:rFonts w:ascii="Times New Roman" w:hAnsi="Times New Roman" w:cs="Times New Roman"/>
                <w:b/>
                <w:i/>
                <w:smallCaps/>
                <w:sz w:val="24"/>
                <w:szCs w:val="24"/>
              </w:rPr>
              <w:t>Набор психолога</w:t>
            </w:r>
          </w:p>
          <w:p w:rsidR="00FF2FE1" w:rsidRPr="0025184E" w:rsidRDefault="00FF2FE1" w:rsidP="00FF2FE1">
            <w:pPr>
              <w:rPr>
                <w:rFonts w:ascii="Times New Roman" w:eastAsia="Times New Roman" w:hAnsi="Times New Roman" w:cs="Times New Roman"/>
                <w:b/>
                <w:sz w:val="24"/>
                <w:szCs w:val="24"/>
                <w:lang w:eastAsia="ar-SA"/>
              </w:rPr>
            </w:pPr>
            <w:r w:rsidRPr="0025184E">
              <w:rPr>
                <w:rFonts w:ascii="Times New Roman" w:eastAsia="Times New Roman" w:hAnsi="Times New Roman" w:cs="Times New Roman"/>
                <w:b/>
                <w:sz w:val="24"/>
                <w:szCs w:val="24"/>
                <w:lang w:eastAsia="ar-SA"/>
              </w:rPr>
              <w:t xml:space="preserve">В состав комплекта должны входить: </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 xml:space="preserve">- Деревянная  доска–основа  размером (ДхШхВ) 410х410х30 мм  с 25 отверстиями, на четырех резиновых ножках,  для выкладывания пластин  -  1штука. </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 Методического пособия формат А5,  52 страницы, бумага мелованная матовая не менее 80 гр. на кВ. см., печать полноцветная. Брошюровка – скрепка. Обложка цветная, плотность бумаги не менее 160 гр. на кВ. см. Наличие международного стандартного книжного номера (ISBN) - 1штука.</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 Карточек–схем размером (ДхШ) 210х210мм (5х5 квадратов),  материал – пластик,   с образцами для выкладывания в виде дорожек и букв и разлиновкой «Клетка» (размер квадрата 35х35 мм)  -  30 штук.</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- 2 кг кварцевого песка (поставляется в  пластиковом ведре).</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- 5 ящиков, внутренний размер всех ящиков (ДхШ) 350 х 350 мм, устанавливаются друг на друга и на подставку-основу, которая имеет бортики высотой 1 см и четыре поворотных колесика (два из них с фиксаторами). Размер в собранном виде (от пола с учетом колес) (ДхШхВ) 410х410х700 мм.</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Ящики используются для хранения деталей, а именно:</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 xml:space="preserve">Ящик 1: (высота 40 мм), предназначен для работы с песком. </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 xml:space="preserve">инструмент для выравнивания песка деревянный длиной 350 мм с резинками (Ø  3 мм) по краям. </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Ящик 2: (высота 60 мм), предназначен для классификации объектов по разным признакам (цвет, форма, величина и др.). Имеет деревянные перегородки, делящие его на четыре части.</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Ящик 3: (высота 120 мм)</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Штырь деревянный, цилиндрический,  неокрашенный (Ø15 мм, длина 320 мм) - 6 шт. Куб деревянный,  неокрашенный (ДхШхВ 50х50х50 мм), с 6 круглыми сквозными отверстиями в центре граней - 4 шт.  Шнур (длина 1350 мм), края которого закреплены в деревянных цилиндрах - 2 шт. Бусины для нанизывания шести цветов (красный, желтый, синий, зеленый, темное дерево, светлое дерево), трех форм (цилиндр, шайба, шар), двух  размеров (большиеи маленькие) -  72 шт. Шар деревянный неокрашенный (Ø40 мм) с несквозным отверстием (Ø16 мм) - 4 шт. Кольцо резиновое (Ø15 мм) для фиксации бусин на штырях -  8 шт.</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Ящик 4: (высота 120 мм)</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Машинка деревянная (ДхШхВ 70х35х32 мм) со штырьками, четырех цветов (красный, синий, зеленый, желтый) - 4 шт. Человечки деревянные со штырьком (высота 35мм) двух цветов (красный, зеленый) - 2 шт. Человечки деревянные без штырьков (высота 35мм) двух цветов (синий, желтый) -  2 шт. Шарик стальной Ø 24 мм – 1 шт.  Пластины деревянные (ДхШхВ 70х35х15 мм), неокрашенные - 10 шт.  Пластины деревянные (ДхШхВ 70х70х15 мм), неокрашенные -  9шт. Пластины деревянные (ДхШхВ 70х35х15 мм), неокрашенные, на одной стороне пластины углубленные пазы, на противоположной стороне соответствующий рисунок коричневого цвета - 4 шт. Пластины деревянные (ДхШхВ 70х70х15 мм), неокрашенные, 12 видов,  на одной стороне пластины углубленные пазы, на противоположной стороне соответствующий рисунок коричневого цвета - 47 шт. Оргстекло прозрачное (ДхШ 350х350 мм) для накрывания дорожек из пластин на доске – основе – 1 шт.  Два каучуковых кольца шириной 10 мм, толщиной 1,2 мм,  Ø в растянутом виде 450 мм, для фиксации оргстекла с двух сторон на доске – основе.  Стилус - контейнер магнитный - 2 шт. Шарик стальной, Ø  7 мм - 6 шт.  Пластиковый контейнер (высота 130 мм, Ø50 мм), прозрачный  с туго прилегающей крышкой – 1 шт.</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Ящик 5: (высота 120 мм)</w:t>
            </w:r>
          </w:p>
          <w:p w:rsidR="00FF2FE1" w:rsidRPr="0025184E" w:rsidRDefault="00FF2FE1" w:rsidP="00FF2FE1">
            <w:pPr>
              <w:rPr>
                <w:rFonts w:ascii="Times New Roman" w:eastAsia="Times New Roman" w:hAnsi="Times New Roman" w:cs="Times New Roman"/>
                <w:sz w:val="24"/>
                <w:szCs w:val="24"/>
                <w:lang w:eastAsia="ar-SA"/>
              </w:rPr>
            </w:pPr>
            <w:r w:rsidRPr="0025184E">
              <w:rPr>
                <w:rFonts w:ascii="Times New Roman" w:eastAsia="Times New Roman" w:hAnsi="Times New Roman" w:cs="Times New Roman"/>
                <w:sz w:val="24"/>
                <w:szCs w:val="24"/>
                <w:lang w:eastAsia="ar-SA"/>
              </w:rPr>
              <w:t>Пластины деревянные (ДхШхВ 70х70х15 мм), неокрашенные, со сквозным отверстием в центре, на одной стороне пластины - повороты в виде углубленных пазов, на противоположной стороне - соответствующий рисунок коричневого цвета - 25 шт. Пластиковый контейнер (прозрачный) в виде параллелепипеда (ДхШхВ 50х50х70 мм) с туго прилегающей крышкой - 1 шт. Штырек деревянный с несквозным отверстием в головке, неокрашенный, высотой 25 мм, головка Ø15 мм - 25 шт.</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Поле игровое квадратное – 1 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Игровое средство должно представлять собой – столешницу, в форме квадрата, размером не менее  600мм*600мм*5мм, состоящую из не менее 5 частей (например: не менее 4 частей, в форме треугольника размером не менее 300мм*300мм*5мм и  1 части, в форме квадрата размером не менее 320мм*320мм*5мм) с цветным изображением дорог, построек и ландшафта города, а также должно иметь  не менее  четырех соединительных деталей, размером не менее 53мм*5мм, в форме «восьмерки» для крепления частей между собой. Набор должен быть выполнен из ДВП, упакован в картонную коробку, размером не менее 335 мм*355 мм*50 мм  и предназначаться для активизации словаря по теме «Город», формирование коммуникативной сферы, а также  организации познавательной, игровой  и предметной деятельности детей старше 3 лет</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Конструктор  (большой) с  игровым столом</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Минимальный состав набора должен включать в себя: стол с высотой не менее 40 см, но не более 50 см, размер столешницы не менее 80 см по меньшей стороне с цветным изображением ландшафта и не менее 120 соразмерных друг другу игровых элементов, состоящих из архитектурных деталей, в количестве не менее 100 штук; деревянных моделей «транспорт» - не менее 20 штук; деревянных моделей «деревья» не менее 2 штук. Набор должен быть выполнен из дерева, упакован в картонную коробку и предназначен для развития зрительно-моторной координации, пространственного мышления, развития  связной речи,  активизации словаря по теме «Город», формирование коммуникативной сферы, а также организации познавательной, игровой  и предметной деятельности детей старше 3 лет.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b/>
                <w:sz w:val="24"/>
                <w:szCs w:val="24"/>
              </w:rPr>
              <w:t>Набор психолога "Пертра". Набор дополнительный 1</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Комплект предназначен для индивидуальной работы с ребенком по развитию мелкой моторики, внимания, формирования представлений  о форме, цвете, величине.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Упаковка: картонная коробка 515*500*165 мм.</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Вес: 7300 гр.</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В комплекте: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1. Коробка деревянная, внешние габариты 410*410*90  мм, внутренние габариты 400*400*80мм, на ножках (зафиксированные на нижней стороне коробки деревянные бруски 410*20*10 мм).</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2. Доска – основа  деревянная 410*410*30 мм, на четырех резиновых ножках диаметром 20 мм, с 25 отверстиями диаметром  15 мм, для закрепления штырей.</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3. Штырь деревянный цилиндрический неокрашенный, диаметр 15 мм, 320 мм. Количество 6 штук. Артикул 937205.</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4. Куб деревянный 50*50*50 мм неокрашенный, с 6 круглыми сквозными отверстиями в центре граней куба диаметром 15 мм. Количество 4 штуки. Артикул 938505.</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5. Шнур 1350 мм, края закреплены в деревянных цилиндрах 80 мм (диаметр 15 мм). Количество шнуров 2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6. Бусины (всего 72 штуки) для нанизывания шести цветов (красный, желтый, синий, зеленый, темное дерево, светлое дерево), трех форм (цилиндр, шайба, шар), двух размеров (большие и маленькие):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Шайба большая, диаметр 55 мм со сквозным отверстием в центре диаметром 16 мм, 12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Шайба маленькая, диаметр 45 мм со сквозным отверстием в центре диаметром 16 мм, 12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Шар большой диаметром 40 мм со сквозным отверстием в центре диаметром 16 мм, 12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Шар маленький  диаметром 30 мм со сквозным отверстием в центре диаметром 16 мм, 12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Цилиндр большой  40*35 мм со сквозным отверстием в центре  диаметром 16 мм, 12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Цилиндр маленький 40*28 мм со сквозным отверстием в центре  диаметром 16 мм, 12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7. Шар деревянный неокрашенный диаметром 40 мм, с несквозным отверстием диаметром 15 мм. Всего 4 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8. Ремень- фиксатор , текстиль с лентой-велкро и металлической скобкой, 1200*38 мм.</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Набор психолога "Пертра". Набор дополнительный 2</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Комплект предназначен для индивидуальной работы с ребенком по развитию пространственного мышления, усвоению пространственных категорий, формирования представлений  о цвете, развития зрительно-моторной координации.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1. Коробка деревянная, внешние габариты 410*410*90 мм, внутренние габариты 400*400*80 мм, на ножках (зафиксированные на нижней стороне коробки деревянные бруски 410*20*10 мм).</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2. Доска – основа  деревянная 410*410*30 мм, на четырех резиновых ножках диаметром 20 мм, с 25 отверстиями диаметром  15 мм, для выкладывания пластин.</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3. Машинка деревянная, 4 шт., четырех цветов- красный, синий, зеленый, желтый, 70*35*32 мм с дюбелем в нижней части (для фиксации в пазах пластин).</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4.  Пластиковый контейнер (прозрачный) в форме цилиндра диаметром 50 мм, высотой 130 мм с туго прилегающей крышкой.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Содержимое контейнера: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человечек деревянный, 4 штуки, четырех цветов - красный, синий, зеленый, желтый, высота 35мм, максимальный диаметр 25 мм, 2 из которых с дюбелем в нижней части;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шарик стальной, диаметр 25 мм</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5. Пластины  деревянные 70*70*15 мм, неокрашенные, на одной стороне пластины  углубленные пазы (глубина 10 мм), на противоположной стороне -соответствующий рисунок коричневого цвета (ширина линии 35 мм). Всего 70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прямая линия, 70*70*15 мм, 12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пластина пустая 70*70*15 мм, 9 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пластина пустая, 70*35*15 мм,  10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диагональ, 70*70*15 мм,  8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пластина начальная с выездом прямо, 70*35*15 мм,  4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перекресток, 70*70*15 мм, артикул 932020, 2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V – образный перекресток, 70*70*15 мм,  2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развилка на 90 градусов направо и налево, 70*70*15 мм,  4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поворот под углом 90 градусов, 70*70*15 мм,  4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поворот на 90 градусов по радиусу, 70*70*15 мм,  4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Т – образный перекресток, 70*70*15 мм,, , 4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разворот налево, 70*70*15 мм,  2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разворот направо, 70*70*15 мм,  2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«вокзал», с четырьмя входами, без окраски на обратной стороне, 70*70*15 мм, , 2 штука;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«вокзал», с одним входом, без окраски на обратной стороне, 70*70*15 мм,  1 штука;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8. Ремень- фиксатор, текстиль с лентой-велкро и металлической скобкой, 1200*38 мм.</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Комплект карточек-схем №1 к набору псих</w:t>
            </w:r>
            <w:r>
              <w:rPr>
                <w:rFonts w:ascii="Times New Roman" w:hAnsi="Times New Roman" w:cs="Times New Roman"/>
                <w:b/>
                <w:sz w:val="24"/>
                <w:szCs w:val="24"/>
              </w:rPr>
              <w:t>о</w:t>
            </w:r>
            <w:r w:rsidRPr="0025184E">
              <w:rPr>
                <w:rFonts w:ascii="Times New Roman" w:hAnsi="Times New Roman" w:cs="Times New Roman"/>
                <w:b/>
                <w:sz w:val="24"/>
                <w:szCs w:val="24"/>
              </w:rPr>
              <w:t>лога "Пертра"</w:t>
            </w:r>
          </w:p>
          <w:p w:rsidR="00FF2FE1"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Материал -  пластик,  формат А4, (Длина 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Ширина 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Толщина)  210х290х1мм, на карточках должны быть  изображены схемы для выкладывания дорожек из пластин на доске-основе с размерами (Длина</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Ширина 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Высота) 620х410х40мм с 40 отверстиями из ящиков 1 и 5. Карточки разлинованы на 40 квадратов 8х5 с размерами 35х35мм, имеют рамку по периметру –  10 шт</w:t>
            </w:r>
          </w:p>
          <w:p w:rsidR="00FF2FE1" w:rsidRPr="00FF2FE1" w:rsidRDefault="00FF2FE1" w:rsidP="00FF2FE1">
            <w:pPr>
              <w:ind w:right="283"/>
              <w:rPr>
                <w:rFonts w:ascii="Times New Roman" w:hAnsi="Times New Roman" w:cs="Times New Roman"/>
                <w:sz w:val="24"/>
                <w:szCs w:val="24"/>
              </w:rPr>
            </w:pPr>
            <w:r w:rsidRPr="0025184E">
              <w:rPr>
                <w:rFonts w:ascii="Times New Roman" w:hAnsi="Times New Roman" w:cs="Times New Roman"/>
                <w:b/>
                <w:sz w:val="24"/>
                <w:szCs w:val="24"/>
              </w:rPr>
              <w:t>Комплект карточек-схем №2 к набору психолога "Пертра"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Материал -  пластик,  формат А4, (Длина 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Ширина 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Толщина)  210х290х1мм, на карточках изображены схемы для выкладывания дорожек из пластин на доске-основе с размерами (Длина 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Ширина х</w:t>
            </w:r>
            <w:r w:rsidR="009D0EB9">
              <w:rPr>
                <w:rFonts w:ascii="Times New Roman" w:hAnsi="Times New Roman" w:cs="Times New Roman"/>
                <w:sz w:val="24"/>
                <w:szCs w:val="24"/>
              </w:rPr>
              <w:t xml:space="preserve"> </w:t>
            </w:r>
            <w:r w:rsidRPr="0025184E">
              <w:rPr>
                <w:rFonts w:ascii="Times New Roman" w:hAnsi="Times New Roman" w:cs="Times New Roman"/>
                <w:sz w:val="24"/>
                <w:szCs w:val="24"/>
              </w:rPr>
              <w:t>Высота) 620х410х40мм с 40 отверстиями из ящиков 1 и 5. Карточки разлинованы на 40 квадратов 8х5 с размерами 35х35мм, имеют рамку по периметру – 10 шт</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Комплект карточек-схем №3 к набору психлога "Пертра"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Материал -  пластик,  размер (Длина хШирина хТолщина)  210х210х1мм, на карточках изображены схемы для выкладывания дорожек и букв из пластин на доске-основе размером (Длина хШирина хВысота  410х410х30 мм   с 25 отверстиями. Карточки разлинованы на 25 квадратов 5х5 с размерами 35х35мм, имеют рамку по периметру - 30 шт</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Набор психолога "Пертра". Дополнительный  комплект "Концентрация и внимание"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Комплект предназначен для индивидуальной работы с ребенком по развитию пространственного мышления, зрительно-двигательной координации, мелкой моторики, развития внимания  и его концентрации.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В комплекте: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Две деревянные коробки 250*165*115 мм  с накладной (нефиксирующейся) крышкой 250*167*10 мм, на ножках (зафиксированные на нижней стороне коробки деревянные бруски 145*30*10 мм), с вырезанными в боковых сторонах отверстиями для рук овальной формы 90*25 мм (для удобства переноса).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В каждой коробке: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1. Пластины  деревянные 70*70*15 мм, неокрашенные, с двумя поворотами на 90 градусов, со сквозным отверстием в центре диаметром 6 мм. На одной стороне пластины повороты в виде углубленных пазов (глубина 10 мм), на противоположной стороне -соответствующий рисунок коричневого цвета (ширина линии 35 мм). Общее количество пластин в одной коробке 20 штук. Всего в комплекте 40 штук.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2. Пластиковый контейнер (прозрачный) в виде параллелепипеда 50*50*70 мм с туго прилегающей крышкой. Всего в комплекте 2 контейнера.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3. Штырек деревянный с несквозным отверстием в головке, неокрашенный, длина 25 мм, максимальный диаметр головки 15 мм, минимальный диаметр ножки 5 мм. Общее количество штырьков в одном контейнере 20 штук. Всего в комплекте 40 штук.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4. Комплект резиновых колец 50 г, различных цветов и размеров (для выкладывания фигур с использованием штырьков).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5. Доска- основа деревянная 410*410*30 мм, на четырех резиновых ножках диаметром 20 мм, с 16 отверстиями диаметром  1,7 мм, для укладки пластин</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 xml:space="preserve"> Набор психолога "Пертра". Дополнительный  комплект с песком и пластинами для развития графомоторики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Комплект предназначен для индивидуальной работы с ребенком по развитию графомоторных навыков, пространственного мышления, зрительно-двигательной координации, мелкой моторики, развития внимания.</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В комплекте: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1. Поддон для песка, деревянный, на четырех резиновых круглых ножках (диаметр 10 мм). Габариты внешние 138*30*560 мм. Габариты внутренние 25*123*545 мм.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2. Два полиэтиленовых пакета 230*160 мм со светлым кварцевым песком по 0,5 кг каждый.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3. Инструмент для выравнивания песка деревянный 152*40*8 мм.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4. Крышка деревянная 155*15*575 мм, не фиксируемая. Может быть использована для выкладывания дорожек из пластин.</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xml:space="preserve">5. Оргстекло 560*140*3 мм, прозрачное. Для накладывания на дорожку из пластин. </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6. Два каучуковых кольца шириной 10 мм, толщиной 1,2 мм для фиксации крышки комплекта на коробке.</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7. Пластины  деревянные 70*70*15 мм, неокрашенные, на одной стороне пластины  углубленные пазы (глубина 10 мм), на противоположной стороне -соответствующий рисунок коричневого цвета (ширина линии 35 мм). Всего 32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Поворот на 90 градусов по радиусу -16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Поворот на 90 градусов и диагональ справа - 4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Поворот на 90 градусов и диагональ слева - 4 штуки</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С развилкой на 90 градусов по радиусу направо и налево -8 штук</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8. Добавлено: Стилус-контейнер магнитный, 1 штука.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Представляет собой деревянный цилиндр с неярко выраженными гранями, длиной 160 мм, диаметром 14 мм. Имеет полое внутреннее пространство по всей  длине, диаметр внутренней полости 7 мм. Один конец стилуса «заточен» и имеет вставку в виде плоского магнита круглой формы, толщиной 2 мм, диаметр магнита 6 мм. Другой конец закрывается колпачком-шариком, диаметром 25 мм. Общая длина стилуса с магнитом и колпачком- шариком 175 мм.</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Панель "Геометрическая"</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Назначение: для организации конструктивной деятельности, позволяет организовать работу с набором психолога «Пертра» (элементы набора совместимы с панелью).</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Состав комплекта: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панель с отверстиями: длина 76,4см, ширина 76,4см, толщина 2см, с двух противоположных сторон 2 выемки: глубина 2см, длина 14см; 100 отверстий: диаметр 1,5см, расстояние между отверстиями от центра до центра 7см; материал фанера, цвет натуральный.</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- 84 фигуры, 6 геометрических форм из фанеры и 3 размеров с деревянными штырями:  высота 1,5см, каждой фигуры по 6 цветов (жёлтый, оранжевый, красный, зелёный, синий, фиолетовый), из них:</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Квадрат со стороной 14см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Квадрат со стороной 7 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Треугольник 19,5х14х14см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Треугольник 10х7х7см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Треугольник 7х7х7см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Прямоугольник 14х7см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Прямоугольник 14х3,5см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Прямоугольник 7х3,5см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Круг диаметром 14см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Круг диаметром 7см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Полукруг диаметром 14см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Полукруг диаметром 7см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Четверть круга диаметром 14см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w:t>
            </w:r>
            <w:r w:rsidRPr="0025184E">
              <w:rPr>
                <w:rFonts w:ascii="Times New Roman" w:hAnsi="Times New Roman" w:cs="Times New Roman"/>
                <w:sz w:val="24"/>
                <w:szCs w:val="24"/>
              </w:rPr>
              <w:tab/>
              <w:t>Четверть круга диаметром 7см - 6шт;</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 набор крепёжных элементов (забивной анкер М8 – 2шт, винт с прессшайбой М8 – 2шт)</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Набор психолога "Пертра". Доска-основа.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Доска-основа размером 620х410 мм, имеет 280 отверстий диаметром 6,5 мм, 5 конусных отверстий и 6 пазов 3,2 мм.</w:t>
            </w:r>
          </w:p>
          <w:p w:rsidR="00FF2FE1" w:rsidRPr="0025184E" w:rsidRDefault="00FF2FE1" w:rsidP="00FF2FE1">
            <w:pPr>
              <w:ind w:right="283"/>
              <w:rPr>
                <w:rFonts w:ascii="Times New Roman" w:hAnsi="Times New Roman" w:cs="Times New Roman"/>
                <w:b/>
                <w:sz w:val="24"/>
                <w:szCs w:val="24"/>
              </w:rPr>
            </w:pPr>
            <w:r w:rsidRPr="0025184E">
              <w:rPr>
                <w:rFonts w:ascii="Times New Roman" w:hAnsi="Times New Roman" w:cs="Times New Roman"/>
                <w:b/>
                <w:sz w:val="24"/>
                <w:szCs w:val="24"/>
              </w:rPr>
              <w:t>Набор психолога "Пертра". Доска-основа.</w:t>
            </w:r>
          </w:p>
          <w:p w:rsidR="00FF2FE1" w:rsidRPr="0025184E" w:rsidRDefault="00FF2FE1" w:rsidP="00FF2FE1">
            <w:pPr>
              <w:ind w:right="283"/>
              <w:rPr>
                <w:rFonts w:ascii="Times New Roman" w:hAnsi="Times New Roman" w:cs="Times New Roman"/>
                <w:sz w:val="24"/>
                <w:szCs w:val="24"/>
              </w:rPr>
            </w:pPr>
            <w:r w:rsidRPr="0025184E">
              <w:rPr>
                <w:rFonts w:ascii="Times New Roman" w:hAnsi="Times New Roman" w:cs="Times New Roman"/>
                <w:sz w:val="24"/>
                <w:szCs w:val="24"/>
              </w:rPr>
              <w:t>Доска-основа размером 620х410 мм, позволяет разместить на себе 40 элементов с размерами 70х70 мм и имеет 40 отверстий.</w:t>
            </w: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484167" w:rsidP="00484167">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551077">
        <w:rPr>
          <w:rFonts w:ascii="Times New Roman" w:hAnsi="Times New Roman" w:cs="Times New Roman"/>
          <w:b/>
          <w:sz w:val="23"/>
          <w:szCs w:val="23"/>
        </w:rPr>
        <w:t>учебно-игровой комплект</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551077">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551077">
        <w:rPr>
          <w:rFonts w:ascii="Times New Roman" w:hAnsi="Times New Roman" w:cs="Times New Roman"/>
          <w:b/>
          <w:sz w:val="24"/>
          <w:szCs w:val="24"/>
        </w:rPr>
        <w:t>учебно-игрового комплекта</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Учебно-игровой комплект</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377300</w:t>
            </w:r>
            <w:r w:rsidR="00553DC2">
              <w:rPr>
                <w:rFonts w:ascii="Times New Roman" w:hAnsi="Times New Roman" w:cs="Times New Roman"/>
                <w:sz w:val="24"/>
                <w:szCs w:val="24"/>
              </w:rPr>
              <w:t>,00</w:t>
            </w:r>
          </w:p>
        </w:tc>
        <w:tc>
          <w:tcPr>
            <w:tcW w:w="1417"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378600</w:t>
            </w:r>
            <w:r w:rsidR="0056597B" w:rsidRPr="0056597B">
              <w:rPr>
                <w:rFonts w:ascii="Times New Roman" w:hAnsi="Times New Roman" w:cs="Times New Roman"/>
                <w:sz w:val="24"/>
                <w:szCs w:val="24"/>
              </w:rPr>
              <w:t>,00</w:t>
            </w:r>
          </w:p>
        </w:tc>
        <w:tc>
          <w:tcPr>
            <w:tcW w:w="1418"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365784</w:t>
            </w:r>
            <w:r w:rsidR="00553DC2">
              <w:rPr>
                <w:rFonts w:ascii="Times New Roman" w:hAnsi="Times New Roman" w:cs="Times New Roman"/>
                <w:sz w:val="24"/>
                <w:szCs w:val="24"/>
              </w:rPr>
              <w:t>,00</w:t>
            </w:r>
          </w:p>
        </w:tc>
        <w:tc>
          <w:tcPr>
            <w:tcW w:w="1276" w:type="dxa"/>
            <w:vAlign w:val="center"/>
          </w:tcPr>
          <w:p w:rsidR="0056597B" w:rsidRPr="0056597B" w:rsidRDefault="00151F66"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373894,67</w:t>
            </w:r>
          </w:p>
        </w:tc>
        <w:tc>
          <w:tcPr>
            <w:tcW w:w="1559"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7054,05</w:t>
            </w:r>
          </w:p>
        </w:tc>
        <w:tc>
          <w:tcPr>
            <w:tcW w:w="1558"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1276" w:type="dxa"/>
            <w:vAlign w:val="center"/>
          </w:tcPr>
          <w:p w:rsidR="0056597B" w:rsidRPr="0056597B" w:rsidRDefault="00151F6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373894,67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151F66"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373894,67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DF0" w:rsidRDefault="00602DF0">
      <w:pPr>
        <w:spacing w:after="0" w:line="240" w:lineRule="auto"/>
      </w:pPr>
      <w:r>
        <w:separator/>
      </w:r>
    </w:p>
  </w:endnote>
  <w:endnote w:type="continuationSeparator" w:id="1">
    <w:p w:rsidR="00602DF0" w:rsidRDefault="0060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DF0" w:rsidRDefault="00602DF0">
      <w:pPr>
        <w:spacing w:after="0" w:line="240" w:lineRule="auto"/>
      </w:pPr>
      <w:r>
        <w:separator/>
      </w:r>
    </w:p>
  </w:footnote>
  <w:footnote w:type="continuationSeparator" w:id="1">
    <w:p w:rsidR="00602DF0" w:rsidRDefault="00602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40" w:rsidRDefault="00BA4D40"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A4D40" w:rsidRDefault="00BA4D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1F66"/>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4167"/>
    <w:rsid w:val="00487B6D"/>
    <w:rsid w:val="004A141D"/>
    <w:rsid w:val="004B5273"/>
    <w:rsid w:val="004C24DD"/>
    <w:rsid w:val="004C6858"/>
    <w:rsid w:val="004D2109"/>
    <w:rsid w:val="004E5091"/>
    <w:rsid w:val="00504DF6"/>
    <w:rsid w:val="00506B0F"/>
    <w:rsid w:val="00513E66"/>
    <w:rsid w:val="005224CA"/>
    <w:rsid w:val="00534556"/>
    <w:rsid w:val="0053743C"/>
    <w:rsid w:val="00540838"/>
    <w:rsid w:val="00540C5C"/>
    <w:rsid w:val="00541562"/>
    <w:rsid w:val="00544B47"/>
    <w:rsid w:val="0055107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2DF0"/>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E3DC8"/>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0EB9"/>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A4D4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069F3"/>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96ED9"/>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35D42"/>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 w:val="00FF2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7C5BBB"/>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33D4"/>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1562</TotalTime>
  <Pages>32</Pages>
  <Words>9969</Words>
  <Characters>56826</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66662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104</cp:revision>
  <cp:lastPrinted>2018-11-26T12:20:00Z</cp:lastPrinted>
  <dcterms:created xsi:type="dcterms:W3CDTF">2016-03-25T06:36:00Z</dcterms:created>
  <dcterms:modified xsi:type="dcterms:W3CDTF">2018-11-26T12:24:00Z</dcterms:modified>
</cp:coreProperties>
</file>