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323"/>
      </w:tblGrid>
      <w:tr w:rsidR="00E85A64" w:rsidRPr="00006BE9" w:rsidTr="00E85A64">
        <w:trPr>
          <w:trHeight w:val="2135"/>
        </w:trPr>
        <w:tc>
          <w:tcPr>
            <w:tcW w:w="3708" w:type="dxa"/>
            <w:tcBorders>
              <w:top w:val="nil"/>
              <w:left w:val="nil"/>
              <w:bottom w:val="single" w:sz="4" w:space="0" w:color="auto"/>
              <w:right w:val="nil"/>
            </w:tcBorders>
            <w:shd w:val="clear" w:color="auto" w:fill="auto"/>
          </w:tcPr>
          <w:p w:rsidR="00E85A64" w:rsidRDefault="00E85A64" w:rsidP="00E85A64">
            <w:pPr>
              <w:ind w:left="-180"/>
            </w:pPr>
            <w:r>
              <w:rPr>
                <w:noProof/>
              </w:rPr>
              <w:drawing>
                <wp:anchor distT="0" distB="0" distL="114300" distR="114300" simplePos="0" relativeHeight="251663360"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E85A64" w:rsidRPr="00E85A64" w:rsidRDefault="00E85A64" w:rsidP="00E85A64"/>
          <w:p w:rsidR="00E85A64" w:rsidRPr="00E85A64" w:rsidRDefault="00E85A64" w:rsidP="00E85A64"/>
          <w:p w:rsidR="00E85A64" w:rsidRPr="00E85A64" w:rsidRDefault="00E85A64" w:rsidP="00E85A64"/>
        </w:tc>
        <w:tc>
          <w:tcPr>
            <w:tcW w:w="6323" w:type="dxa"/>
            <w:tcBorders>
              <w:top w:val="nil"/>
              <w:left w:val="nil"/>
              <w:bottom w:val="single" w:sz="4" w:space="0" w:color="auto"/>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p>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 xml:space="preserve">Государственное профессиональное образовательное автономное учреждение Ярославской области </w:t>
            </w:r>
          </w:p>
          <w:p w:rsidR="00E85A64" w:rsidRPr="00E85A64" w:rsidRDefault="00E85A64" w:rsidP="00E85A64">
            <w:pPr>
              <w:spacing w:after="0" w:line="240" w:lineRule="auto"/>
              <w:jc w:val="center"/>
              <w:rPr>
                <w:rFonts w:ascii="Times New Roman" w:hAnsi="Times New Roman"/>
                <w:sz w:val="22"/>
                <w:szCs w:val="22"/>
              </w:rPr>
            </w:pPr>
          </w:p>
          <w:p w:rsidR="00E85A64" w:rsidRDefault="00E85A64" w:rsidP="00E85A64">
            <w:pPr>
              <w:spacing w:after="0" w:line="240" w:lineRule="auto"/>
              <w:jc w:val="center"/>
              <w:rPr>
                <w:rFonts w:ascii="Times New Roman" w:hAnsi="Times New Roman"/>
                <w:b/>
                <w:sz w:val="22"/>
                <w:szCs w:val="22"/>
              </w:rPr>
            </w:pPr>
            <w:r w:rsidRPr="00E85A64">
              <w:rPr>
                <w:rFonts w:ascii="Times New Roman" w:hAnsi="Times New Roman"/>
                <w:b/>
                <w:sz w:val="22"/>
                <w:szCs w:val="22"/>
              </w:rPr>
              <w:t>Яр</w:t>
            </w:r>
            <w:r>
              <w:rPr>
                <w:rFonts w:ascii="Times New Roman" w:hAnsi="Times New Roman"/>
                <w:b/>
                <w:sz w:val="22"/>
                <w:szCs w:val="22"/>
              </w:rPr>
              <w:t>ославский педагогический колледж</w:t>
            </w:r>
          </w:p>
          <w:p w:rsidR="00E85A64" w:rsidRPr="00E85A64" w:rsidRDefault="00E85A64" w:rsidP="00E85A64">
            <w:pPr>
              <w:ind w:firstLine="708"/>
              <w:rPr>
                <w:rFonts w:ascii="Times New Roman" w:hAnsi="Times New Roman"/>
                <w:sz w:val="22"/>
                <w:szCs w:val="22"/>
              </w:rPr>
            </w:pPr>
          </w:p>
        </w:tc>
      </w:tr>
      <w:tr w:rsidR="00E85A64" w:rsidRPr="00006BE9" w:rsidTr="00E85A64">
        <w:tc>
          <w:tcPr>
            <w:tcW w:w="10031" w:type="dxa"/>
            <w:gridSpan w:val="2"/>
            <w:tcBorders>
              <w:left w:val="nil"/>
              <w:bottom w:val="nil"/>
              <w:right w:val="nil"/>
            </w:tcBorders>
            <w:shd w:val="clear" w:color="auto" w:fill="auto"/>
          </w:tcPr>
          <w:p w:rsidR="00E85A64" w:rsidRPr="00E85A64" w:rsidRDefault="00E85A64" w:rsidP="00E85A64">
            <w:pPr>
              <w:spacing w:after="0" w:line="240" w:lineRule="auto"/>
              <w:jc w:val="center"/>
              <w:rPr>
                <w:rFonts w:ascii="Times New Roman" w:hAnsi="Times New Roman"/>
                <w:sz w:val="22"/>
                <w:szCs w:val="22"/>
              </w:rPr>
            </w:pPr>
            <w:r w:rsidRPr="00E85A64">
              <w:rPr>
                <w:rFonts w:ascii="Times New Roman" w:hAnsi="Times New Roman"/>
                <w:sz w:val="22"/>
                <w:szCs w:val="22"/>
              </w:rPr>
              <w:t>150029, г. Ярославль, ул. Маланова, д. 14, тел./факс 8(4852) 32-64-14, е-</w:t>
            </w:r>
            <w:r w:rsidRPr="00E85A64">
              <w:rPr>
                <w:rFonts w:ascii="Times New Roman" w:hAnsi="Times New Roman"/>
                <w:sz w:val="22"/>
                <w:szCs w:val="22"/>
                <w:lang w:val="fr-FR"/>
              </w:rPr>
              <w:t>mail</w:t>
            </w:r>
            <w:r w:rsidRPr="00E85A64">
              <w:rPr>
                <w:rFonts w:ascii="Times New Roman" w:hAnsi="Times New Roman"/>
                <w:sz w:val="22"/>
                <w:szCs w:val="22"/>
              </w:rPr>
              <w:t xml:space="preserve">: </w:t>
            </w:r>
            <w:r w:rsidRPr="00E85A64">
              <w:rPr>
                <w:rFonts w:ascii="Times New Roman" w:hAnsi="Times New Roman"/>
                <w:sz w:val="22"/>
                <w:szCs w:val="22"/>
                <w:lang w:val="fr-FR"/>
              </w:rPr>
              <w:t>yar</w:t>
            </w:r>
            <w:r w:rsidRPr="00E85A64">
              <w:rPr>
                <w:rFonts w:ascii="Times New Roman" w:hAnsi="Times New Roman"/>
                <w:sz w:val="22"/>
                <w:szCs w:val="22"/>
              </w:rPr>
              <w:t>_</w:t>
            </w:r>
            <w:r w:rsidRPr="00E85A64">
              <w:rPr>
                <w:rFonts w:ascii="Times New Roman" w:hAnsi="Times New Roman"/>
                <w:sz w:val="22"/>
                <w:szCs w:val="22"/>
                <w:lang w:val="fr-FR"/>
              </w:rPr>
              <w:t>pk</w:t>
            </w:r>
            <w:r w:rsidRPr="00E85A64">
              <w:rPr>
                <w:rFonts w:ascii="Times New Roman" w:hAnsi="Times New Roman"/>
                <w:sz w:val="22"/>
                <w:szCs w:val="22"/>
              </w:rPr>
              <w:t>@</w:t>
            </w:r>
            <w:r w:rsidRPr="00E85A64">
              <w:rPr>
                <w:rFonts w:ascii="Times New Roman" w:hAnsi="Times New Roman"/>
                <w:sz w:val="22"/>
                <w:szCs w:val="22"/>
                <w:lang w:val="fr-FR"/>
              </w:rPr>
              <w:t>mail</w:t>
            </w:r>
            <w:r w:rsidRPr="00E85A64">
              <w:rPr>
                <w:rFonts w:ascii="Times New Roman" w:hAnsi="Times New Roman"/>
                <w:sz w:val="22"/>
                <w:szCs w:val="22"/>
              </w:rPr>
              <w:t>.</w:t>
            </w:r>
            <w:r w:rsidRPr="00E85A64">
              <w:rPr>
                <w:rFonts w:ascii="Times New Roman" w:hAnsi="Times New Roman"/>
                <w:sz w:val="22"/>
                <w:szCs w:val="22"/>
                <w:lang w:val="fr-FR"/>
              </w:rPr>
              <w:t>ru</w:t>
            </w:r>
          </w:p>
          <w:p w:rsidR="00E85A64" w:rsidRPr="00AE1073" w:rsidRDefault="00E85A64" w:rsidP="00E85A64">
            <w:pPr>
              <w:spacing w:after="0" w:line="240" w:lineRule="auto"/>
              <w:jc w:val="center"/>
              <w:rPr>
                <w:rFonts w:ascii="Times New Roman" w:hAnsi="Times New Roman"/>
                <w:lang w:val="fr-FR"/>
              </w:rPr>
            </w:pPr>
            <w:r w:rsidRPr="00E85A64">
              <w:rPr>
                <w:rFonts w:ascii="Times New Roman" w:hAnsi="Times New Roman"/>
                <w:sz w:val="22"/>
                <w:szCs w:val="22"/>
              </w:rPr>
              <w:t>ИНН:7605009065 КПП:760401001 ОГРН:1027600789017 БИК:047888001</w:t>
            </w:r>
          </w:p>
        </w:tc>
      </w:tr>
    </w:tbl>
    <w:p w:rsidR="00E85A64" w:rsidRPr="00F35F83" w:rsidRDefault="00E85A64" w:rsidP="00BE18E5">
      <w:pPr>
        <w:spacing w:after="0" w:line="240" w:lineRule="auto"/>
        <w:rPr>
          <w:rFonts w:ascii="Times New Roman" w:eastAsia="Times New Roman" w:hAnsi="Times New Roman" w:cs="Times New Roman"/>
          <w:b/>
          <w:kern w:val="28"/>
          <w:sz w:val="24"/>
          <w:szCs w:val="24"/>
        </w:rPr>
      </w:pPr>
    </w:p>
    <w:tbl>
      <w:tblPr>
        <w:tblpPr w:leftFromText="180" w:rightFromText="180" w:vertAnchor="text" w:horzAnchor="margin" w:tblpXSpec="center" w:tblpY="27"/>
        <w:tblW w:w="11097" w:type="dxa"/>
        <w:tblLook w:val="0000"/>
      </w:tblPr>
      <w:tblGrid>
        <w:gridCol w:w="11097"/>
      </w:tblGrid>
      <w:tr w:rsidR="00332571" w:rsidRPr="00F35F83" w:rsidTr="00332571">
        <w:tc>
          <w:tcPr>
            <w:tcW w:w="11097" w:type="dxa"/>
          </w:tcPr>
          <w:tbl>
            <w:tblPr>
              <w:tblpPr w:leftFromText="180" w:rightFromText="180" w:vertAnchor="text" w:horzAnchor="margin" w:tblpXSpec="center" w:tblpY="27"/>
              <w:tblW w:w="10881" w:type="dxa"/>
              <w:tblLook w:val="0000"/>
            </w:tblPr>
            <w:tblGrid>
              <w:gridCol w:w="5002"/>
              <w:gridCol w:w="2107"/>
              <w:gridCol w:w="3772"/>
            </w:tblGrid>
            <w:tr w:rsidR="00332571" w:rsidRPr="00F35F83" w:rsidTr="00B82128">
              <w:trPr>
                <w:trHeight w:val="1701"/>
              </w:trPr>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3772" w:type="dxa"/>
                </w:tcPr>
                <w:p w:rsidR="00332571" w:rsidRPr="00B321B4" w:rsidRDefault="00372715" w:rsidP="003A47D0">
                  <w:pPr>
                    <w:snapToGrid w:val="0"/>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УТВЕРЖД</w:t>
                  </w:r>
                  <w:r w:rsidR="00A51EBD">
                    <w:rPr>
                      <w:rFonts w:ascii="Times New Roman" w:eastAsia="Times New Roman" w:hAnsi="Times New Roman" w:cs="Times New Roman"/>
                      <w:color w:val="000000"/>
                      <w:sz w:val="24"/>
                      <w:szCs w:val="24"/>
                    </w:rPr>
                    <w:t>АЮ</w:t>
                  </w:r>
                </w:p>
                <w:p w:rsidR="00332571" w:rsidRPr="00B321B4" w:rsidRDefault="00332571" w:rsidP="00332571">
                  <w:pPr>
                    <w:pStyle w:val="aa"/>
                    <w:rPr>
                      <w:sz w:val="24"/>
                      <w:szCs w:val="24"/>
                    </w:rPr>
                  </w:pPr>
                  <w:r w:rsidRPr="00B321B4">
                    <w:rPr>
                      <w:sz w:val="24"/>
                      <w:szCs w:val="24"/>
                    </w:rPr>
                    <w:t xml:space="preserve">Директор ГПОАУ ЯО </w:t>
                  </w:r>
                  <w:r w:rsidRPr="005C049D">
                    <w:rPr>
                      <w:sz w:val="24"/>
                      <w:szCs w:val="24"/>
                    </w:rPr>
                    <w:t>Ярославск</w:t>
                  </w:r>
                  <w:r w:rsidR="00B321B4" w:rsidRPr="005C049D">
                    <w:rPr>
                      <w:sz w:val="24"/>
                      <w:szCs w:val="24"/>
                    </w:rPr>
                    <w:t>ого</w:t>
                  </w:r>
                  <w:r w:rsidRPr="005C049D">
                    <w:rPr>
                      <w:sz w:val="24"/>
                      <w:szCs w:val="24"/>
                    </w:rPr>
                    <w:t xml:space="preserve"> педагогическ</w:t>
                  </w:r>
                  <w:r w:rsidR="00B321B4" w:rsidRPr="005C049D">
                    <w:rPr>
                      <w:sz w:val="24"/>
                      <w:szCs w:val="24"/>
                    </w:rPr>
                    <w:t>ого</w:t>
                  </w:r>
                  <w:r w:rsidRPr="005C049D">
                    <w:rPr>
                      <w:sz w:val="24"/>
                      <w:szCs w:val="24"/>
                    </w:rPr>
                    <w:t xml:space="preserve"> колледж</w:t>
                  </w:r>
                  <w:r w:rsidR="00B321B4" w:rsidRPr="005C049D">
                    <w:rPr>
                      <w:sz w:val="24"/>
                      <w:szCs w:val="24"/>
                    </w:rPr>
                    <w:t>а</w:t>
                  </w:r>
                </w:p>
                <w:p w:rsidR="00332571" w:rsidRPr="00B321B4" w:rsidRDefault="00332571" w:rsidP="00332571">
                  <w:pPr>
                    <w:snapToGrid w:val="0"/>
                    <w:spacing w:after="12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    М.Е. Лавров</w:t>
                  </w:r>
                </w:p>
              </w:tc>
            </w:tr>
            <w:tr w:rsidR="00332571" w:rsidRPr="00F35F83" w:rsidTr="00F866B8">
              <w:tc>
                <w:tcPr>
                  <w:tcW w:w="5002" w:type="dxa"/>
                </w:tcPr>
                <w:p w:rsidR="00332571" w:rsidRPr="00F35F83" w:rsidRDefault="00332571" w:rsidP="003A47D0">
                  <w:pPr>
                    <w:spacing w:after="0" w:line="240" w:lineRule="auto"/>
                    <w:jc w:val="center"/>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B321B4" w:rsidRDefault="00332571" w:rsidP="004E5091">
                  <w:pPr>
                    <w:spacing w:after="0" w:line="240" w:lineRule="auto"/>
                    <w:rPr>
                      <w:rFonts w:ascii="Times New Roman" w:eastAsia="Times New Roman" w:hAnsi="Times New Roman" w:cs="Times New Roman"/>
                      <w:color w:val="000000"/>
                      <w:sz w:val="24"/>
                      <w:szCs w:val="24"/>
                    </w:rPr>
                  </w:pPr>
                  <w:r w:rsidRPr="00B321B4">
                    <w:rPr>
                      <w:rFonts w:ascii="Times New Roman" w:eastAsia="Times New Roman" w:hAnsi="Times New Roman" w:cs="Times New Roman"/>
                      <w:color w:val="000000"/>
                      <w:sz w:val="24"/>
                      <w:szCs w:val="24"/>
                    </w:rPr>
                    <w:t>«___»_____________201</w:t>
                  </w:r>
                  <w:r w:rsidR="004E5091">
                    <w:rPr>
                      <w:rFonts w:ascii="Times New Roman" w:eastAsia="Times New Roman" w:hAnsi="Times New Roman" w:cs="Times New Roman"/>
                      <w:color w:val="000000"/>
                      <w:sz w:val="24"/>
                      <w:szCs w:val="24"/>
                    </w:rPr>
                    <w:t>8</w:t>
                  </w:r>
                  <w:r w:rsidRPr="00B321B4">
                    <w:rPr>
                      <w:rFonts w:ascii="Times New Roman" w:eastAsia="Times New Roman" w:hAnsi="Times New Roman" w:cs="Times New Roman"/>
                      <w:color w:val="000000"/>
                      <w:sz w:val="24"/>
                      <w:szCs w:val="24"/>
                    </w:rPr>
                    <w:t>г.</w:t>
                  </w:r>
                </w:p>
              </w:tc>
            </w:tr>
            <w:tr w:rsidR="00332571" w:rsidRPr="00F35F83" w:rsidTr="00F866B8">
              <w:tc>
                <w:tcPr>
                  <w:tcW w:w="500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c>
                <w:tcPr>
                  <w:tcW w:w="2107" w:type="dxa"/>
                </w:tcPr>
                <w:p w:rsidR="00332571" w:rsidRPr="00F35F83" w:rsidRDefault="00332571" w:rsidP="003A47D0">
                  <w:pPr>
                    <w:snapToGrid w:val="0"/>
                    <w:spacing w:after="120" w:line="240" w:lineRule="auto"/>
                    <w:jc w:val="center"/>
                    <w:rPr>
                      <w:rFonts w:ascii="Times New Roman" w:eastAsia="Times New Roman" w:hAnsi="Times New Roman" w:cs="Times New Roman"/>
                      <w:color w:val="000000"/>
                      <w:sz w:val="24"/>
                      <w:szCs w:val="24"/>
                    </w:rPr>
                  </w:pPr>
                </w:p>
              </w:tc>
              <w:tc>
                <w:tcPr>
                  <w:tcW w:w="3772" w:type="dxa"/>
                </w:tcPr>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32571" w:rsidRPr="00F35F83" w:rsidRDefault="00332571" w:rsidP="003A47D0">
            <w:pPr>
              <w:snapToGrid w:val="0"/>
              <w:spacing w:after="120" w:line="240" w:lineRule="auto"/>
              <w:rPr>
                <w:rFonts w:ascii="Times New Roman" w:eastAsia="Times New Roman" w:hAnsi="Times New Roman" w:cs="Times New Roman"/>
                <w:color w:val="000000"/>
                <w:sz w:val="24"/>
                <w:szCs w:val="24"/>
              </w:rPr>
            </w:pPr>
          </w:p>
        </w:tc>
      </w:tr>
    </w:tbl>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F866B8"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0" w:name="_Toc384828970"/>
      <w:bookmarkStart w:id="1" w:name="_Toc429584599"/>
      <w:r w:rsidRPr="00F35F83">
        <w:rPr>
          <w:rFonts w:ascii="Times New Roman" w:eastAsia="Times New Roman" w:hAnsi="Times New Roman" w:cs="Times New Roman"/>
          <w:b/>
          <w:kern w:val="28"/>
          <w:sz w:val="24"/>
          <w:szCs w:val="24"/>
          <w:lang w:eastAsia="en-US"/>
        </w:rPr>
        <w:t xml:space="preserve">ДОКУМЕНТАЦИЯ О ПРОВЕДЕНИИ </w:t>
      </w:r>
      <w:bookmarkEnd w:id="0"/>
      <w:r w:rsidR="000B2D32">
        <w:rPr>
          <w:rFonts w:ascii="Times New Roman" w:eastAsia="Times New Roman" w:hAnsi="Times New Roman" w:cs="Times New Roman"/>
          <w:b/>
          <w:kern w:val="28"/>
          <w:sz w:val="24"/>
          <w:szCs w:val="24"/>
          <w:lang w:eastAsia="en-US"/>
        </w:rPr>
        <w:t xml:space="preserve">ЗАПРОСА </w:t>
      </w:r>
      <w:r w:rsidR="00CA3876">
        <w:rPr>
          <w:rFonts w:ascii="Times New Roman" w:eastAsia="Times New Roman" w:hAnsi="Times New Roman" w:cs="Times New Roman"/>
          <w:b/>
          <w:kern w:val="28"/>
          <w:sz w:val="24"/>
          <w:szCs w:val="24"/>
          <w:lang w:eastAsia="en-US"/>
        </w:rPr>
        <w:t>ЦЕН</w:t>
      </w:r>
      <w:r w:rsidRPr="00F35F83">
        <w:rPr>
          <w:rFonts w:ascii="Times New Roman" w:eastAsia="Times New Roman" w:hAnsi="Times New Roman" w:cs="Times New Roman"/>
          <w:b/>
          <w:kern w:val="28"/>
          <w:sz w:val="24"/>
          <w:szCs w:val="24"/>
          <w:lang w:eastAsia="en-US"/>
        </w:rPr>
        <w:t xml:space="preserve"> В ЭЛЕКТРОННОЙ ФОРМЕ</w:t>
      </w:r>
      <w:bookmarkEnd w:id="1"/>
      <w:r w:rsidR="00994D70">
        <w:rPr>
          <w:rFonts w:ascii="Times New Roman" w:eastAsia="Times New Roman" w:hAnsi="Times New Roman" w:cs="Times New Roman"/>
          <w:b/>
          <w:kern w:val="28"/>
          <w:sz w:val="24"/>
          <w:szCs w:val="24"/>
          <w:lang w:eastAsia="en-US"/>
        </w:rPr>
        <w:t xml:space="preserve"> </w:t>
      </w:r>
    </w:p>
    <w:p w:rsidR="00F866B8" w:rsidRPr="00F35F83" w:rsidRDefault="00F866B8" w:rsidP="00F866B8">
      <w:pPr>
        <w:autoSpaceDE w:val="0"/>
        <w:autoSpaceDN w:val="0"/>
        <w:adjustRightInd w:val="0"/>
        <w:spacing w:after="0" w:line="240" w:lineRule="auto"/>
        <w:jc w:val="center"/>
        <w:rPr>
          <w:rFonts w:ascii="Times New Roman" w:eastAsia="Times New Roman" w:hAnsi="Times New Roman" w:cs="Times New Roman"/>
          <w:bCs/>
          <w:iCs/>
          <w:sz w:val="24"/>
          <w:szCs w:val="24"/>
        </w:rPr>
      </w:pPr>
    </w:p>
    <w:p w:rsidR="00844425" w:rsidRPr="00F35F83" w:rsidRDefault="00844425" w:rsidP="00844425">
      <w:pPr>
        <w:spacing w:after="0" w:line="240" w:lineRule="auto"/>
        <w:jc w:val="center"/>
        <w:rPr>
          <w:rFonts w:ascii="Times New Roman" w:eastAsia="Times New Roman" w:hAnsi="Times New Roman" w:cs="Times New Roman"/>
          <w:sz w:val="24"/>
          <w:szCs w:val="24"/>
          <w:lang w:eastAsia="en-US"/>
        </w:rPr>
      </w:pPr>
      <w:r w:rsidRPr="00F35F83">
        <w:rPr>
          <w:rFonts w:ascii="Times New Roman" w:eastAsia="Times New Roman" w:hAnsi="Times New Roman" w:cs="Times New Roman"/>
          <w:bCs/>
          <w:i/>
          <w:sz w:val="24"/>
          <w:szCs w:val="24"/>
        </w:rPr>
        <w:t>проводится в соответствии</w:t>
      </w:r>
      <w:r w:rsidR="00200A2F">
        <w:rPr>
          <w:rFonts w:ascii="Times New Roman" w:eastAsia="Times New Roman" w:hAnsi="Times New Roman" w:cs="Times New Roman"/>
          <w:bCs/>
          <w:i/>
          <w:sz w:val="24"/>
          <w:szCs w:val="24"/>
        </w:rPr>
        <w:t xml:space="preserve"> </w:t>
      </w:r>
      <w:r w:rsidRPr="00F35F83">
        <w:rPr>
          <w:rFonts w:ascii="Times New Roman" w:eastAsia="Times New Roman" w:hAnsi="Times New Roman" w:cs="Times New Roman"/>
          <w:bCs/>
          <w:i/>
          <w:sz w:val="24"/>
          <w:szCs w:val="24"/>
        </w:rPr>
        <w:t xml:space="preserve">с Положением о закупке товаров, работ и услуг </w:t>
      </w:r>
      <w:r w:rsidR="00332571">
        <w:rPr>
          <w:rFonts w:ascii="Times New Roman" w:eastAsia="Times New Roman" w:hAnsi="Times New Roman" w:cs="Times New Roman"/>
          <w:i/>
          <w:sz w:val="24"/>
          <w:szCs w:val="24"/>
        </w:rPr>
        <w:t>ГПОАУ ЯО Ярославского педагогического колледжа.</w:t>
      </w:r>
    </w:p>
    <w:p w:rsidR="00844425" w:rsidRPr="00F35F83" w:rsidRDefault="00844425"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p>
    <w:p w:rsidR="003A47D0" w:rsidRPr="00F35F83" w:rsidRDefault="003A47D0" w:rsidP="003A47D0">
      <w:pPr>
        <w:spacing w:after="0" w:line="240" w:lineRule="auto"/>
        <w:rPr>
          <w:rFonts w:ascii="Times New Roman" w:eastAsia="Times New Roman" w:hAnsi="Times New Roman" w:cs="Times New Roman"/>
          <w:b/>
          <w:sz w:val="24"/>
          <w:szCs w:val="24"/>
          <w:lang w:eastAsia="en-US"/>
        </w:rPr>
      </w:pPr>
    </w:p>
    <w:p w:rsidR="00F35F83" w:rsidRPr="00F35F83" w:rsidRDefault="003A47D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F35F83">
        <w:rPr>
          <w:rFonts w:ascii="Times New Roman" w:eastAsia="Times New Roman" w:hAnsi="Times New Roman" w:cs="Times New Roman"/>
          <w:b/>
          <w:sz w:val="24"/>
          <w:szCs w:val="24"/>
          <w:lang w:eastAsia="en-US"/>
        </w:rPr>
        <w:t xml:space="preserve">на право заключения </w:t>
      </w:r>
      <w:r w:rsidR="009A2FE6">
        <w:rPr>
          <w:rFonts w:ascii="Times New Roman" w:eastAsia="Times New Roman" w:hAnsi="Times New Roman" w:cs="Times New Roman"/>
          <w:b/>
          <w:sz w:val="24"/>
          <w:szCs w:val="24"/>
          <w:lang w:eastAsia="en-US"/>
        </w:rPr>
        <w:t>Контракта</w:t>
      </w:r>
    </w:p>
    <w:p w:rsidR="004A141D" w:rsidRPr="00B93E00" w:rsidRDefault="00B93E00" w:rsidP="003A47D0">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en-US"/>
        </w:rPr>
      </w:pPr>
      <w:r w:rsidRPr="00B93E00">
        <w:rPr>
          <w:rFonts w:ascii="Times New Roman" w:eastAsia="Calibri" w:hAnsi="Times New Roman" w:cs="Times New Roman"/>
          <w:b/>
          <w:sz w:val="24"/>
          <w:szCs w:val="24"/>
        </w:rPr>
        <w:t xml:space="preserve">на поставку </w:t>
      </w:r>
      <w:r w:rsidR="00011655">
        <w:rPr>
          <w:rFonts w:ascii="Times New Roman" w:eastAsia="Calibri" w:hAnsi="Times New Roman" w:cs="Times New Roman"/>
          <w:b/>
          <w:sz w:val="24"/>
          <w:szCs w:val="24"/>
        </w:rPr>
        <w:t>интерактивной панели с напольной мобильной стойкой</w:t>
      </w:r>
      <w:r w:rsidRPr="00B93E00">
        <w:rPr>
          <w:rFonts w:ascii="Times New Roman" w:eastAsia="Calibri" w:hAnsi="Times New Roman" w:cs="Times New Roman"/>
          <w:b/>
          <w:sz w:val="24"/>
          <w:szCs w:val="24"/>
        </w:rPr>
        <w:t xml:space="preserve"> для нужд ГПОАУ ЯО Ярославского педагогического колледжа</w:t>
      </w:r>
    </w:p>
    <w:p w:rsidR="004A141D" w:rsidRPr="00F35F83" w:rsidRDefault="004A141D" w:rsidP="003A47D0">
      <w:pPr>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rPr>
      </w:pPr>
    </w:p>
    <w:p w:rsidR="003A47D0" w:rsidRPr="00F35F83" w:rsidRDefault="003A47D0" w:rsidP="003A47D0">
      <w:pPr>
        <w:spacing w:after="0" w:line="240" w:lineRule="auto"/>
        <w:jc w:val="center"/>
        <w:rPr>
          <w:rFonts w:ascii="Times New Roman" w:eastAsia="Times New Roman" w:hAnsi="Times New Roman" w:cs="Times New Roman"/>
          <w:b/>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B93E00" w:rsidRDefault="00B93E00"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53743C" w:rsidRDefault="0053743C"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332571" w:rsidRDefault="00332571" w:rsidP="003A47D0">
      <w:pPr>
        <w:spacing w:after="0" w:line="240" w:lineRule="auto"/>
        <w:jc w:val="center"/>
        <w:rPr>
          <w:rFonts w:ascii="Times New Roman" w:eastAsia="Times New Roman" w:hAnsi="Times New Roman" w:cs="Times New Roman"/>
          <w:sz w:val="24"/>
          <w:szCs w:val="24"/>
          <w:lang w:eastAsia="en-US"/>
        </w:rPr>
      </w:pPr>
    </w:p>
    <w:p w:rsidR="008D57B1" w:rsidRDefault="008D57B1" w:rsidP="003A47D0">
      <w:pPr>
        <w:spacing w:after="0" w:line="240" w:lineRule="auto"/>
        <w:jc w:val="center"/>
        <w:rPr>
          <w:rFonts w:ascii="Times New Roman" w:eastAsia="Times New Roman" w:hAnsi="Times New Roman" w:cs="Times New Roman"/>
          <w:sz w:val="24"/>
          <w:szCs w:val="24"/>
          <w:lang w:eastAsia="en-US"/>
        </w:rPr>
      </w:pPr>
    </w:p>
    <w:p w:rsidR="003A47D0" w:rsidRPr="00F35F83" w:rsidRDefault="00332571" w:rsidP="00D81F01">
      <w:pPr>
        <w:spacing w:after="0" w:line="240" w:lineRule="auto"/>
        <w:ind w:firstLine="709"/>
        <w:jc w:val="cente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Ярославль </w:t>
      </w:r>
      <w:r w:rsidR="003A47D0" w:rsidRPr="00F35F83">
        <w:rPr>
          <w:rFonts w:ascii="Times New Roman" w:eastAsia="Times New Roman" w:hAnsi="Times New Roman" w:cs="Times New Roman"/>
          <w:b/>
          <w:kern w:val="28"/>
          <w:sz w:val="24"/>
          <w:szCs w:val="24"/>
        </w:rPr>
        <w:t>201</w:t>
      </w:r>
      <w:r w:rsidR="004E5091">
        <w:rPr>
          <w:rFonts w:ascii="Times New Roman" w:eastAsia="Times New Roman" w:hAnsi="Times New Roman" w:cs="Times New Roman"/>
          <w:b/>
          <w:kern w:val="28"/>
          <w:sz w:val="24"/>
          <w:szCs w:val="24"/>
        </w:rPr>
        <w:t>8</w:t>
      </w:r>
    </w:p>
    <w:p w:rsidR="003A47D0" w:rsidRPr="00BE18E5" w:rsidRDefault="003A47D0" w:rsidP="003A47D0">
      <w:pPr>
        <w:keepNext/>
        <w:keepLines/>
        <w:spacing w:before="480" w:after="0"/>
        <w:jc w:val="center"/>
        <w:rPr>
          <w:rFonts w:ascii="Times New Roman" w:eastAsia="Times New Roman" w:hAnsi="Times New Roman" w:cs="Times New Roman"/>
          <w:b/>
          <w:bCs/>
          <w:sz w:val="24"/>
          <w:szCs w:val="24"/>
        </w:rPr>
      </w:pPr>
      <w:r w:rsidRPr="00BE18E5">
        <w:rPr>
          <w:rFonts w:ascii="Times New Roman" w:eastAsia="Times New Roman" w:hAnsi="Times New Roman" w:cs="Times New Roman"/>
          <w:b/>
          <w:bCs/>
          <w:sz w:val="24"/>
          <w:szCs w:val="24"/>
        </w:rPr>
        <w:lastRenderedPageBreak/>
        <w:t>Оглавление</w:t>
      </w:r>
    </w:p>
    <w:p w:rsidR="00F866B8" w:rsidRPr="00BE18E5" w:rsidRDefault="00CF40AB" w:rsidP="00805232">
      <w:pPr>
        <w:pStyle w:val="14"/>
        <w:rPr>
          <w:rFonts w:asciiTheme="minorHAnsi" w:eastAsiaTheme="minorEastAsia" w:hAnsiTheme="minorHAnsi" w:cstheme="minorBidi"/>
          <w:noProof/>
        </w:rPr>
      </w:pPr>
      <w:r w:rsidRPr="00CF40AB">
        <w:fldChar w:fldCharType="begin"/>
      </w:r>
      <w:r w:rsidR="003A47D0" w:rsidRPr="00BE18E5">
        <w:instrText xml:space="preserve"> TOC \o "1-3" \h \z \u </w:instrText>
      </w:r>
      <w:r w:rsidRPr="00CF40AB">
        <w:fldChar w:fldCharType="separate"/>
      </w:r>
      <w:hyperlink w:anchor="_Toc429584599" w:history="1">
        <w:r w:rsidR="00F866B8" w:rsidRPr="00BE18E5">
          <w:rPr>
            <w:rStyle w:val="a9"/>
            <w:b/>
            <w:noProof/>
            <w:kern w:val="28"/>
            <w:lang w:eastAsia="en-US"/>
          </w:rPr>
          <w:t xml:space="preserve">ДОКУМЕНТАЦИЯ О ПРОВЕДЕНИИ </w:t>
        </w:r>
        <w:r w:rsidR="000B2D32">
          <w:rPr>
            <w:rStyle w:val="a9"/>
            <w:b/>
            <w:noProof/>
            <w:kern w:val="28"/>
            <w:lang w:eastAsia="en-US"/>
          </w:rPr>
          <w:t xml:space="preserve">ЗАПРОСА </w:t>
        </w:r>
        <w:r w:rsidR="00CA3876">
          <w:rPr>
            <w:rStyle w:val="a9"/>
            <w:b/>
            <w:noProof/>
            <w:kern w:val="28"/>
            <w:lang w:eastAsia="en-US"/>
          </w:rPr>
          <w:t>ЦЕН</w:t>
        </w:r>
        <w:r w:rsidR="00F866B8" w:rsidRPr="00BE18E5">
          <w:rPr>
            <w:rStyle w:val="a9"/>
            <w:b/>
            <w:noProof/>
            <w:kern w:val="28"/>
            <w:lang w:eastAsia="en-US"/>
          </w:rPr>
          <w:t xml:space="preserve"> В ЭЛЕКТРОННОЙ ФОРМЕ</w:t>
        </w:r>
        <w:r w:rsidR="00F866B8" w:rsidRPr="00BE18E5">
          <w:rPr>
            <w:noProof/>
            <w:webHidden/>
          </w:rPr>
          <w:tab/>
        </w:r>
      </w:hyperlink>
      <w:r w:rsidR="00B93E00">
        <w:t>3</w:t>
      </w:r>
    </w:p>
    <w:p w:rsidR="00F866B8" w:rsidRPr="00BE18E5" w:rsidRDefault="00CF40AB" w:rsidP="00805232">
      <w:pPr>
        <w:pStyle w:val="14"/>
        <w:rPr>
          <w:rFonts w:asciiTheme="minorHAnsi" w:eastAsiaTheme="minorEastAsia" w:hAnsiTheme="minorHAnsi" w:cstheme="minorBidi"/>
          <w:noProof/>
        </w:rPr>
      </w:pPr>
      <w:hyperlink w:anchor="_Toc429584600" w:history="1">
        <w:r w:rsidR="00F866B8" w:rsidRPr="00BE18E5">
          <w:rPr>
            <w:rStyle w:val="a9"/>
            <w:b/>
            <w:noProof/>
            <w:kern w:val="28"/>
            <w:lang w:eastAsia="en-US"/>
          </w:rPr>
          <w:t>Раздел 1. Инструкция участника закупки</w:t>
        </w:r>
        <w:r w:rsidR="00F866B8" w:rsidRPr="00BE18E5">
          <w:rPr>
            <w:noProof/>
            <w:webHidden/>
          </w:rPr>
          <w:tab/>
        </w:r>
        <w:r w:rsidR="00E85A64">
          <w:rPr>
            <w:noProof/>
            <w:webHidden/>
          </w:rPr>
          <w:t>3</w:t>
        </w:r>
      </w:hyperlink>
    </w:p>
    <w:p w:rsidR="00F866B8" w:rsidRPr="00BE18E5" w:rsidRDefault="00CF40AB" w:rsidP="00200A2F">
      <w:pPr>
        <w:pStyle w:val="26"/>
        <w:rPr>
          <w:rFonts w:asciiTheme="minorHAnsi" w:eastAsiaTheme="minorEastAsia" w:hAnsiTheme="minorHAnsi" w:cstheme="minorBidi"/>
        </w:rPr>
      </w:pPr>
      <w:hyperlink w:anchor="_Toc429584601" w:history="1">
        <w:r w:rsidR="00F866B8" w:rsidRPr="00BE18E5">
          <w:rPr>
            <w:rStyle w:val="a9"/>
            <w:iCs/>
            <w:lang w:eastAsia="ar-SA"/>
          </w:rPr>
          <w:t>А. Введение</w:t>
        </w:r>
        <w:r w:rsidR="00F866B8" w:rsidRPr="00BE18E5">
          <w:rPr>
            <w:webHidden/>
          </w:rPr>
          <w:tab/>
        </w:r>
        <w:r w:rsidR="00E85A64">
          <w:rPr>
            <w:webHidden/>
          </w:rPr>
          <w:t>3</w:t>
        </w:r>
      </w:hyperlink>
    </w:p>
    <w:p w:rsidR="00F866B8" w:rsidRPr="00BE18E5" w:rsidRDefault="00CF40AB" w:rsidP="00BE18E5">
      <w:pPr>
        <w:pStyle w:val="38"/>
        <w:rPr>
          <w:rFonts w:asciiTheme="minorHAnsi" w:eastAsiaTheme="minorEastAsia" w:hAnsiTheme="minorHAnsi" w:cstheme="minorBidi"/>
          <w:noProof/>
          <w:sz w:val="24"/>
          <w:szCs w:val="24"/>
        </w:rPr>
      </w:pPr>
      <w:hyperlink w:anchor="_Toc429584602" w:history="1">
        <w:r w:rsidR="00F866B8" w:rsidRPr="00BE18E5">
          <w:rPr>
            <w:rStyle w:val="a9"/>
            <w:b/>
            <w:bCs/>
            <w:i/>
            <w:noProof/>
            <w:sz w:val="24"/>
            <w:szCs w:val="24"/>
            <w:lang w:eastAsia="en-US"/>
          </w:rPr>
          <w:t>Статья 1. Заказчик</w:t>
        </w:r>
        <w:r w:rsidR="00F866B8" w:rsidRPr="00BE18E5">
          <w:rPr>
            <w:noProof/>
            <w:webHidden/>
            <w:sz w:val="24"/>
            <w:szCs w:val="24"/>
          </w:rPr>
          <w:tab/>
        </w:r>
        <w:r w:rsidR="00E85A64">
          <w:rPr>
            <w:noProof/>
            <w:webHidden/>
            <w:sz w:val="24"/>
            <w:szCs w:val="24"/>
          </w:rPr>
          <w:t>3</w:t>
        </w:r>
      </w:hyperlink>
    </w:p>
    <w:p w:rsidR="00F866B8" w:rsidRPr="00BE18E5" w:rsidRDefault="00CF40AB" w:rsidP="00BE18E5">
      <w:pPr>
        <w:pStyle w:val="38"/>
        <w:rPr>
          <w:sz w:val="24"/>
          <w:szCs w:val="24"/>
        </w:rPr>
      </w:pPr>
      <w:hyperlink w:anchor="_Toc429584603" w:history="1">
        <w:r w:rsidR="00F866B8" w:rsidRPr="00BE18E5">
          <w:rPr>
            <w:rStyle w:val="a9"/>
            <w:b/>
            <w:i/>
            <w:noProof/>
            <w:spacing w:val="-3"/>
            <w:sz w:val="24"/>
            <w:szCs w:val="24"/>
            <w:lang w:eastAsia="ar-SA"/>
          </w:rPr>
          <w:t xml:space="preserve">Статья 2. </w:t>
        </w:r>
        <w:r w:rsidR="000B2D32">
          <w:rPr>
            <w:rStyle w:val="a9"/>
            <w:b/>
            <w:i/>
            <w:noProof/>
            <w:spacing w:val="-3"/>
            <w:sz w:val="24"/>
            <w:szCs w:val="24"/>
            <w:lang w:eastAsia="ar-SA"/>
          </w:rPr>
          <w:t xml:space="preserve">Запрос </w:t>
        </w:r>
        <w:r w:rsidR="00CA3876">
          <w:rPr>
            <w:rStyle w:val="a9"/>
            <w:b/>
            <w:i/>
            <w:noProof/>
            <w:spacing w:val="-3"/>
            <w:sz w:val="24"/>
            <w:szCs w:val="24"/>
            <w:lang w:eastAsia="ar-SA"/>
          </w:rPr>
          <w:t>цен</w:t>
        </w:r>
        <w:r w:rsidR="00F866B8" w:rsidRPr="00BE18E5">
          <w:rPr>
            <w:rStyle w:val="a9"/>
            <w:b/>
            <w:i/>
            <w:noProof/>
            <w:spacing w:val="-3"/>
            <w:sz w:val="24"/>
            <w:szCs w:val="24"/>
            <w:lang w:eastAsia="ar-SA"/>
          </w:rPr>
          <w:t xml:space="preserve"> в электронной форме, объект закупки. Место, условия и сроки поставки товара (выполнения работ или оказания услуг</w:t>
        </w:r>
        <w:r w:rsidR="00994D70" w:rsidRPr="00BE18E5">
          <w:rPr>
            <w:rStyle w:val="a9"/>
            <w:b/>
            <w:i/>
            <w:noProof/>
            <w:spacing w:val="-3"/>
            <w:sz w:val="24"/>
            <w:szCs w:val="24"/>
            <w:lang w:eastAsia="ar-SA"/>
          </w:rPr>
          <w:t>)</w:t>
        </w:r>
        <w:r w:rsidR="00F866B8" w:rsidRPr="00BE18E5">
          <w:rPr>
            <w:rStyle w:val="a9"/>
            <w:b/>
            <w:i/>
            <w:noProof/>
            <w:spacing w:val="-3"/>
            <w:sz w:val="24"/>
            <w:szCs w:val="24"/>
            <w:lang w:eastAsia="ar-SA"/>
          </w:rPr>
          <w:t>.</w:t>
        </w:r>
        <w:r w:rsidR="00F866B8" w:rsidRPr="00BE18E5">
          <w:rPr>
            <w:noProof/>
            <w:webHidden/>
            <w:sz w:val="24"/>
            <w:szCs w:val="24"/>
          </w:rPr>
          <w:tab/>
        </w:r>
        <w:r w:rsidR="00E85A64">
          <w:rPr>
            <w:noProof/>
            <w:webHidden/>
            <w:sz w:val="24"/>
            <w:szCs w:val="24"/>
          </w:rPr>
          <w:t>3</w:t>
        </w:r>
      </w:hyperlink>
    </w:p>
    <w:p w:rsidR="000D1080" w:rsidRPr="00BE18E5" w:rsidRDefault="00CF40AB" w:rsidP="00BE18E5">
      <w:pPr>
        <w:pStyle w:val="38"/>
        <w:rPr>
          <w:sz w:val="24"/>
          <w:szCs w:val="24"/>
        </w:rPr>
      </w:pPr>
      <w:hyperlink w:anchor="_Toc429584603" w:history="1">
        <w:r w:rsidR="000D1080" w:rsidRPr="00BE18E5">
          <w:rPr>
            <w:rStyle w:val="a9"/>
            <w:b/>
            <w:i/>
            <w:noProof/>
            <w:spacing w:val="-3"/>
            <w:sz w:val="24"/>
            <w:szCs w:val="24"/>
            <w:lang w:eastAsia="ar-SA"/>
          </w:rPr>
          <w:t>Статья 3. Источник финансирования, форма, срок и порядок оплаты, начальная (максимальная)</w:t>
        </w:r>
        <w:r w:rsidR="00C14661" w:rsidRPr="00BE18E5">
          <w:rPr>
            <w:rStyle w:val="a9"/>
            <w:b/>
            <w:i/>
            <w:noProof/>
            <w:spacing w:val="-3"/>
            <w:sz w:val="24"/>
            <w:szCs w:val="24"/>
            <w:lang w:eastAsia="ar-SA"/>
          </w:rPr>
          <w:t xml:space="preserve">цена </w:t>
        </w:r>
        <w:r w:rsidR="009A2FE6">
          <w:rPr>
            <w:rStyle w:val="a9"/>
            <w:b/>
            <w:i/>
            <w:noProof/>
            <w:spacing w:val="-3"/>
            <w:sz w:val="24"/>
            <w:szCs w:val="24"/>
            <w:lang w:eastAsia="ar-SA"/>
          </w:rPr>
          <w:t>контракта</w:t>
        </w:r>
        <w:r w:rsidR="000D1080" w:rsidRPr="00BE18E5">
          <w:rPr>
            <w:rStyle w:val="a9"/>
            <w:b/>
            <w:i/>
            <w:noProof/>
            <w:spacing w:val="-3"/>
            <w:sz w:val="24"/>
            <w:szCs w:val="24"/>
            <w:lang w:eastAsia="ar-SA"/>
          </w:rPr>
          <w:t>.</w:t>
        </w:r>
        <w:r w:rsidR="000D1080" w:rsidRPr="00BE18E5">
          <w:rPr>
            <w:noProof/>
            <w:webHidden/>
            <w:sz w:val="24"/>
            <w:szCs w:val="24"/>
          </w:rPr>
          <w:tab/>
        </w:r>
        <w:r w:rsidR="00E85A64">
          <w:rPr>
            <w:noProof/>
            <w:webHidden/>
            <w:sz w:val="24"/>
            <w:szCs w:val="24"/>
          </w:rPr>
          <w:t>3</w:t>
        </w:r>
      </w:hyperlink>
    </w:p>
    <w:p w:rsidR="00F866B8" w:rsidRPr="00BE18E5" w:rsidRDefault="00CF40AB" w:rsidP="00BE18E5">
      <w:pPr>
        <w:pStyle w:val="38"/>
        <w:rPr>
          <w:rFonts w:asciiTheme="minorHAnsi" w:eastAsiaTheme="minorEastAsia" w:hAnsiTheme="minorHAnsi" w:cstheme="minorBidi"/>
          <w:noProof/>
          <w:sz w:val="24"/>
          <w:szCs w:val="24"/>
        </w:rPr>
      </w:pPr>
      <w:hyperlink w:anchor="_Toc429584604" w:history="1">
        <w:r w:rsidR="00F866B8" w:rsidRPr="00BE18E5">
          <w:rPr>
            <w:rStyle w:val="a9"/>
            <w:b/>
            <w:i/>
            <w:noProof/>
            <w:spacing w:val="-3"/>
            <w:sz w:val="24"/>
            <w:szCs w:val="24"/>
            <w:lang w:eastAsia="ar-SA"/>
          </w:rPr>
          <w:t xml:space="preserve">Статья 4. Участники </w:t>
        </w:r>
        <w:r w:rsidR="00D81F01" w:rsidRPr="00BE18E5">
          <w:rPr>
            <w:rStyle w:val="a9"/>
            <w:b/>
            <w:i/>
            <w:noProof/>
            <w:spacing w:val="-3"/>
            <w:sz w:val="24"/>
            <w:szCs w:val="24"/>
            <w:lang w:eastAsia="ar-SA"/>
          </w:rPr>
          <w:t>закупки</w:t>
        </w:r>
        <w:r w:rsidR="00F866B8" w:rsidRPr="00BE18E5">
          <w:rPr>
            <w:noProof/>
            <w:webHidden/>
            <w:sz w:val="24"/>
            <w:szCs w:val="24"/>
          </w:rPr>
          <w:tab/>
        </w:r>
        <w:r w:rsidR="00736F6C">
          <w:rPr>
            <w:noProof/>
            <w:webHidden/>
            <w:sz w:val="24"/>
            <w:szCs w:val="24"/>
          </w:rPr>
          <w:t>3</w:t>
        </w:r>
      </w:hyperlink>
    </w:p>
    <w:p w:rsidR="00F866B8" w:rsidRPr="00BE18E5" w:rsidRDefault="00CF40AB" w:rsidP="00BE18E5">
      <w:pPr>
        <w:pStyle w:val="38"/>
        <w:rPr>
          <w:rFonts w:asciiTheme="minorHAnsi" w:eastAsiaTheme="minorEastAsia" w:hAnsiTheme="minorHAnsi" w:cstheme="minorBidi"/>
          <w:noProof/>
          <w:sz w:val="24"/>
          <w:szCs w:val="24"/>
        </w:rPr>
      </w:pPr>
      <w:hyperlink w:anchor="_Toc429584605" w:history="1">
        <w:r w:rsidR="00F866B8" w:rsidRPr="00BE18E5">
          <w:rPr>
            <w:rStyle w:val="a9"/>
            <w:b/>
            <w:i/>
            <w:noProof/>
            <w:spacing w:val="-3"/>
            <w:sz w:val="24"/>
            <w:szCs w:val="24"/>
            <w:lang w:eastAsia="ar-SA"/>
          </w:rPr>
          <w:t>Статья 5. Требования, предъявляемые к</w:t>
        </w:r>
        <w:r w:rsidR="00F866B8" w:rsidRPr="00BE18E5">
          <w:rPr>
            <w:rStyle w:val="a9"/>
            <w:b/>
            <w:i/>
            <w:iCs/>
            <w:noProof/>
            <w:spacing w:val="-3"/>
            <w:sz w:val="24"/>
            <w:szCs w:val="24"/>
            <w:lang w:eastAsia="ar-SA"/>
          </w:rPr>
          <w:t xml:space="preserve"> Участнику закупки</w:t>
        </w:r>
        <w:r w:rsidR="00F866B8" w:rsidRPr="00BE18E5">
          <w:rPr>
            <w:noProof/>
            <w:webHidden/>
            <w:sz w:val="24"/>
            <w:szCs w:val="24"/>
          </w:rPr>
          <w:tab/>
        </w:r>
        <w:r w:rsidR="00513E66">
          <w:rPr>
            <w:noProof/>
            <w:webHidden/>
            <w:sz w:val="24"/>
            <w:szCs w:val="24"/>
          </w:rPr>
          <w:t>3</w:t>
        </w:r>
      </w:hyperlink>
    </w:p>
    <w:p w:rsidR="00F866B8" w:rsidRPr="00BE18E5" w:rsidRDefault="00CF40AB" w:rsidP="00BE18E5">
      <w:pPr>
        <w:pStyle w:val="38"/>
        <w:rPr>
          <w:rFonts w:asciiTheme="minorHAnsi" w:eastAsiaTheme="minorEastAsia" w:hAnsiTheme="minorHAnsi" w:cstheme="minorBidi"/>
          <w:noProof/>
          <w:sz w:val="24"/>
          <w:szCs w:val="24"/>
        </w:rPr>
      </w:pPr>
      <w:hyperlink w:anchor="_Toc429584606" w:history="1">
        <w:r w:rsidR="00F866B8" w:rsidRPr="00BE18E5">
          <w:rPr>
            <w:rStyle w:val="a9"/>
            <w:b/>
            <w:i/>
            <w:noProof/>
            <w:spacing w:val="-3"/>
            <w:sz w:val="24"/>
            <w:szCs w:val="24"/>
            <w:lang w:eastAsia="ar-SA"/>
          </w:rPr>
          <w:t xml:space="preserve">Статья 6. Затраты на участие в </w:t>
        </w:r>
        <w:r w:rsidR="003631E2">
          <w:rPr>
            <w:rStyle w:val="a9"/>
            <w:b/>
            <w:i/>
            <w:noProof/>
            <w:spacing w:val="-3"/>
            <w:sz w:val="24"/>
            <w:szCs w:val="24"/>
            <w:lang w:eastAsia="ar-SA"/>
          </w:rPr>
          <w:t>Запросе цен</w:t>
        </w:r>
        <w:r w:rsidR="00F866B8" w:rsidRPr="00BE18E5">
          <w:rPr>
            <w:rStyle w:val="a9"/>
            <w:b/>
            <w:i/>
            <w:noProof/>
            <w:spacing w:val="-3"/>
            <w:sz w:val="24"/>
            <w:szCs w:val="24"/>
            <w:lang w:eastAsia="ar-SA"/>
          </w:rPr>
          <w:t xml:space="preserve">, обеспечение заявки на участие в </w:t>
        </w:r>
        <w:r w:rsidR="003631E2">
          <w:rPr>
            <w:rStyle w:val="a9"/>
            <w:b/>
            <w:i/>
            <w:noProof/>
            <w:spacing w:val="-3"/>
            <w:sz w:val="24"/>
            <w:szCs w:val="24"/>
            <w:lang w:eastAsia="ar-SA"/>
          </w:rPr>
          <w:t>Запросе цен………………………………………………………………………………………………………</w:t>
        </w:r>
        <w:r w:rsidR="00E85A64">
          <w:rPr>
            <w:noProof/>
            <w:webHidden/>
            <w:sz w:val="24"/>
            <w:szCs w:val="24"/>
          </w:rPr>
          <w:t>4</w:t>
        </w:r>
      </w:hyperlink>
    </w:p>
    <w:p w:rsidR="00F866B8" w:rsidRPr="00BE18E5" w:rsidRDefault="00CF40AB" w:rsidP="00200A2F">
      <w:pPr>
        <w:pStyle w:val="26"/>
        <w:rPr>
          <w:rFonts w:asciiTheme="minorHAnsi" w:eastAsiaTheme="minorEastAsia" w:hAnsiTheme="minorHAnsi" w:cstheme="minorBidi"/>
        </w:rPr>
      </w:pPr>
      <w:hyperlink w:anchor="_Toc429584607" w:history="1">
        <w:r w:rsidR="00F866B8" w:rsidRPr="00BE18E5">
          <w:rPr>
            <w:rStyle w:val="a9"/>
            <w:iCs/>
            <w:lang w:eastAsia="ar-SA"/>
          </w:rPr>
          <w:t>Б. Документация о</w:t>
        </w:r>
        <w:r w:rsidR="003631E2">
          <w:rPr>
            <w:rStyle w:val="a9"/>
            <w:iCs/>
            <w:lang w:eastAsia="ar-SA"/>
          </w:rPr>
          <w:t xml:space="preserve"> Запросе цен</w:t>
        </w:r>
        <w:r w:rsidR="00F866B8" w:rsidRPr="00BE18E5">
          <w:rPr>
            <w:webHidden/>
          </w:rPr>
          <w:tab/>
        </w:r>
        <w:r w:rsidR="00E85A64">
          <w:rPr>
            <w:webHidden/>
          </w:rPr>
          <w:t>4</w:t>
        </w:r>
      </w:hyperlink>
    </w:p>
    <w:p w:rsidR="00F866B8" w:rsidRPr="00BE18E5" w:rsidRDefault="00CF40AB" w:rsidP="00BE18E5">
      <w:pPr>
        <w:pStyle w:val="38"/>
        <w:rPr>
          <w:rFonts w:asciiTheme="minorHAnsi" w:eastAsiaTheme="minorEastAsia" w:hAnsiTheme="minorHAnsi" w:cstheme="minorBidi"/>
          <w:noProof/>
          <w:sz w:val="24"/>
          <w:szCs w:val="24"/>
        </w:rPr>
      </w:pPr>
      <w:hyperlink w:anchor="_Toc429584608" w:history="1">
        <w:r w:rsidR="00F866B8" w:rsidRPr="00BE18E5">
          <w:rPr>
            <w:rStyle w:val="a9"/>
            <w:b/>
            <w:i/>
            <w:iCs/>
            <w:noProof/>
            <w:spacing w:val="-3"/>
            <w:sz w:val="24"/>
            <w:szCs w:val="24"/>
            <w:lang w:eastAsia="ar-SA"/>
          </w:rPr>
          <w:t>Статья 7. Содержание документации о</w:t>
        </w:r>
        <w:r w:rsidR="003631E2">
          <w:rPr>
            <w:rStyle w:val="a9"/>
            <w:b/>
            <w:i/>
            <w:iCs/>
            <w:noProof/>
            <w:spacing w:val="-3"/>
            <w:sz w:val="24"/>
            <w:szCs w:val="24"/>
            <w:lang w:eastAsia="ar-SA"/>
          </w:rPr>
          <w:t xml:space="preserve"> Запросе цен</w:t>
        </w:r>
        <w:r w:rsidR="00F866B8" w:rsidRPr="00BE18E5">
          <w:rPr>
            <w:noProof/>
            <w:webHidden/>
            <w:sz w:val="24"/>
            <w:szCs w:val="24"/>
          </w:rPr>
          <w:tab/>
        </w:r>
        <w:r w:rsidR="00E85A64">
          <w:rPr>
            <w:noProof/>
            <w:webHidden/>
            <w:sz w:val="24"/>
            <w:szCs w:val="24"/>
          </w:rPr>
          <w:t>4</w:t>
        </w:r>
      </w:hyperlink>
    </w:p>
    <w:p w:rsidR="00F866B8" w:rsidRPr="00BE18E5" w:rsidRDefault="00CF40AB" w:rsidP="00BE18E5">
      <w:pPr>
        <w:pStyle w:val="38"/>
        <w:rPr>
          <w:rFonts w:asciiTheme="minorHAnsi" w:eastAsiaTheme="minorEastAsia" w:hAnsiTheme="minorHAnsi" w:cstheme="minorBidi"/>
          <w:noProof/>
          <w:sz w:val="24"/>
          <w:szCs w:val="24"/>
        </w:rPr>
      </w:pPr>
      <w:hyperlink w:anchor="_Toc429584609" w:history="1">
        <w:r w:rsidR="00F866B8" w:rsidRPr="00BE18E5">
          <w:rPr>
            <w:rStyle w:val="a9"/>
            <w:b/>
            <w:bCs/>
            <w:i/>
            <w:iCs/>
            <w:noProof/>
            <w:spacing w:val="-3"/>
            <w:sz w:val="24"/>
            <w:szCs w:val="24"/>
            <w:lang w:eastAsia="ar-SA"/>
          </w:rPr>
          <w:t>Статья 8. Разъяснение положений документации о</w:t>
        </w:r>
        <w:r w:rsidR="003631E2">
          <w:rPr>
            <w:rStyle w:val="a9"/>
            <w:b/>
            <w:bCs/>
            <w:i/>
            <w:iCs/>
            <w:noProof/>
            <w:spacing w:val="-3"/>
            <w:sz w:val="24"/>
            <w:szCs w:val="24"/>
            <w:lang w:eastAsia="ar-SA"/>
          </w:rPr>
          <w:t xml:space="preserve"> Запросе цен</w:t>
        </w:r>
        <w:r w:rsidR="00F866B8" w:rsidRPr="00BE18E5">
          <w:rPr>
            <w:noProof/>
            <w:webHidden/>
            <w:sz w:val="24"/>
            <w:szCs w:val="24"/>
          </w:rPr>
          <w:tab/>
        </w:r>
        <w:r w:rsidR="00736F6C">
          <w:rPr>
            <w:noProof/>
            <w:webHidden/>
            <w:sz w:val="24"/>
            <w:szCs w:val="24"/>
          </w:rPr>
          <w:t>4</w:t>
        </w:r>
      </w:hyperlink>
    </w:p>
    <w:p w:rsidR="00F866B8" w:rsidRPr="00BE18E5" w:rsidRDefault="00CF40AB" w:rsidP="00BE18E5">
      <w:pPr>
        <w:pStyle w:val="38"/>
        <w:rPr>
          <w:rFonts w:asciiTheme="minorHAnsi" w:eastAsiaTheme="minorEastAsia" w:hAnsiTheme="minorHAnsi" w:cstheme="minorBidi"/>
          <w:noProof/>
          <w:sz w:val="24"/>
          <w:szCs w:val="24"/>
        </w:rPr>
      </w:pPr>
      <w:hyperlink w:anchor="_Toc429584610" w:history="1">
        <w:r w:rsidR="00736F6C">
          <w:rPr>
            <w:rStyle w:val="a9"/>
            <w:b/>
            <w:i/>
            <w:noProof/>
            <w:spacing w:val="-3"/>
            <w:sz w:val="24"/>
            <w:szCs w:val="24"/>
            <w:lang w:eastAsia="ar-SA"/>
          </w:rPr>
          <w:t xml:space="preserve">Статья </w:t>
        </w:r>
        <w:r w:rsidR="00F866B8" w:rsidRPr="00BE18E5">
          <w:rPr>
            <w:rStyle w:val="a9"/>
            <w:b/>
            <w:i/>
            <w:noProof/>
            <w:spacing w:val="-3"/>
            <w:sz w:val="24"/>
            <w:szCs w:val="24"/>
            <w:lang w:eastAsia="ar-SA"/>
          </w:rPr>
          <w:t xml:space="preserve">9. Внесение изменений в извещение о проведении </w:t>
        </w:r>
        <w:r w:rsidR="003631E2">
          <w:rPr>
            <w:rStyle w:val="a9"/>
            <w:b/>
            <w:i/>
            <w:noProof/>
            <w:spacing w:val="-3"/>
            <w:sz w:val="24"/>
            <w:szCs w:val="24"/>
            <w:lang w:eastAsia="ar-SA"/>
          </w:rPr>
          <w:t>Запроса цен</w:t>
        </w:r>
        <w:r w:rsidR="00F866B8" w:rsidRPr="00BE18E5">
          <w:rPr>
            <w:rStyle w:val="a9"/>
            <w:b/>
            <w:i/>
            <w:noProof/>
            <w:spacing w:val="-3"/>
            <w:sz w:val="24"/>
            <w:szCs w:val="24"/>
            <w:lang w:eastAsia="ar-SA"/>
          </w:rPr>
          <w:t xml:space="preserve"> и в документацию о</w:t>
        </w:r>
        <w:r w:rsidR="003631E2">
          <w:rPr>
            <w:rStyle w:val="a9"/>
            <w:b/>
            <w:i/>
            <w:noProof/>
            <w:spacing w:val="-3"/>
            <w:sz w:val="24"/>
            <w:szCs w:val="24"/>
            <w:lang w:eastAsia="ar-SA"/>
          </w:rPr>
          <w:t xml:space="preserve"> Запросе цен</w:t>
        </w:r>
        <w:r w:rsidR="00F866B8" w:rsidRPr="00BE18E5">
          <w:rPr>
            <w:rStyle w:val="a9"/>
            <w:b/>
            <w:i/>
            <w:noProof/>
            <w:spacing w:val="-3"/>
            <w:sz w:val="24"/>
            <w:szCs w:val="24"/>
            <w:lang w:eastAsia="ar-SA"/>
          </w:rPr>
          <w:t xml:space="preserve">. Право Заказчика на отказ от проведения </w:t>
        </w:r>
        <w:r w:rsidR="003631E2">
          <w:rPr>
            <w:rStyle w:val="a9"/>
            <w:b/>
            <w:i/>
            <w:noProof/>
            <w:spacing w:val="-3"/>
            <w:sz w:val="24"/>
            <w:szCs w:val="24"/>
            <w:lang w:eastAsia="ar-SA"/>
          </w:rPr>
          <w:t>Запроса цен</w:t>
        </w:r>
        <w:r w:rsidR="00F866B8" w:rsidRPr="00BE18E5">
          <w:rPr>
            <w:noProof/>
            <w:webHidden/>
            <w:sz w:val="24"/>
            <w:szCs w:val="24"/>
          </w:rPr>
          <w:tab/>
        </w:r>
        <w:r w:rsidR="00E85A64">
          <w:rPr>
            <w:noProof/>
            <w:webHidden/>
            <w:sz w:val="24"/>
            <w:szCs w:val="24"/>
          </w:rPr>
          <w:t>5</w:t>
        </w:r>
      </w:hyperlink>
    </w:p>
    <w:p w:rsidR="00F866B8" w:rsidRPr="00BE18E5" w:rsidRDefault="00CF40AB" w:rsidP="00200A2F">
      <w:pPr>
        <w:pStyle w:val="26"/>
        <w:rPr>
          <w:rFonts w:asciiTheme="minorHAnsi" w:eastAsiaTheme="minorEastAsia" w:hAnsiTheme="minorHAnsi" w:cstheme="minorBidi"/>
        </w:rPr>
      </w:pPr>
      <w:hyperlink w:anchor="_Toc429584611" w:history="1">
        <w:r w:rsidR="00F866B8" w:rsidRPr="00BE18E5">
          <w:rPr>
            <w:rStyle w:val="a9"/>
            <w:iCs/>
            <w:lang w:eastAsia="ar-SA"/>
          </w:rPr>
          <w:t xml:space="preserve">В. </w:t>
        </w:r>
        <w:r w:rsidR="00F866B8" w:rsidRPr="00BE18E5">
          <w:rPr>
            <w:rStyle w:val="a9"/>
            <w:lang w:eastAsia="ar-SA"/>
          </w:rPr>
          <w:t xml:space="preserve">Подготовка Заявки на участие в </w:t>
        </w:r>
        <w:r w:rsidR="003631E2">
          <w:rPr>
            <w:rStyle w:val="a9"/>
            <w:lang w:eastAsia="ar-SA"/>
          </w:rPr>
          <w:t>Запросе цен</w:t>
        </w:r>
        <w:r w:rsidR="00F866B8" w:rsidRPr="00BE18E5">
          <w:rPr>
            <w:webHidden/>
          </w:rPr>
          <w:tab/>
        </w:r>
        <w:r w:rsidR="00736F6C">
          <w:rPr>
            <w:webHidden/>
          </w:rPr>
          <w:t>5</w:t>
        </w:r>
      </w:hyperlink>
    </w:p>
    <w:p w:rsidR="00F866B8" w:rsidRPr="00BE18E5" w:rsidRDefault="00CF40AB" w:rsidP="00BE18E5">
      <w:pPr>
        <w:pStyle w:val="38"/>
        <w:rPr>
          <w:rFonts w:asciiTheme="minorHAnsi" w:eastAsiaTheme="minorEastAsia" w:hAnsiTheme="minorHAnsi" w:cstheme="minorBidi"/>
          <w:noProof/>
          <w:sz w:val="24"/>
          <w:szCs w:val="24"/>
        </w:rPr>
      </w:pPr>
      <w:hyperlink w:anchor="_Toc429584612" w:history="1">
        <w:r w:rsidR="00F866B8" w:rsidRPr="00BE18E5">
          <w:rPr>
            <w:rStyle w:val="a9"/>
            <w:b/>
            <w:i/>
            <w:noProof/>
            <w:spacing w:val="-3"/>
            <w:sz w:val="24"/>
            <w:szCs w:val="24"/>
            <w:lang w:eastAsia="ar-SA"/>
          </w:rPr>
          <w:t xml:space="preserve">Статья 10. Язык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CF40AB" w:rsidP="00BE18E5">
      <w:pPr>
        <w:pStyle w:val="38"/>
        <w:rPr>
          <w:rFonts w:asciiTheme="minorHAnsi" w:eastAsiaTheme="minorEastAsia" w:hAnsiTheme="minorHAnsi" w:cstheme="minorBidi"/>
          <w:noProof/>
          <w:sz w:val="24"/>
          <w:szCs w:val="24"/>
        </w:rPr>
      </w:pPr>
      <w:hyperlink w:anchor="_Toc429584613" w:history="1">
        <w:r w:rsidR="00F866B8" w:rsidRPr="00BE18E5">
          <w:rPr>
            <w:rStyle w:val="a9"/>
            <w:b/>
            <w:i/>
            <w:noProof/>
            <w:spacing w:val="-3"/>
            <w:sz w:val="24"/>
            <w:szCs w:val="24"/>
            <w:lang w:eastAsia="ar-SA"/>
          </w:rPr>
          <w:t xml:space="preserve">Статья 11. Документы, входящие в состав Заявки на участие в </w:t>
        </w:r>
        <w:r w:rsidR="003631E2">
          <w:rPr>
            <w:rStyle w:val="a9"/>
            <w:b/>
            <w:i/>
            <w:noProof/>
            <w:spacing w:val="-3"/>
            <w:sz w:val="24"/>
            <w:szCs w:val="24"/>
            <w:lang w:eastAsia="ar-SA"/>
          </w:rPr>
          <w:t>Запросе цен</w:t>
        </w:r>
        <w:r w:rsidR="00F866B8" w:rsidRPr="00BE18E5">
          <w:rPr>
            <w:noProof/>
            <w:webHidden/>
            <w:sz w:val="24"/>
            <w:szCs w:val="24"/>
          </w:rPr>
          <w:tab/>
        </w:r>
        <w:r w:rsidR="00736F6C">
          <w:rPr>
            <w:noProof/>
            <w:webHidden/>
            <w:sz w:val="24"/>
            <w:szCs w:val="24"/>
          </w:rPr>
          <w:t>5</w:t>
        </w:r>
      </w:hyperlink>
    </w:p>
    <w:p w:rsidR="00F866B8" w:rsidRPr="00BE18E5" w:rsidRDefault="00CF40AB" w:rsidP="00200A2F">
      <w:pPr>
        <w:pStyle w:val="26"/>
        <w:rPr>
          <w:rFonts w:asciiTheme="minorHAnsi" w:eastAsiaTheme="minorEastAsia" w:hAnsiTheme="minorHAnsi" w:cstheme="minorBidi"/>
        </w:rPr>
      </w:pPr>
      <w:hyperlink w:anchor="_Toc429584614" w:history="1">
        <w:r w:rsidR="00F866B8" w:rsidRPr="003631E2">
          <w:rPr>
            <w:rStyle w:val="a9"/>
            <w:i/>
          </w:rPr>
          <w:t>Статья 12</w:t>
        </w:r>
        <w:r w:rsidR="00F866B8" w:rsidRPr="00BE18E5">
          <w:rPr>
            <w:rStyle w:val="a9"/>
          </w:rPr>
          <w:t>.</w:t>
        </w:r>
        <w:r w:rsidR="00F866B8" w:rsidRPr="003631E2">
          <w:rPr>
            <w:rStyle w:val="a9"/>
            <w:i/>
          </w:rPr>
          <w:t xml:space="preserve"> Порядок подачи заявок на участие в </w:t>
        </w:r>
        <w:r w:rsidR="000B2D32" w:rsidRPr="003631E2">
          <w:rPr>
            <w:rStyle w:val="a9"/>
            <w:i/>
          </w:rPr>
          <w:t xml:space="preserve">запросе </w:t>
        </w:r>
        <w:r w:rsidR="00CA3876" w:rsidRPr="003631E2">
          <w:rPr>
            <w:rStyle w:val="a9"/>
            <w:i/>
          </w:rPr>
          <w:t>цен</w:t>
        </w:r>
        <w:r w:rsidR="00F866B8" w:rsidRPr="003631E2">
          <w:rPr>
            <w:rStyle w:val="a9"/>
            <w:i/>
          </w:rPr>
          <w:t xml:space="preserve"> в электронной форме</w:t>
        </w:r>
        <w:r w:rsidR="00F866B8" w:rsidRPr="00BE18E5">
          <w:rPr>
            <w:webHidden/>
          </w:rPr>
          <w:tab/>
        </w:r>
        <w:r w:rsidR="00736F6C">
          <w:rPr>
            <w:webHidden/>
          </w:rPr>
          <w:t>5</w:t>
        </w:r>
      </w:hyperlink>
    </w:p>
    <w:p w:rsidR="00F866B8" w:rsidRPr="003631E2" w:rsidRDefault="00CF40AB" w:rsidP="003631E2">
      <w:pPr>
        <w:keepNext/>
        <w:spacing w:after="0" w:line="240" w:lineRule="auto"/>
        <w:outlineLvl w:val="1"/>
        <w:rPr>
          <w:rFonts w:ascii="Times New Roman" w:eastAsia="Times New Roman" w:hAnsi="Times New Roman" w:cs="Times New Roman"/>
          <w:b/>
          <w:bCs/>
          <w:i/>
          <w:caps/>
          <w:sz w:val="24"/>
          <w:szCs w:val="24"/>
        </w:rPr>
      </w:pPr>
      <w:hyperlink w:anchor="_Toc429584615" w:history="1">
        <w:r w:rsidR="00F866B8" w:rsidRPr="003631E2">
          <w:rPr>
            <w:rStyle w:val="a9"/>
            <w:rFonts w:ascii="Times New Roman" w:hAnsi="Times New Roman" w:cs="Times New Roman"/>
            <w:b/>
            <w:i/>
            <w:caps/>
            <w:noProof/>
            <w:sz w:val="24"/>
            <w:szCs w:val="24"/>
          </w:rPr>
          <w:t>С</w:t>
        </w:r>
        <w:r w:rsidR="003631E2" w:rsidRPr="003631E2">
          <w:rPr>
            <w:rStyle w:val="a9"/>
            <w:rFonts w:ascii="Times New Roman" w:hAnsi="Times New Roman" w:cs="Times New Roman"/>
            <w:b/>
            <w:i/>
            <w:smallCaps/>
            <w:noProof/>
            <w:sz w:val="24"/>
            <w:szCs w:val="24"/>
          </w:rPr>
          <w:t>татья</w:t>
        </w:r>
        <w:r w:rsidR="00F866B8" w:rsidRPr="003631E2">
          <w:rPr>
            <w:rStyle w:val="a9"/>
            <w:rFonts w:ascii="Times New Roman" w:hAnsi="Times New Roman" w:cs="Times New Roman"/>
            <w:b/>
            <w:i/>
            <w:caps/>
            <w:noProof/>
            <w:sz w:val="24"/>
            <w:szCs w:val="24"/>
          </w:rPr>
          <w:t>13.</w:t>
        </w:r>
        <w:r w:rsidR="003631E2" w:rsidRPr="003631E2">
          <w:rPr>
            <w:rFonts w:ascii="Times New Roman" w:eastAsia="Times New Roman" w:hAnsi="Times New Roman" w:cs="Times New Roman"/>
            <w:b/>
            <w:bCs/>
            <w:i/>
            <w:caps/>
            <w:sz w:val="24"/>
            <w:szCs w:val="24"/>
          </w:rPr>
          <w:t>П</w:t>
        </w:r>
        <w:r w:rsidR="003631E2" w:rsidRPr="003631E2">
          <w:rPr>
            <w:rFonts w:ascii="Times New Roman" w:eastAsia="Times New Roman" w:hAnsi="Times New Roman" w:cs="Times New Roman"/>
            <w:b/>
            <w:bCs/>
            <w:i/>
            <w:smallCaps/>
            <w:sz w:val="24"/>
            <w:szCs w:val="24"/>
          </w:rPr>
          <w:t>орядок проведения запроса цен в электронной форме. Рассмотрение и оценка заявок на участие в запросе цен в электронной форме</w:t>
        </w:r>
        <w:r w:rsidR="003631E2">
          <w:rPr>
            <w:rFonts w:ascii="Times New Roman" w:eastAsia="Times New Roman" w:hAnsi="Times New Roman" w:cs="Times New Roman"/>
            <w:b/>
            <w:bCs/>
            <w:i/>
            <w:smallCaps/>
            <w:sz w:val="24"/>
            <w:szCs w:val="24"/>
          </w:rPr>
          <w:t>………………………......</w:t>
        </w:r>
        <w:r w:rsidR="004C24DD">
          <w:rPr>
            <w:rFonts w:ascii="Times New Roman" w:eastAsia="Times New Roman" w:hAnsi="Times New Roman" w:cs="Times New Roman"/>
            <w:b/>
            <w:bCs/>
            <w:i/>
            <w:smallCaps/>
            <w:sz w:val="24"/>
            <w:szCs w:val="24"/>
          </w:rPr>
          <w:t>................</w:t>
        </w:r>
        <w:r w:rsidR="003631E2">
          <w:rPr>
            <w:rFonts w:ascii="Times New Roman" w:eastAsia="Times New Roman" w:hAnsi="Times New Roman" w:cs="Times New Roman"/>
            <w:b/>
            <w:bCs/>
            <w:i/>
            <w:smallCaps/>
            <w:sz w:val="24"/>
            <w:szCs w:val="24"/>
          </w:rPr>
          <w:t>...</w:t>
        </w:r>
        <w:r w:rsidR="00736F6C">
          <w:rPr>
            <w:noProof/>
            <w:webHidden/>
            <w:sz w:val="24"/>
            <w:szCs w:val="24"/>
          </w:rPr>
          <w:t>6</w:t>
        </w:r>
      </w:hyperlink>
      <w:hyperlink w:anchor="_Toc429584616" w:history="1"/>
    </w:p>
    <w:p w:rsidR="00F866B8" w:rsidRPr="00200A2F" w:rsidRDefault="00CF40AB" w:rsidP="00200A2F">
      <w:pPr>
        <w:pStyle w:val="26"/>
        <w:rPr>
          <w:rFonts w:asciiTheme="minorHAnsi" w:eastAsiaTheme="minorEastAsia" w:hAnsiTheme="minorHAnsi" w:cstheme="minorBidi"/>
        </w:rPr>
      </w:pPr>
      <w:hyperlink w:anchor="_Toc429584617" w:history="1">
        <w:r w:rsidR="00F866B8" w:rsidRPr="00200A2F">
          <w:rPr>
            <w:rStyle w:val="a9"/>
            <w:i/>
          </w:rPr>
          <w:t>Статья 1</w:t>
        </w:r>
        <w:r w:rsidR="003631E2" w:rsidRPr="00200A2F">
          <w:rPr>
            <w:rStyle w:val="a9"/>
            <w:i/>
          </w:rPr>
          <w:t>4</w:t>
        </w:r>
        <w:r w:rsidR="00F866B8" w:rsidRPr="00200A2F">
          <w:rPr>
            <w:rStyle w:val="a9"/>
            <w:i/>
          </w:rPr>
          <w:t xml:space="preserve">. </w:t>
        </w:r>
        <w:r w:rsidR="003631E2" w:rsidRPr="00200A2F">
          <w:t xml:space="preserve">Заключение </w:t>
        </w:r>
        <w:r w:rsidR="009A2FE6">
          <w:t>контракта</w:t>
        </w:r>
        <w:r w:rsidR="003631E2" w:rsidRPr="00200A2F">
          <w:t xml:space="preserve"> по результатам запроса </w:t>
        </w:r>
        <w:r w:rsidR="00200A2F" w:rsidRPr="00200A2F">
          <w:t>цен</w:t>
        </w:r>
        <w:r w:rsidR="003631E2" w:rsidRPr="00200A2F">
          <w:t xml:space="preserve">  в электронной форме</w:t>
        </w:r>
        <w:r w:rsidR="00F866B8" w:rsidRPr="00200A2F">
          <w:rPr>
            <w:webHidden/>
          </w:rPr>
          <w:tab/>
        </w:r>
        <w:r w:rsidR="00736F6C" w:rsidRPr="00200A2F">
          <w:rPr>
            <w:webHidden/>
          </w:rPr>
          <w:t>7</w:t>
        </w:r>
      </w:hyperlink>
    </w:p>
    <w:p w:rsidR="00F866B8" w:rsidRPr="00BE18E5" w:rsidRDefault="00CF40AB" w:rsidP="00805232">
      <w:pPr>
        <w:pStyle w:val="14"/>
        <w:rPr>
          <w:rFonts w:asciiTheme="minorHAnsi" w:eastAsiaTheme="minorEastAsia" w:hAnsiTheme="minorHAnsi" w:cstheme="minorBidi"/>
          <w:noProof/>
        </w:rPr>
      </w:pPr>
      <w:hyperlink w:anchor="_Toc429584619" w:history="1">
        <w:r w:rsidR="00F866B8" w:rsidRPr="00BE18E5">
          <w:rPr>
            <w:rStyle w:val="a9"/>
            <w:b/>
            <w:noProof/>
            <w:lang w:eastAsia="en-US"/>
          </w:rPr>
          <w:t>Раздел 2. Информационная карта</w:t>
        </w:r>
        <w:r w:rsidR="00F866B8" w:rsidRPr="00BE18E5">
          <w:rPr>
            <w:noProof/>
            <w:webHidden/>
          </w:rPr>
          <w:tab/>
        </w:r>
        <w:r w:rsidR="00E85A64">
          <w:rPr>
            <w:noProof/>
            <w:webHidden/>
          </w:rPr>
          <w:t>8</w:t>
        </w:r>
      </w:hyperlink>
    </w:p>
    <w:p w:rsidR="00F866B8" w:rsidRPr="00BE18E5" w:rsidRDefault="00CF40AB" w:rsidP="00805232">
      <w:pPr>
        <w:pStyle w:val="14"/>
        <w:rPr>
          <w:rFonts w:asciiTheme="minorHAnsi" w:eastAsiaTheme="minorEastAsia" w:hAnsiTheme="minorHAnsi" w:cstheme="minorBidi"/>
          <w:noProof/>
        </w:rPr>
      </w:pPr>
      <w:hyperlink w:anchor="_Toc429584620" w:history="1">
        <w:r w:rsidR="00F866B8" w:rsidRPr="00BE18E5">
          <w:rPr>
            <w:rStyle w:val="a9"/>
            <w:b/>
            <w:noProof/>
            <w:lang w:eastAsia="en-US"/>
          </w:rPr>
          <w:t>Раздел 3. Техническое задание</w:t>
        </w:r>
        <w:r w:rsidR="00F866B8" w:rsidRPr="00BE18E5">
          <w:rPr>
            <w:noProof/>
            <w:webHidden/>
          </w:rPr>
          <w:tab/>
        </w:r>
        <w:r w:rsidR="00736F6C">
          <w:rPr>
            <w:noProof/>
            <w:webHidden/>
          </w:rPr>
          <w:t>1</w:t>
        </w:r>
      </w:hyperlink>
      <w:r w:rsidR="00844A53">
        <w:t>1</w:t>
      </w:r>
    </w:p>
    <w:p w:rsidR="00F866B8" w:rsidRPr="00BE18E5" w:rsidRDefault="00CF40AB" w:rsidP="00805232">
      <w:pPr>
        <w:pStyle w:val="14"/>
        <w:rPr>
          <w:rFonts w:asciiTheme="minorHAnsi" w:eastAsiaTheme="minorEastAsia" w:hAnsiTheme="minorHAnsi" w:cstheme="minorBidi"/>
          <w:noProof/>
        </w:rPr>
      </w:pPr>
      <w:hyperlink w:anchor="_Toc429584621" w:history="1">
        <w:r w:rsidR="00F866B8" w:rsidRPr="00BE18E5">
          <w:rPr>
            <w:rStyle w:val="a9"/>
            <w:b/>
            <w:noProof/>
            <w:lang w:eastAsia="en-US"/>
          </w:rPr>
          <w:t xml:space="preserve">Раздел 4. Проект </w:t>
        </w:r>
        <w:r w:rsidR="009A2FE6">
          <w:rPr>
            <w:rStyle w:val="a9"/>
            <w:b/>
            <w:noProof/>
            <w:lang w:eastAsia="en-US"/>
          </w:rPr>
          <w:t>КОНТРАКТА</w:t>
        </w:r>
        <w:r w:rsidR="00F866B8" w:rsidRPr="00BE18E5">
          <w:rPr>
            <w:noProof/>
            <w:webHidden/>
          </w:rPr>
          <w:tab/>
        </w:r>
      </w:hyperlink>
      <w:r w:rsidR="009C68BA">
        <w:t>22</w:t>
      </w:r>
    </w:p>
    <w:p w:rsidR="00F866B8" w:rsidRPr="00BE18E5" w:rsidRDefault="00CF40AB" w:rsidP="00805232">
      <w:pPr>
        <w:pStyle w:val="14"/>
        <w:rPr>
          <w:rFonts w:asciiTheme="minorHAnsi" w:eastAsiaTheme="minorEastAsia" w:hAnsiTheme="minorHAnsi" w:cstheme="minorBidi"/>
          <w:noProof/>
        </w:rPr>
      </w:pPr>
      <w:hyperlink w:anchor="_Toc429584622" w:history="1">
        <w:r w:rsidR="00F866B8" w:rsidRPr="00BE18E5">
          <w:rPr>
            <w:rStyle w:val="a9"/>
            <w:b/>
            <w:noProof/>
            <w:lang w:eastAsia="en-US"/>
          </w:rPr>
          <w:t>Раздел 5.</w:t>
        </w:r>
        <w:r w:rsidR="00F866B8" w:rsidRPr="00BE18E5">
          <w:rPr>
            <w:rStyle w:val="a9"/>
            <w:b/>
            <w:noProof/>
            <w:color w:val="auto"/>
            <w:lang w:eastAsia="en-US"/>
          </w:rPr>
          <w:t xml:space="preserve"> Обоснование начальной  (максимальной) цены</w:t>
        </w:r>
        <w:r w:rsidR="00F866B8" w:rsidRPr="00BE18E5">
          <w:rPr>
            <w:noProof/>
            <w:webHidden/>
          </w:rPr>
          <w:tab/>
        </w:r>
      </w:hyperlink>
      <w:r w:rsidR="009C68BA">
        <w:t>27</w:t>
      </w:r>
    </w:p>
    <w:p w:rsidR="003A47D0" w:rsidRPr="00F35F83" w:rsidRDefault="00CF40AB" w:rsidP="003A47D0">
      <w:pPr>
        <w:spacing w:after="0" w:line="240" w:lineRule="auto"/>
        <w:rPr>
          <w:rFonts w:ascii="Times New Roman" w:eastAsia="Times New Roman" w:hAnsi="Times New Roman" w:cs="Times New Roman"/>
          <w:sz w:val="24"/>
          <w:szCs w:val="24"/>
        </w:rPr>
      </w:pPr>
      <w:r w:rsidRPr="00BE18E5">
        <w:rPr>
          <w:rFonts w:ascii="Times New Roman" w:eastAsia="Times New Roman" w:hAnsi="Times New Roman" w:cs="Times New Roman"/>
          <w:b/>
          <w:bCs/>
          <w:sz w:val="24"/>
          <w:szCs w:val="24"/>
        </w:rPr>
        <w:fldChar w:fldCharType="end"/>
      </w: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A47D0" w:rsidRPr="00F35F83" w:rsidRDefault="003A47D0" w:rsidP="003A47D0">
      <w:pPr>
        <w:spacing w:after="0" w:line="240" w:lineRule="auto"/>
        <w:ind w:firstLine="709"/>
        <w:jc w:val="center"/>
        <w:rPr>
          <w:rFonts w:ascii="Times New Roman" w:eastAsia="Times New Roman" w:hAnsi="Times New Roman" w:cs="Times New Roman"/>
          <w:b/>
          <w:kern w:val="28"/>
          <w:sz w:val="24"/>
          <w:szCs w:val="24"/>
        </w:rPr>
      </w:pPr>
    </w:p>
    <w:p w:rsidR="003631E2" w:rsidRDefault="003631E2">
      <w:pPr>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br w:type="page"/>
      </w:r>
    </w:p>
    <w:p w:rsidR="00BE18E5" w:rsidRPr="00D2601C" w:rsidRDefault="003A47D0" w:rsidP="00D2601C">
      <w:pPr>
        <w:keepNext/>
        <w:widowControl w:val="0"/>
        <w:autoSpaceDE w:val="0"/>
        <w:autoSpaceDN w:val="0"/>
        <w:adjustRightInd w:val="0"/>
        <w:spacing w:after="0" w:line="240" w:lineRule="auto"/>
        <w:jc w:val="center"/>
        <w:outlineLvl w:val="0"/>
        <w:rPr>
          <w:rFonts w:ascii="Times New Roman" w:eastAsia="Times New Roman" w:hAnsi="Times New Roman" w:cs="Times New Roman"/>
          <w:b/>
          <w:kern w:val="28"/>
          <w:sz w:val="24"/>
          <w:szCs w:val="24"/>
          <w:lang w:eastAsia="en-US"/>
        </w:rPr>
      </w:pPr>
      <w:bookmarkStart w:id="2" w:name="_Раздел_1._Инструкция"/>
      <w:bookmarkStart w:id="3" w:name="_Toc429584600"/>
      <w:bookmarkStart w:id="4" w:name="_Toc384828971"/>
      <w:bookmarkEnd w:id="2"/>
      <w:r w:rsidRPr="00F35F83">
        <w:rPr>
          <w:rFonts w:ascii="Times New Roman" w:eastAsia="Times New Roman" w:hAnsi="Times New Roman" w:cs="Times New Roman"/>
          <w:b/>
          <w:kern w:val="28"/>
          <w:sz w:val="24"/>
          <w:szCs w:val="24"/>
          <w:lang w:eastAsia="en-US"/>
        </w:rPr>
        <w:t>Раздел 1. Инструкция участника закупки</w:t>
      </w:r>
      <w:bookmarkStart w:id="5" w:name="_Toc375078449"/>
      <w:bookmarkStart w:id="6" w:name="_Toc379879751"/>
      <w:bookmarkStart w:id="7" w:name="_Toc429584601"/>
      <w:bookmarkEnd w:id="3"/>
    </w:p>
    <w:p w:rsidR="003A47D0" w:rsidRPr="00F35F83" w:rsidRDefault="003A47D0" w:rsidP="003A47D0">
      <w:pPr>
        <w:keepNext/>
        <w:spacing w:before="240" w:after="60" w:line="240" w:lineRule="auto"/>
        <w:jc w:val="center"/>
        <w:outlineLvl w:val="1"/>
        <w:rPr>
          <w:rFonts w:ascii="Times New Roman" w:eastAsia="Times New Roman" w:hAnsi="Times New Roman" w:cs="Times New Roman"/>
          <w:b/>
          <w:bCs/>
          <w:iCs/>
          <w:sz w:val="24"/>
          <w:szCs w:val="24"/>
          <w:lang w:eastAsia="ar-SA"/>
        </w:rPr>
      </w:pPr>
      <w:r w:rsidRPr="00F35F83">
        <w:rPr>
          <w:rFonts w:ascii="Times New Roman" w:eastAsia="Times New Roman" w:hAnsi="Times New Roman" w:cs="Times New Roman"/>
          <w:b/>
          <w:bCs/>
          <w:iCs/>
          <w:sz w:val="24"/>
          <w:szCs w:val="24"/>
          <w:lang w:eastAsia="ar-SA"/>
        </w:rPr>
        <w:t>А. Введение</w:t>
      </w:r>
      <w:bookmarkEnd w:id="5"/>
      <w:bookmarkEnd w:id="6"/>
      <w:bookmarkEnd w:id="7"/>
    </w:p>
    <w:p w:rsidR="003A47D0" w:rsidRPr="00F35F83" w:rsidRDefault="003A47D0" w:rsidP="003A47D0">
      <w:pPr>
        <w:keepNext/>
        <w:tabs>
          <w:tab w:val="num" w:pos="720"/>
        </w:tabs>
        <w:spacing w:before="240" w:after="60" w:line="240" w:lineRule="auto"/>
        <w:ind w:left="720" w:hanging="432"/>
        <w:jc w:val="center"/>
        <w:outlineLvl w:val="2"/>
        <w:rPr>
          <w:rFonts w:ascii="Times New Roman" w:eastAsia="Times New Roman" w:hAnsi="Times New Roman" w:cs="Times New Roman"/>
          <w:b/>
          <w:bCs/>
          <w:i/>
          <w:color w:val="000000"/>
          <w:sz w:val="24"/>
          <w:szCs w:val="24"/>
          <w:lang w:eastAsia="en-US"/>
        </w:rPr>
      </w:pPr>
      <w:bookmarkStart w:id="8" w:name="_Toc429584602"/>
      <w:r w:rsidRPr="00F35F83">
        <w:rPr>
          <w:rFonts w:ascii="Times New Roman" w:eastAsia="Times New Roman" w:hAnsi="Times New Roman" w:cs="Times New Roman"/>
          <w:b/>
          <w:bCs/>
          <w:i/>
          <w:color w:val="000000"/>
          <w:sz w:val="24"/>
          <w:szCs w:val="24"/>
          <w:lang w:eastAsia="en-US"/>
        </w:rPr>
        <w:t>Статья 1. Заказчик</w:t>
      </w:r>
      <w:bookmarkEnd w:id="8"/>
    </w:p>
    <w:p w:rsidR="003A47D0" w:rsidRPr="00F35F83" w:rsidRDefault="003A47D0" w:rsidP="003A47D0">
      <w:pPr>
        <w:spacing w:after="0" w:line="240" w:lineRule="auto"/>
        <w:rPr>
          <w:rFonts w:ascii="Times New Roman" w:eastAsia="Times New Roman" w:hAnsi="Times New Roman" w:cs="Times New Roman"/>
          <w:b/>
          <w:bCs/>
          <w:color w:val="000000"/>
          <w:sz w:val="24"/>
          <w:szCs w:val="24"/>
        </w:rPr>
      </w:pPr>
    </w:p>
    <w:p w:rsidR="003A47D0" w:rsidRPr="00F35F83" w:rsidRDefault="003A47D0" w:rsidP="003A47D0">
      <w:pPr>
        <w:numPr>
          <w:ilvl w:val="1"/>
          <w:numId w:val="9"/>
        </w:numPr>
        <w:tabs>
          <w:tab w:val="left" w:pos="993"/>
        </w:tab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color w:val="000000"/>
          <w:sz w:val="24"/>
          <w:szCs w:val="24"/>
        </w:rPr>
        <w:t xml:space="preserve">Заказчик, указанный в </w:t>
      </w:r>
      <w:hyperlink w:anchor="_Раздел_2._Информационная" w:history="1">
        <w:r w:rsidRPr="00D2601C">
          <w:rPr>
            <w:rStyle w:val="a9"/>
            <w:rFonts w:ascii="Times New Roman" w:eastAsia="Times New Roman" w:hAnsi="Times New Roman" w:cs="Times New Roman"/>
            <w:sz w:val="24"/>
            <w:szCs w:val="24"/>
          </w:rPr>
          <w:t>п. 1.1 раздела 2. Информационная карта</w:t>
        </w:r>
      </w:hyperlink>
      <w:r w:rsidRPr="00F35F83">
        <w:rPr>
          <w:rFonts w:ascii="Times New Roman" w:eastAsia="Times New Roman" w:hAnsi="Times New Roman" w:cs="Times New Roman"/>
          <w:color w:val="000000"/>
          <w:sz w:val="24"/>
          <w:szCs w:val="24"/>
        </w:rPr>
        <w:t xml:space="preserve"> проводит </w:t>
      </w:r>
      <w:r w:rsidR="00CE2475">
        <w:rPr>
          <w:rFonts w:ascii="Times New Roman" w:eastAsia="Times New Roman" w:hAnsi="Times New Roman" w:cs="Times New Roman"/>
          <w:color w:val="000000"/>
          <w:sz w:val="24"/>
          <w:szCs w:val="24"/>
        </w:rPr>
        <w:t xml:space="preserve">запрос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 на условиях, изложе</w:t>
      </w:r>
      <w:r w:rsidR="00CE2475">
        <w:rPr>
          <w:rFonts w:ascii="Times New Roman" w:eastAsia="Times New Roman" w:hAnsi="Times New Roman" w:cs="Times New Roman"/>
          <w:color w:val="000000"/>
          <w:sz w:val="24"/>
          <w:szCs w:val="24"/>
        </w:rPr>
        <w:t>нных в настоящей документации о</w:t>
      </w:r>
      <w:r w:rsidR="00200A2F">
        <w:rPr>
          <w:rFonts w:ascii="Times New Roman" w:eastAsia="Times New Roman" w:hAnsi="Times New Roman" w:cs="Times New Roman"/>
          <w:color w:val="000000"/>
          <w:sz w:val="24"/>
          <w:szCs w:val="24"/>
        </w:rPr>
        <w:t xml:space="preserve"> </w:t>
      </w:r>
      <w:r w:rsidR="00CE2475">
        <w:rPr>
          <w:rFonts w:ascii="Times New Roman" w:eastAsia="Times New Roman" w:hAnsi="Times New Roman" w:cs="Times New Roman"/>
          <w:color w:val="000000"/>
          <w:sz w:val="24"/>
          <w:szCs w:val="24"/>
        </w:rPr>
        <w:t xml:space="preserve">запросе </w:t>
      </w:r>
      <w:r w:rsidR="00CA3876">
        <w:rPr>
          <w:rFonts w:ascii="Times New Roman" w:eastAsia="Times New Roman" w:hAnsi="Times New Roman" w:cs="Times New Roman"/>
          <w:color w:val="000000"/>
          <w:sz w:val="24"/>
          <w:szCs w:val="24"/>
        </w:rPr>
        <w:t>цен</w:t>
      </w:r>
      <w:r w:rsidRPr="00F35F83">
        <w:rPr>
          <w:rFonts w:ascii="Times New Roman" w:eastAsia="Times New Roman" w:hAnsi="Times New Roman" w:cs="Times New Roman"/>
          <w:color w:val="000000"/>
          <w:sz w:val="24"/>
          <w:szCs w:val="24"/>
        </w:rPr>
        <w:t xml:space="preserve"> в электронной форме.</w:t>
      </w:r>
    </w:p>
    <w:p w:rsidR="003A47D0" w:rsidRPr="00F35F83" w:rsidRDefault="003A47D0" w:rsidP="003A47D0">
      <w:pPr>
        <w:spacing w:after="0" w:line="240" w:lineRule="auto"/>
        <w:ind w:left="360"/>
        <w:rPr>
          <w:rFonts w:ascii="Times New Roman" w:eastAsia="Times New Roman" w:hAnsi="Times New Roman" w:cs="Times New Roman"/>
          <w:color w:val="000000"/>
          <w:sz w:val="24"/>
          <w:szCs w:val="24"/>
        </w:rPr>
      </w:pPr>
    </w:p>
    <w:p w:rsidR="003A47D0" w:rsidRPr="00F35F83" w:rsidRDefault="003A47D0" w:rsidP="003A47D0">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spacing w:val="-3"/>
          <w:sz w:val="24"/>
          <w:szCs w:val="24"/>
          <w:lang w:eastAsia="ar-SA"/>
        </w:rPr>
      </w:pPr>
      <w:bookmarkStart w:id="9" w:name="_Toc190148739"/>
      <w:bookmarkStart w:id="10" w:name="_Toc375078450"/>
      <w:bookmarkStart w:id="11" w:name="_Toc379879752"/>
      <w:bookmarkStart w:id="12" w:name="_Toc429584603"/>
      <w:r w:rsidRPr="00F35F83">
        <w:rPr>
          <w:rFonts w:ascii="Times New Roman" w:eastAsia="Times New Roman" w:hAnsi="Times New Roman" w:cs="Times New Roman"/>
          <w:b/>
          <w:i/>
          <w:spacing w:val="-3"/>
          <w:sz w:val="24"/>
          <w:szCs w:val="24"/>
          <w:lang w:eastAsia="ar-SA"/>
        </w:rPr>
        <w:t xml:space="preserve">Статья 2. </w:t>
      </w:r>
      <w:r w:rsidR="00CE2475">
        <w:rPr>
          <w:rFonts w:ascii="Times New Roman" w:eastAsia="Times New Roman" w:hAnsi="Times New Roman" w:cs="Times New Roman"/>
          <w:b/>
          <w:i/>
          <w:spacing w:val="-3"/>
          <w:sz w:val="24"/>
          <w:szCs w:val="24"/>
          <w:lang w:eastAsia="ar-SA"/>
        </w:rPr>
        <w:t xml:space="preserve">Запрос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в электронной форме, объект закупки. Место, условия и сроки поставки товара</w:t>
      </w:r>
      <w:bookmarkEnd w:id="9"/>
      <w:bookmarkEnd w:id="10"/>
      <w:bookmarkEnd w:id="11"/>
      <w:r w:rsidRPr="00F35F83">
        <w:rPr>
          <w:rFonts w:ascii="Times New Roman" w:eastAsia="Times New Roman" w:hAnsi="Times New Roman" w:cs="Times New Roman"/>
          <w:b/>
          <w:i/>
          <w:spacing w:val="-3"/>
          <w:sz w:val="24"/>
          <w:szCs w:val="24"/>
          <w:lang w:eastAsia="ar-SA"/>
        </w:rPr>
        <w:t xml:space="preserve"> (выполнения работ или оказания услуг</w:t>
      </w:r>
      <w:r w:rsidR="00CB4CE9">
        <w:rPr>
          <w:rFonts w:ascii="Times New Roman" w:eastAsia="Times New Roman" w:hAnsi="Times New Roman" w:cs="Times New Roman"/>
          <w:b/>
          <w:i/>
          <w:spacing w:val="-3"/>
          <w:sz w:val="24"/>
          <w:szCs w:val="24"/>
          <w:lang w:eastAsia="ar-SA"/>
        </w:rPr>
        <w:t>)</w:t>
      </w:r>
      <w:r w:rsidRPr="00F35F83">
        <w:rPr>
          <w:rFonts w:ascii="Times New Roman" w:eastAsia="Times New Roman" w:hAnsi="Times New Roman" w:cs="Times New Roman"/>
          <w:b/>
          <w:i/>
          <w:spacing w:val="-3"/>
          <w:sz w:val="24"/>
          <w:szCs w:val="24"/>
          <w:lang w:eastAsia="ar-SA"/>
        </w:rPr>
        <w:t>.</w:t>
      </w:r>
      <w:bookmarkEnd w:id="12"/>
    </w:p>
    <w:p w:rsidR="003A47D0" w:rsidRPr="00F35F83" w:rsidRDefault="003A47D0" w:rsidP="003A47D0">
      <w:pPr>
        <w:tabs>
          <w:tab w:val="left" w:pos="3617"/>
        </w:tabs>
        <w:suppressAutoHyphens/>
        <w:spacing w:after="0" w:line="240" w:lineRule="auto"/>
        <w:rPr>
          <w:rFonts w:ascii="Times New Roman" w:eastAsia="Times New Roman" w:hAnsi="Times New Roman" w:cs="Times New Roman"/>
          <w:spacing w:val="-8"/>
          <w:sz w:val="24"/>
          <w:szCs w:val="24"/>
          <w:lang w:eastAsia="ar-SA"/>
        </w:rPr>
      </w:pP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2.1. Осуществление закупки товара </w:t>
      </w:r>
      <w:r w:rsidR="00994D70">
        <w:rPr>
          <w:rFonts w:ascii="Times New Roman" w:eastAsia="Times New Roman" w:hAnsi="Times New Roman" w:cs="Times New Roman"/>
          <w:sz w:val="24"/>
          <w:szCs w:val="24"/>
        </w:rPr>
        <w:t>(</w:t>
      </w:r>
      <w:r w:rsidRPr="00F35F83">
        <w:rPr>
          <w:rFonts w:ascii="Times New Roman" w:eastAsia="Times New Roman" w:hAnsi="Times New Roman" w:cs="Times New Roman"/>
          <w:spacing w:val="-3"/>
          <w:sz w:val="24"/>
          <w:szCs w:val="24"/>
          <w:lang w:eastAsia="ar-SA"/>
        </w:rPr>
        <w:t>выполнения работ, оказания услуг)</w:t>
      </w:r>
      <w:r w:rsidRPr="00F35F83">
        <w:rPr>
          <w:rFonts w:ascii="Times New Roman" w:eastAsia="Times New Roman" w:hAnsi="Times New Roman" w:cs="Times New Roman"/>
          <w:sz w:val="24"/>
          <w:szCs w:val="24"/>
        </w:rPr>
        <w:t xml:space="preserve"> информация о котором содержится </w:t>
      </w:r>
      <w:hyperlink w:anchor="_Раздел_2._Информационная" w:history="1">
        <w:r w:rsidRPr="00D2601C">
          <w:rPr>
            <w:rStyle w:val="a9"/>
            <w:rFonts w:ascii="Times New Roman" w:eastAsia="Times New Roman" w:hAnsi="Times New Roman" w:cs="Times New Roman"/>
            <w:sz w:val="24"/>
            <w:szCs w:val="24"/>
          </w:rPr>
          <w:t>в п. 2.1. раздела 2. Информационная карта</w:t>
        </w:r>
      </w:hyperlink>
      <w:r w:rsidR="00200A2F">
        <w:t xml:space="preserve"> </w:t>
      </w:r>
      <w:r w:rsidRPr="00F35F83">
        <w:rPr>
          <w:rFonts w:ascii="Times New Roman" w:eastAsia="Times New Roman" w:hAnsi="Times New Roman" w:cs="Times New Roman"/>
          <w:sz w:val="24"/>
          <w:szCs w:val="24"/>
        </w:rPr>
        <w:t xml:space="preserve">и который является объектом закупки данного </w:t>
      </w:r>
      <w:r w:rsidR="00CE2475">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(далее – </w:t>
      </w:r>
      <w:r w:rsidR="00CE2475">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осуществляется в соответствии с процедурами и условиями, предусмотренным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00EE629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bCs/>
          <w:sz w:val="24"/>
          <w:szCs w:val="24"/>
        </w:rPr>
        <w:t>(далее - Положение о закупке) и</w:t>
      </w:r>
      <w:r w:rsidRPr="00F35F83">
        <w:rPr>
          <w:rFonts w:ascii="Times New Roman" w:eastAsia="Times New Roman" w:hAnsi="Times New Roman" w:cs="Times New Roman"/>
          <w:sz w:val="24"/>
          <w:szCs w:val="24"/>
        </w:rPr>
        <w:t xml:space="preserve"> настоящей документацией. </w:t>
      </w:r>
    </w:p>
    <w:p w:rsidR="003A47D0" w:rsidRPr="00F35F83" w:rsidRDefault="003A47D0" w:rsidP="003A47D0">
      <w:pPr>
        <w:spacing w:after="0" w:line="240" w:lineRule="auto"/>
        <w:ind w:firstLine="567"/>
        <w:contextualSpacing/>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 xml:space="preserve">Под </w:t>
      </w:r>
      <w:r w:rsidR="00CE2475">
        <w:rPr>
          <w:rFonts w:ascii="Times New Roman" w:eastAsia="Times New Roman" w:hAnsi="Times New Roman" w:cs="Times New Roman"/>
          <w:sz w:val="24"/>
          <w:szCs w:val="24"/>
        </w:rPr>
        <w:t xml:space="preserve">запросом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w:t>
      </w:r>
      <w:r w:rsidRPr="00F35F83">
        <w:rPr>
          <w:rFonts w:ascii="Times New Roman" w:eastAsia="Times New Roman" w:hAnsi="Times New Roman" w:cs="Times New Roman"/>
          <w:sz w:val="24"/>
          <w:szCs w:val="24"/>
          <w:lang w:eastAsia="en-US"/>
        </w:rPr>
        <w:t xml:space="preserve">понимается </w:t>
      </w:r>
      <w:r w:rsidR="00D2601C">
        <w:rPr>
          <w:rFonts w:ascii="Times New Roman" w:eastAsia="Times New Roman" w:hAnsi="Times New Roman" w:cs="Times New Roman"/>
          <w:sz w:val="24"/>
          <w:szCs w:val="24"/>
          <w:lang w:eastAsia="en-US"/>
        </w:rPr>
        <w:t xml:space="preserve">способ закупки, не связанный с проведением торгов, проведение которой обеспечивается Оператором электронной площадки и победителем, которой признается лицо, предложившее наиболее низкую цену </w:t>
      </w:r>
      <w:r w:rsidR="009A2FE6">
        <w:rPr>
          <w:rFonts w:ascii="Times New Roman" w:eastAsia="Times New Roman" w:hAnsi="Times New Roman" w:cs="Times New Roman"/>
          <w:sz w:val="24"/>
          <w:szCs w:val="24"/>
          <w:lang w:eastAsia="en-US"/>
        </w:rPr>
        <w:t>Контракта</w:t>
      </w:r>
      <w:r w:rsidRPr="00F35F83">
        <w:rPr>
          <w:rFonts w:ascii="Times New Roman" w:eastAsia="Times New Roman" w:hAnsi="Times New Roman" w:cs="Times New Roman"/>
          <w:sz w:val="24"/>
          <w:szCs w:val="24"/>
          <w:lang w:eastAsia="en-US"/>
        </w:rPr>
        <w:t>.</w:t>
      </w:r>
    </w:p>
    <w:p w:rsidR="003A47D0" w:rsidRPr="00F35F83" w:rsidRDefault="003A47D0" w:rsidP="003A47D0">
      <w:pPr>
        <w:keepNext/>
        <w:tabs>
          <w:tab w:val="left" w:pos="1260"/>
          <w:tab w:val="left" w:pos="1865"/>
          <w:tab w:val="left" w:pos="2700"/>
          <w:tab w:val="left" w:pos="4140"/>
        </w:tabs>
        <w:suppressAutoHyphens/>
        <w:spacing w:after="0" w:line="240" w:lineRule="auto"/>
        <w:ind w:firstLine="567"/>
        <w:outlineLvl w:val="2"/>
        <w:rPr>
          <w:rFonts w:ascii="Times New Roman" w:eastAsia="Times New Roman" w:hAnsi="Times New Roman" w:cs="Times New Roman"/>
          <w:sz w:val="24"/>
          <w:szCs w:val="24"/>
        </w:rPr>
      </w:pPr>
    </w:p>
    <w:p w:rsidR="003A47D0" w:rsidRPr="00F35F83" w:rsidRDefault="003A47D0" w:rsidP="003A47D0">
      <w:pPr>
        <w:tabs>
          <w:tab w:val="left" w:pos="993"/>
        </w:tabs>
        <w:suppressAutoHyphens/>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ar-SA"/>
        </w:rPr>
        <w:t xml:space="preserve">2.2. Участник закупки, с которым по итогам проведения </w:t>
      </w:r>
      <w:r w:rsidR="00CE2475">
        <w:rPr>
          <w:rFonts w:ascii="Times New Roman" w:eastAsia="Times New Roman" w:hAnsi="Times New Roman" w:cs="Times New Roman"/>
          <w:sz w:val="24"/>
          <w:szCs w:val="24"/>
          <w:lang w:eastAsia="ar-SA"/>
        </w:rPr>
        <w:t>Запроса цен</w:t>
      </w:r>
      <w:r w:rsidRPr="00F35F83">
        <w:rPr>
          <w:rFonts w:ascii="Times New Roman" w:eastAsia="Times New Roman" w:hAnsi="Times New Roman" w:cs="Times New Roman"/>
          <w:sz w:val="24"/>
          <w:szCs w:val="24"/>
          <w:lang w:eastAsia="ar-SA"/>
        </w:rPr>
        <w:t xml:space="preserve"> будет заключен   </w:t>
      </w:r>
      <w:r w:rsidR="009A2FE6">
        <w:rPr>
          <w:rFonts w:ascii="Times New Roman" w:eastAsia="Times New Roman" w:hAnsi="Times New Roman" w:cs="Times New Roman"/>
          <w:sz w:val="24"/>
          <w:szCs w:val="24"/>
          <w:lang w:eastAsia="ar-SA"/>
        </w:rPr>
        <w:t>Контракт</w:t>
      </w:r>
      <w:r w:rsidRPr="00F35F83">
        <w:rPr>
          <w:rFonts w:ascii="Times New Roman" w:eastAsia="Times New Roman" w:hAnsi="Times New Roman" w:cs="Times New Roman"/>
          <w:sz w:val="24"/>
          <w:szCs w:val="24"/>
          <w:lang w:eastAsia="ar-SA"/>
        </w:rPr>
        <w:t xml:space="preserve">, должен будет поставить товар (выполнить работу, оказать услугу), являющийся объектом закупки, в место поставки (выполнения работ, оказания услуг) и в течение периода времени, указанного в </w:t>
      </w:r>
      <w:hyperlink w:anchor="_Раздел_2._Информационная" w:history="1">
        <w:r w:rsidRPr="00D2601C">
          <w:rPr>
            <w:rStyle w:val="a9"/>
            <w:rFonts w:ascii="Times New Roman" w:eastAsia="Times New Roman" w:hAnsi="Times New Roman" w:cs="Times New Roman"/>
            <w:sz w:val="24"/>
            <w:szCs w:val="24"/>
            <w:lang w:eastAsia="ar-SA"/>
          </w:rPr>
          <w:t xml:space="preserve">п. 2.2 </w:t>
        </w:r>
        <w:r w:rsidRPr="00D2601C">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color w:val="000000"/>
          <w:sz w:val="24"/>
          <w:szCs w:val="24"/>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jc w:val="center"/>
        <w:rPr>
          <w:rFonts w:ascii="Times New Roman" w:eastAsia="Times New Roman" w:hAnsi="Times New Roman" w:cs="Times New Roman"/>
          <w:b/>
          <w:i/>
          <w:spacing w:val="-8"/>
          <w:sz w:val="24"/>
          <w:szCs w:val="24"/>
          <w:lang w:eastAsia="ar-SA"/>
        </w:rPr>
      </w:pPr>
      <w:bookmarkStart w:id="13" w:name="_Toc375078451"/>
      <w:bookmarkStart w:id="14" w:name="_Toc379879753"/>
      <w:r w:rsidRPr="00F35F83">
        <w:rPr>
          <w:rFonts w:ascii="Times New Roman" w:eastAsia="Times New Roman" w:hAnsi="Times New Roman" w:cs="Times New Roman"/>
          <w:b/>
          <w:i/>
          <w:spacing w:val="-8"/>
          <w:sz w:val="24"/>
          <w:szCs w:val="24"/>
          <w:lang w:eastAsia="ar-SA"/>
        </w:rPr>
        <w:t xml:space="preserve">Статья 3. Источник финансирования, форма, срок и порядок оплаты, начальная (максимальная) цена </w:t>
      </w:r>
      <w:r w:rsidR="009A2FE6">
        <w:rPr>
          <w:rFonts w:ascii="Times New Roman" w:eastAsia="Times New Roman" w:hAnsi="Times New Roman" w:cs="Times New Roman"/>
          <w:b/>
          <w:i/>
          <w:spacing w:val="-8"/>
          <w:sz w:val="24"/>
          <w:szCs w:val="24"/>
          <w:lang w:eastAsia="ar-SA"/>
        </w:rPr>
        <w:t>Контракта</w:t>
      </w:r>
      <w:r w:rsidRPr="00F35F83">
        <w:rPr>
          <w:rFonts w:ascii="Times New Roman" w:eastAsia="Times New Roman" w:hAnsi="Times New Roman" w:cs="Times New Roman"/>
          <w:b/>
          <w:i/>
          <w:spacing w:val="-8"/>
          <w:sz w:val="24"/>
          <w:szCs w:val="24"/>
          <w:lang w:eastAsia="ar-SA"/>
        </w:rPr>
        <w:t xml:space="preserve">, обоснование цены </w:t>
      </w:r>
      <w:bookmarkEnd w:id="13"/>
      <w:bookmarkEnd w:id="14"/>
      <w:r w:rsidR="009A2FE6">
        <w:rPr>
          <w:rFonts w:ascii="Times New Roman" w:eastAsia="Times New Roman" w:hAnsi="Times New Roman" w:cs="Times New Roman"/>
          <w:b/>
          <w:i/>
          <w:spacing w:val="-8"/>
          <w:sz w:val="24"/>
          <w:szCs w:val="24"/>
          <w:lang w:eastAsia="ar-SA"/>
        </w:rPr>
        <w:t>Контракта</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3.1. Начальная (максимальная) цена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и порядок формирования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указаны в</w:t>
      </w:r>
      <w:r w:rsidR="00EE629F">
        <w:rPr>
          <w:rFonts w:ascii="Times New Roman" w:eastAsia="Times New Roman" w:hAnsi="Times New Roman" w:cs="Times New Roman"/>
          <w:sz w:val="24"/>
          <w:szCs w:val="24"/>
        </w:rPr>
        <w:t xml:space="preserve">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rPr>
        <w:t>3.2. Форма, сроки и порядок оплаты за поставку товара (выполнения работ, оказание услуг)</w:t>
      </w:r>
      <w:r w:rsidR="00B321B4">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определяются в проекте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прилагаемом к документации </w:t>
      </w:r>
      <w:r w:rsidR="00CE2475">
        <w:rPr>
          <w:rFonts w:ascii="Times New Roman" w:eastAsia="Times New Roman" w:hAnsi="Times New Roman" w:cs="Times New Roman"/>
          <w:sz w:val="24"/>
          <w:szCs w:val="24"/>
        </w:rPr>
        <w:t xml:space="preserve">о 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 указаны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w:t>
      </w:r>
    </w:p>
    <w:p w:rsidR="003A47D0" w:rsidRPr="00F35F83" w:rsidRDefault="003A47D0" w:rsidP="003A47D0">
      <w:pPr>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3.3 Финансирование </w:t>
      </w:r>
      <w:r w:rsidR="009A2FE6">
        <w:rPr>
          <w:rFonts w:ascii="Times New Roman" w:eastAsia="Times New Roman" w:hAnsi="Times New Roman" w:cs="Times New Roman"/>
          <w:sz w:val="24"/>
          <w:szCs w:val="24"/>
        </w:rPr>
        <w:t>Контракта</w:t>
      </w:r>
      <w:r w:rsidRPr="00F35F83">
        <w:rPr>
          <w:rFonts w:ascii="Times New Roman" w:eastAsia="Times New Roman" w:hAnsi="Times New Roman" w:cs="Times New Roman"/>
          <w:sz w:val="24"/>
          <w:szCs w:val="24"/>
        </w:rPr>
        <w:t xml:space="preserve"> на поставку товара (выполнения работ, оказание услуг), который будет заключен по результатам данного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будет осуществляться из источника, указанного в </w:t>
      </w:r>
      <w:hyperlink w:anchor="_Раздел_2._Информационная" w:history="1">
        <w:r w:rsidRPr="00D2601C">
          <w:rPr>
            <w:rStyle w:val="a9"/>
            <w:rFonts w:ascii="Times New Roman" w:eastAsia="Times New Roman" w:hAnsi="Times New Roman" w:cs="Times New Roman"/>
            <w:sz w:val="24"/>
            <w:szCs w:val="24"/>
          </w:rPr>
          <w:t>п. 3.1.  раздела 2. Информационная карта</w:t>
        </w:r>
      </w:hyperlink>
      <w:r w:rsidRPr="00F35F83">
        <w:rPr>
          <w:rFonts w:ascii="Times New Roman" w:eastAsia="Times New Roman" w:hAnsi="Times New Roman" w:cs="Times New Roman"/>
          <w:sz w:val="24"/>
          <w:szCs w:val="24"/>
        </w:rPr>
        <w:t xml:space="preserve">. </w:t>
      </w:r>
    </w:p>
    <w:p w:rsidR="003A47D0" w:rsidRPr="00C14661" w:rsidRDefault="003A47D0" w:rsidP="003A47D0">
      <w:pPr>
        <w:spacing w:after="0" w:line="240" w:lineRule="auto"/>
        <w:ind w:firstLine="567"/>
        <w:rPr>
          <w:rFonts w:ascii="Times New Roman" w:eastAsia="Times New Roman" w:hAnsi="Times New Roman" w:cs="Times New Roman"/>
          <w:sz w:val="24"/>
          <w:szCs w:val="24"/>
          <w:u w:val="single"/>
          <w:lang w:eastAsia="en-US"/>
        </w:rPr>
      </w:pPr>
      <w:r w:rsidRPr="00F35F83">
        <w:rPr>
          <w:rFonts w:ascii="Times New Roman" w:eastAsia="Times New Roman" w:hAnsi="Times New Roman" w:cs="Times New Roman"/>
          <w:sz w:val="24"/>
          <w:szCs w:val="24"/>
        </w:rPr>
        <w:t xml:space="preserve">3.4. Обоснование начальной  (максимальной) цены  </w:t>
      </w:r>
      <w:r w:rsidR="009A2FE6">
        <w:rPr>
          <w:rFonts w:ascii="Times New Roman" w:eastAsia="Times New Roman" w:hAnsi="Times New Roman" w:cs="Times New Roman"/>
          <w:sz w:val="24"/>
          <w:szCs w:val="24"/>
        </w:rPr>
        <w:t xml:space="preserve">Контракта </w:t>
      </w:r>
      <w:r w:rsidRPr="00F35F83">
        <w:rPr>
          <w:rFonts w:ascii="Times New Roman" w:eastAsia="Times New Roman" w:hAnsi="Times New Roman" w:cs="Times New Roman"/>
          <w:sz w:val="24"/>
          <w:szCs w:val="24"/>
        </w:rPr>
        <w:t xml:space="preserve">на поставку товара (выполнения работ, оказание услуг) указано в </w:t>
      </w:r>
      <w:hyperlink w:anchor="sub_2211" w:history="1">
        <w:r w:rsidRPr="00D2601C">
          <w:rPr>
            <w:rStyle w:val="a9"/>
            <w:rFonts w:ascii="Times New Roman" w:eastAsia="Times New Roman" w:hAnsi="Times New Roman" w:cs="Times New Roman"/>
            <w:sz w:val="24"/>
            <w:szCs w:val="24"/>
          </w:rPr>
          <w:t>разделе 5. Обоснование начальной (максимальной) цены.</w:t>
        </w:r>
      </w:hyperlink>
    </w:p>
    <w:p w:rsidR="00A303B6" w:rsidRDefault="00A303B6" w:rsidP="00D2601C">
      <w:pPr>
        <w:keepNext/>
        <w:tabs>
          <w:tab w:val="left" w:pos="1260"/>
          <w:tab w:val="left" w:pos="1865"/>
          <w:tab w:val="left" w:pos="2700"/>
          <w:tab w:val="left" w:pos="4140"/>
        </w:tabs>
        <w:suppressAutoHyphens/>
        <w:spacing w:after="0" w:line="240" w:lineRule="auto"/>
        <w:outlineLvl w:val="2"/>
        <w:rPr>
          <w:rFonts w:ascii="Times New Roman" w:eastAsia="Times New Roman" w:hAnsi="Times New Roman" w:cs="Times New Roman"/>
          <w:b/>
          <w:i/>
          <w:spacing w:val="-3"/>
          <w:sz w:val="24"/>
          <w:szCs w:val="24"/>
          <w:lang w:eastAsia="ar-SA"/>
        </w:rPr>
      </w:pPr>
      <w:bookmarkStart w:id="15" w:name="_Toc190148742"/>
      <w:bookmarkStart w:id="16" w:name="_Toc375078452"/>
      <w:bookmarkStart w:id="17" w:name="_Toc379879755"/>
      <w:bookmarkStart w:id="18" w:name="_Toc429584604"/>
    </w:p>
    <w:p w:rsidR="003A47D0" w:rsidRPr="00F35F83" w:rsidRDefault="003A47D0" w:rsidP="003A47D0">
      <w:pPr>
        <w:keepNext/>
        <w:tabs>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r w:rsidRPr="00F35F83">
        <w:rPr>
          <w:rFonts w:ascii="Times New Roman" w:eastAsia="Times New Roman" w:hAnsi="Times New Roman" w:cs="Times New Roman"/>
          <w:b/>
          <w:i/>
          <w:spacing w:val="-3"/>
          <w:sz w:val="24"/>
          <w:szCs w:val="24"/>
          <w:lang w:eastAsia="ar-SA"/>
        </w:rPr>
        <w:t xml:space="preserve">Статья 4. Участники </w:t>
      </w:r>
      <w:bookmarkEnd w:id="15"/>
      <w:bookmarkEnd w:id="16"/>
      <w:bookmarkEnd w:id="17"/>
      <w:bookmarkEnd w:id="18"/>
      <w:r w:rsidR="00D81F01">
        <w:rPr>
          <w:rFonts w:ascii="Times New Roman" w:eastAsia="Times New Roman" w:hAnsi="Times New Roman" w:cs="Times New Roman"/>
          <w:b/>
          <w:i/>
          <w:spacing w:val="-3"/>
          <w:sz w:val="24"/>
          <w:szCs w:val="24"/>
          <w:lang w:eastAsia="ar-SA"/>
        </w:rPr>
        <w:t>закупки</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4.</w:t>
      </w:r>
      <w:r w:rsidR="00E54946">
        <w:rPr>
          <w:rFonts w:ascii="Times New Roman" w:eastAsia="Times New Roman" w:hAnsi="Times New Roman" w:cs="Times New Roman"/>
          <w:sz w:val="24"/>
          <w:szCs w:val="24"/>
        </w:rPr>
        <w:t>1</w:t>
      </w:r>
      <w:r w:rsidRPr="00F35F83">
        <w:rPr>
          <w:rFonts w:ascii="Times New Roman" w:eastAsia="Times New Roman" w:hAnsi="Times New Roman" w:cs="Times New Roman"/>
          <w:sz w:val="24"/>
          <w:szCs w:val="24"/>
        </w:rPr>
        <w:t xml:space="preserve">.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может быть любое юридическое лицо или несколько юридических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которые соответствуют требованиям, установленным Заказчиком в соответствии с Положением о закупке.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left" w:pos="0"/>
          <w:tab w:val="left" w:pos="643"/>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iCs/>
          <w:spacing w:val="-3"/>
          <w:sz w:val="24"/>
          <w:szCs w:val="24"/>
          <w:lang w:eastAsia="ar-SA"/>
        </w:rPr>
      </w:pPr>
      <w:bookmarkStart w:id="19" w:name="_Toc375078453"/>
      <w:bookmarkStart w:id="20" w:name="_Toc379879756"/>
      <w:bookmarkStart w:id="21" w:name="_Toc429584605"/>
      <w:r w:rsidRPr="00F35F83">
        <w:rPr>
          <w:rFonts w:ascii="Times New Roman" w:eastAsia="Times New Roman" w:hAnsi="Times New Roman" w:cs="Times New Roman"/>
          <w:b/>
          <w:i/>
          <w:spacing w:val="-3"/>
          <w:sz w:val="24"/>
          <w:szCs w:val="24"/>
          <w:lang w:eastAsia="ar-SA"/>
        </w:rPr>
        <w:t>Статья 5. Требования, предъявляемые к</w:t>
      </w:r>
      <w:r w:rsidRPr="00F35F83">
        <w:rPr>
          <w:rFonts w:ascii="Times New Roman" w:eastAsia="Times New Roman" w:hAnsi="Times New Roman" w:cs="Times New Roman"/>
          <w:b/>
          <w:i/>
          <w:iCs/>
          <w:spacing w:val="-3"/>
          <w:sz w:val="24"/>
          <w:szCs w:val="24"/>
          <w:lang w:eastAsia="ar-SA"/>
        </w:rPr>
        <w:t xml:space="preserve"> Участнику закупки</w:t>
      </w:r>
      <w:bookmarkEnd w:id="19"/>
      <w:bookmarkEnd w:id="20"/>
      <w:bookmarkEnd w:id="21"/>
    </w:p>
    <w:p w:rsidR="003A47D0" w:rsidRPr="00F35F83" w:rsidRDefault="003A47D0" w:rsidP="003A47D0">
      <w:pPr>
        <w:widowControl w:val="0"/>
        <w:tabs>
          <w:tab w:val="left" w:pos="643"/>
          <w:tab w:val="left" w:pos="709"/>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284"/>
          <w:tab w:val="left" w:pos="709"/>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5.1. Участник закупки должен соответствовать требованиям, установленным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в п.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lang w:eastAsia="ar-SA"/>
        </w:rPr>
        <w:t xml:space="preserve">Несоответствие Участника закупки требованиям, установленным 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пункте 5.1.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D81F01">
      <w:pPr>
        <w:keepNext/>
        <w:tabs>
          <w:tab w:val="left" w:pos="0"/>
          <w:tab w:val="left" w:pos="1260"/>
          <w:tab w:val="left" w:pos="1865"/>
          <w:tab w:val="left" w:pos="2700"/>
          <w:tab w:val="left" w:pos="4140"/>
        </w:tabs>
        <w:suppressAutoHyphens/>
        <w:spacing w:after="0" w:line="240" w:lineRule="auto"/>
        <w:jc w:val="center"/>
        <w:outlineLvl w:val="2"/>
        <w:rPr>
          <w:rFonts w:ascii="Times New Roman" w:eastAsia="Times New Roman" w:hAnsi="Times New Roman" w:cs="Times New Roman"/>
          <w:b/>
          <w:i/>
          <w:spacing w:val="-3"/>
          <w:sz w:val="24"/>
          <w:szCs w:val="24"/>
          <w:lang w:eastAsia="ar-SA"/>
        </w:rPr>
      </w:pPr>
      <w:bookmarkStart w:id="22" w:name="_Toc253664682"/>
      <w:bookmarkStart w:id="23" w:name="_Toc375078454"/>
      <w:bookmarkStart w:id="24" w:name="_Toc379879757"/>
      <w:bookmarkStart w:id="25" w:name="_Toc429584606"/>
      <w:r w:rsidRPr="00F35F83">
        <w:rPr>
          <w:rFonts w:ascii="Times New Roman" w:eastAsia="Times New Roman" w:hAnsi="Times New Roman" w:cs="Times New Roman"/>
          <w:b/>
          <w:i/>
          <w:spacing w:val="-3"/>
          <w:sz w:val="24"/>
          <w:szCs w:val="24"/>
          <w:lang w:eastAsia="ar-SA"/>
        </w:rPr>
        <w:t xml:space="preserve">Статья 6. Затраты на участие в </w:t>
      </w:r>
      <w:bookmarkEnd w:id="22"/>
      <w:r w:rsidR="0069357F">
        <w:rPr>
          <w:rFonts w:ascii="Times New Roman" w:eastAsia="Times New Roman" w:hAnsi="Times New Roman" w:cs="Times New Roman"/>
          <w:b/>
          <w:i/>
          <w:spacing w:val="-3"/>
          <w:sz w:val="24"/>
          <w:szCs w:val="24"/>
          <w:lang w:eastAsia="ar-SA"/>
        </w:rPr>
        <w:t>Запросе цен</w:t>
      </w:r>
      <w:r w:rsidRPr="00F35F83">
        <w:rPr>
          <w:rFonts w:ascii="Times New Roman" w:eastAsia="Times New Roman" w:hAnsi="Times New Roman" w:cs="Times New Roman"/>
          <w:b/>
          <w:i/>
          <w:spacing w:val="-3"/>
          <w:sz w:val="24"/>
          <w:szCs w:val="24"/>
          <w:lang w:eastAsia="ar-SA"/>
        </w:rPr>
        <w:t xml:space="preserve">, обеспечение заявки на участие в </w:t>
      </w:r>
      <w:bookmarkEnd w:id="23"/>
      <w:bookmarkEnd w:id="24"/>
      <w:bookmarkEnd w:id="25"/>
      <w:r w:rsidR="0069357F">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widowControl w:val="0"/>
        <w:tabs>
          <w:tab w:val="left" w:pos="0"/>
        </w:tabs>
        <w:suppressAutoHyphens/>
        <w:autoSpaceDE w:val="0"/>
        <w:spacing w:after="0" w:line="240" w:lineRule="auto"/>
        <w:rPr>
          <w:rFonts w:ascii="Times New Roman" w:eastAsia="Times New Roman" w:hAnsi="Times New Roman" w:cs="Times New Roman"/>
          <w:sz w:val="24"/>
          <w:szCs w:val="24"/>
          <w:lang w:eastAsia="ar-SA"/>
        </w:rPr>
      </w:pPr>
    </w:p>
    <w:p w:rsidR="003A47D0" w:rsidRPr="00F35F83" w:rsidRDefault="003A47D0" w:rsidP="0069357F">
      <w:pPr>
        <w:widowControl w:val="0"/>
        <w:tabs>
          <w:tab w:val="left" w:pos="0"/>
          <w:tab w:val="left" w:pos="1134"/>
        </w:tab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6.1. </w:t>
      </w:r>
      <w:r w:rsidR="0069357F">
        <w:rPr>
          <w:rFonts w:ascii="Times New Roman" w:eastAsia="Times New Roman" w:hAnsi="Times New Roman" w:cs="Times New Roman"/>
          <w:sz w:val="24"/>
          <w:szCs w:val="24"/>
          <w:lang w:eastAsia="ar-SA"/>
        </w:rPr>
        <w:t xml:space="preserve">Сведения о необходимости внесения обеспечения заявки для участия в Запросе цен, срок и порядок внесения, а так же требование о необходимости предоставления обеспечения исполнения </w:t>
      </w:r>
      <w:r w:rsidR="007C6A02">
        <w:rPr>
          <w:rFonts w:ascii="Times New Roman" w:eastAsia="Times New Roman" w:hAnsi="Times New Roman" w:cs="Times New Roman"/>
          <w:sz w:val="24"/>
          <w:szCs w:val="24"/>
          <w:lang w:eastAsia="ar-SA"/>
        </w:rPr>
        <w:t>договора</w:t>
      </w:r>
      <w:r w:rsidR="0069357F">
        <w:rPr>
          <w:rFonts w:ascii="Times New Roman" w:eastAsia="Times New Roman" w:hAnsi="Times New Roman" w:cs="Times New Roman"/>
          <w:sz w:val="24"/>
          <w:szCs w:val="24"/>
          <w:lang w:eastAsia="ar-SA"/>
        </w:rPr>
        <w:t xml:space="preserve"> указаны в </w:t>
      </w:r>
      <w:hyperlink w:anchor="_Раздел_2._Информационная" w:history="1">
        <w:r w:rsidR="0069357F" w:rsidRPr="00473B38">
          <w:rPr>
            <w:rStyle w:val="a9"/>
            <w:rFonts w:ascii="Times New Roman" w:eastAsia="Times New Roman" w:hAnsi="Times New Roman" w:cs="Times New Roman"/>
            <w:sz w:val="24"/>
            <w:szCs w:val="24"/>
            <w:lang w:eastAsia="ar-SA"/>
          </w:rPr>
          <w:t>п. 6.1</w:t>
        </w:r>
        <w:r w:rsidRPr="00473B38">
          <w:rPr>
            <w:rStyle w:val="a9"/>
            <w:rFonts w:ascii="Times New Roman" w:eastAsia="Times New Roman" w:hAnsi="Times New Roman" w:cs="Times New Roman"/>
            <w:sz w:val="24"/>
            <w:szCs w:val="24"/>
            <w:lang w:eastAsia="ar-SA"/>
          </w:rPr>
          <w:t xml:space="preserve">. </w:t>
        </w:r>
        <w:r w:rsidRPr="00473B38">
          <w:rPr>
            <w:rStyle w:val="a9"/>
            <w:rFonts w:ascii="Times New Roman" w:eastAsia="Times New Roman" w:hAnsi="Times New Roman" w:cs="Times New Roman"/>
            <w:sz w:val="24"/>
            <w:szCs w:val="24"/>
          </w:rPr>
          <w:t>раздела 2. Информационная карта</w:t>
        </w:r>
      </w:hyperlink>
      <w:r w:rsidR="00200A2F">
        <w:t xml:space="preserve"> </w:t>
      </w:r>
      <w:r w:rsidRPr="00F35F83">
        <w:rPr>
          <w:rFonts w:ascii="Times New Roman" w:eastAsia="Times New Roman" w:hAnsi="Times New Roman" w:cs="Times New Roman"/>
          <w:sz w:val="24"/>
          <w:szCs w:val="24"/>
          <w:lang w:eastAsia="ar-SA"/>
        </w:rPr>
        <w:t>документации о</w:t>
      </w:r>
      <w:r w:rsidR="0069357F">
        <w:rPr>
          <w:rFonts w:ascii="Times New Roman" w:eastAsia="Times New Roman"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 xml:space="preserve">. Денежные средства, внесенные в качестве обеспечения заявок, при проведении </w:t>
      </w:r>
      <w:r w:rsidR="0069357F">
        <w:rPr>
          <w:rFonts w:ascii="Times New Roman" w:eastAsia="Times New Roman" w:hAnsi="Times New Roman" w:cs="Times New Roman"/>
          <w:sz w:val="24"/>
          <w:szCs w:val="24"/>
          <w:lang w:eastAsia="ar-SA"/>
        </w:rPr>
        <w:t xml:space="preserve">запроса </w:t>
      </w:r>
      <w:r w:rsidR="00CA3876">
        <w:rPr>
          <w:rFonts w:ascii="Times New Roman" w:eastAsia="Times New Roman" w:hAnsi="Times New Roman" w:cs="Times New Roman"/>
          <w:sz w:val="24"/>
          <w:szCs w:val="24"/>
          <w:lang w:eastAsia="ar-SA"/>
        </w:rPr>
        <w:t>цен</w:t>
      </w:r>
      <w:r w:rsidRPr="00F35F83">
        <w:rPr>
          <w:rFonts w:ascii="Times New Roman" w:eastAsia="Times New Roman" w:hAnsi="Times New Roman" w:cs="Times New Roman"/>
          <w:sz w:val="24"/>
          <w:szCs w:val="24"/>
          <w:lang w:eastAsia="ar-SA"/>
        </w:rPr>
        <w:t xml:space="preserve"> в электронной форме перечисляются на счет оператора электронной площадки в банке.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bookmarkStart w:id="26" w:name="_Toc375078455"/>
      <w:bookmarkStart w:id="27" w:name="_Toc379879758"/>
      <w:bookmarkStart w:id="28" w:name="_Toc429584607"/>
      <w:r w:rsidRPr="00F35F83">
        <w:rPr>
          <w:rFonts w:ascii="Times New Roman" w:eastAsia="Times New Roman" w:hAnsi="Times New Roman" w:cs="Times New Roman"/>
          <w:b/>
          <w:iCs/>
          <w:sz w:val="24"/>
          <w:szCs w:val="24"/>
          <w:lang w:eastAsia="ar-SA"/>
        </w:rPr>
        <w:t xml:space="preserve">Б. Документация </w:t>
      </w:r>
      <w:bookmarkEnd w:id="26"/>
      <w:bookmarkEnd w:id="27"/>
      <w:bookmarkEnd w:id="28"/>
      <w:r w:rsidR="0069357F">
        <w:rPr>
          <w:rFonts w:ascii="Times New Roman" w:eastAsia="Times New Roman" w:hAnsi="Times New Roman" w:cs="Times New Roman"/>
          <w:b/>
          <w:iCs/>
          <w:sz w:val="24"/>
          <w:szCs w:val="24"/>
          <w:lang w:eastAsia="ar-SA"/>
        </w:rPr>
        <w:t>о Запросе цен</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b/>
          <w:i/>
          <w:iCs/>
          <w:spacing w:val="-3"/>
          <w:sz w:val="24"/>
          <w:szCs w:val="24"/>
          <w:lang w:eastAsia="ar-SA"/>
        </w:rPr>
      </w:pPr>
      <w:bookmarkStart w:id="29" w:name="_Toc375078456"/>
      <w:bookmarkStart w:id="30" w:name="_Toc379879759"/>
      <w:bookmarkStart w:id="31" w:name="_Toc429584608"/>
      <w:r w:rsidRPr="00F35F83">
        <w:rPr>
          <w:rFonts w:ascii="Times New Roman" w:eastAsia="Times New Roman" w:hAnsi="Times New Roman" w:cs="Times New Roman"/>
          <w:b/>
          <w:i/>
          <w:iCs/>
          <w:spacing w:val="-3"/>
          <w:sz w:val="24"/>
          <w:szCs w:val="24"/>
          <w:lang w:eastAsia="ar-SA"/>
        </w:rPr>
        <w:t xml:space="preserve">Статья 7. Содержание документации </w:t>
      </w:r>
      <w:bookmarkEnd w:id="29"/>
      <w:bookmarkEnd w:id="30"/>
      <w:bookmarkEnd w:id="31"/>
      <w:r w:rsidR="0069357F">
        <w:rPr>
          <w:rFonts w:ascii="Times New Roman" w:eastAsia="Times New Roman" w:hAnsi="Times New Roman" w:cs="Times New Roman"/>
          <w:b/>
          <w:i/>
          <w:iCs/>
          <w:spacing w:val="-3"/>
          <w:sz w:val="24"/>
          <w:szCs w:val="24"/>
          <w:lang w:eastAsia="ar-SA"/>
        </w:rPr>
        <w:t>о 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r w:rsidRPr="00F35F83">
        <w:rPr>
          <w:rFonts w:ascii="Times New Roman" w:eastAsia="Arial" w:hAnsi="Times New Roman" w:cs="Times New Roman"/>
          <w:sz w:val="24"/>
          <w:szCs w:val="24"/>
          <w:lang w:eastAsia="ar-SA"/>
        </w:rPr>
        <w:t xml:space="preserve">7.1. Документация </w:t>
      </w:r>
      <w:r w:rsidR="0069357F">
        <w:rPr>
          <w:rFonts w:ascii="Times New Roman" w:eastAsia="Arial" w:hAnsi="Times New Roman" w:cs="Times New Roman"/>
          <w:sz w:val="24"/>
          <w:szCs w:val="24"/>
          <w:lang w:eastAsia="ar-SA"/>
        </w:rPr>
        <w:t>о Запросе цен</w:t>
      </w:r>
      <w:r w:rsidRPr="00F35F83">
        <w:rPr>
          <w:rFonts w:ascii="Times New Roman" w:eastAsia="Arial" w:hAnsi="Times New Roman" w:cs="Times New Roman"/>
          <w:sz w:val="24"/>
          <w:szCs w:val="24"/>
          <w:lang w:eastAsia="ar-SA"/>
        </w:rPr>
        <w:t xml:space="preserve"> подготовлена и разработана в соответствии с </w:t>
      </w:r>
      <w:r w:rsidRPr="00F35F83">
        <w:rPr>
          <w:rFonts w:ascii="Times New Roman" w:eastAsia="Times New Roman" w:hAnsi="Times New Roman" w:cs="Times New Roman"/>
          <w:bCs/>
          <w:sz w:val="24"/>
          <w:szCs w:val="24"/>
        </w:rPr>
        <w:t xml:space="preserve">Положением о закупке товаров, работ и услуг </w:t>
      </w:r>
      <w:r w:rsidR="00D25DB3">
        <w:rPr>
          <w:rFonts w:ascii="Times New Roman" w:eastAsia="Times New Roman" w:hAnsi="Times New Roman" w:cs="Times New Roman"/>
          <w:sz w:val="24"/>
          <w:szCs w:val="24"/>
        </w:rPr>
        <w:t>ГПОАУ ЯО Ярославского педагогического колледжа</w:t>
      </w:r>
      <w:r w:rsidRPr="00F35F83">
        <w:rPr>
          <w:rFonts w:ascii="Times New Roman" w:eastAsia="Arial" w:hAnsi="Times New Roman" w:cs="Times New Roman"/>
          <w:sz w:val="24"/>
          <w:szCs w:val="24"/>
          <w:lang w:eastAsia="ar-SA"/>
        </w:rPr>
        <w:t>, 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3A47D0" w:rsidRPr="00F35F83" w:rsidRDefault="003A47D0" w:rsidP="003A47D0">
      <w:pPr>
        <w:widowControl w:val="0"/>
        <w:tabs>
          <w:tab w:val="left" w:pos="-180"/>
          <w:tab w:val="left" w:pos="0"/>
          <w:tab w:val="left" w:pos="360"/>
        </w:tabs>
        <w:suppressAutoHyphens/>
        <w:spacing w:after="0" w:line="240" w:lineRule="auto"/>
        <w:ind w:right="-25" w:firstLine="567"/>
        <w:rPr>
          <w:rFonts w:ascii="Times New Roman" w:eastAsia="Arial"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7.2. Документация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включает в себя все перечисленные ниже документы, а также изменения, вносимые в документацию </w:t>
      </w:r>
      <w:r w:rsidR="0069357F">
        <w:rPr>
          <w:rFonts w:ascii="Times New Roman" w:eastAsia="Arial" w:hAnsi="Times New Roman" w:cs="Times New Roman"/>
          <w:sz w:val="24"/>
          <w:szCs w:val="24"/>
          <w:lang w:eastAsia="ar-SA"/>
        </w:rPr>
        <w:t>о Запросе 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lang w:eastAsia="ar-SA"/>
        </w:rPr>
        <w:t xml:space="preserve">в порядке, предусмотренном статьей 9 настоящего подраздела: </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Инструкцию Участникам закупки;</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Информационную карту;</w:t>
      </w:r>
    </w:p>
    <w:p w:rsidR="003A47D0" w:rsidRPr="00F35F83" w:rsidRDefault="003A47D0" w:rsidP="003A47D0">
      <w:pPr>
        <w:widowControl w:val="0"/>
        <w:numPr>
          <w:ilvl w:val="0"/>
          <w:numId w:val="10"/>
        </w:numPr>
        <w:tabs>
          <w:tab w:val="left" w:pos="567"/>
          <w:tab w:val="num"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Техническое задание;</w:t>
      </w:r>
    </w:p>
    <w:p w:rsidR="003A47D0" w:rsidRPr="00F35F83"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Проект </w:t>
      </w:r>
      <w:r w:rsidR="007C6A02">
        <w:rPr>
          <w:rFonts w:ascii="Times New Roman" w:eastAsia="Times New Roman" w:hAnsi="Times New Roman" w:cs="Times New Roman"/>
          <w:sz w:val="24"/>
          <w:szCs w:val="24"/>
          <w:lang w:eastAsia="ar-SA"/>
        </w:rPr>
        <w:t>Договора</w:t>
      </w:r>
      <w:r w:rsidRPr="00F35F83">
        <w:rPr>
          <w:rFonts w:ascii="Times New Roman" w:eastAsia="Times New Roman" w:hAnsi="Times New Roman" w:cs="Times New Roman"/>
          <w:sz w:val="24"/>
          <w:szCs w:val="24"/>
          <w:lang w:eastAsia="ar-SA"/>
        </w:rPr>
        <w:t xml:space="preserve">, включая приложения; </w:t>
      </w:r>
    </w:p>
    <w:p w:rsidR="003A47D0" w:rsidRDefault="003A47D0" w:rsidP="003A47D0">
      <w:pPr>
        <w:widowControl w:val="0"/>
        <w:numPr>
          <w:ilvl w:val="0"/>
          <w:numId w:val="10"/>
        </w:numPr>
        <w:tabs>
          <w:tab w:val="left" w:pos="1134"/>
        </w:tabs>
        <w:suppressAutoHyphens/>
        <w:autoSpaceDE w:val="0"/>
        <w:spacing w:after="0" w:line="240" w:lineRule="auto"/>
        <w:ind w:left="1134" w:hanging="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Обоснование начальной (максимальной) цены.</w:t>
      </w:r>
    </w:p>
    <w:p w:rsidR="0069357F" w:rsidRPr="00F35F83" w:rsidRDefault="0069357F" w:rsidP="0069357F">
      <w:pPr>
        <w:widowControl w:val="0"/>
        <w:tabs>
          <w:tab w:val="left" w:pos="1134"/>
        </w:tabs>
        <w:suppressAutoHyphens/>
        <w:autoSpaceDE w:val="0"/>
        <w:spacing w:after="0" w:line="240" w:lineRule="auto"/>
        <w:ind w:left="1134"/>
        <w:rPr>
          <w:rFonts w:ascii="Times New Roman" w:eastAsia="Times New Roman" w:hAnsi="Times New Roman" w:cs="Times New Roman"/>
          <w:sz w:val="24"/>
          <w:szCs w:val="24"/>
          <w:lang w:eastAsia="ar-SA"/>
        </w:rPr>
      </w:pPr>
    </w:p>
    <w:p w:rsidR="003A47D0" w:rsidRPr="00F35F83" w:rsidRDefault="003A47D0" w:rsidP="003A47D0">
      <w:pPr>
        <w:widowControl w:val="0"/>
        <w:tabs>
          <w:tab w:val="left" w:pos="643"/>
          <w:tab w:val="left" w:pos="851"/>
        </w:tabs>
        <w:suppressAutoHyphens/>
        <w:autoSpaceDE w:val="0"/>
        <w:spacing w:after="0" w:line="240" w:lineRule="auto"/>
        <w:ind w:firstLine="567"/>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7.3. Предполагается, что Участник </w:t>
      </w:r>
      <w:r w:rsidR="00D81F01">
        <w:rPr>
          <w:rFonts w:ascii="Times New Roman" w:eastAsia="Times New Roman" w:hAnsi="Times New Roman" w:cs="Times New Roman"/>
          <w:sz w:val="24"/>
          <w:szCs w:val="24"/>
          <w:lang w:eastAsia="ar-SA"/>
        </w:rPr>
        <w:t>закупки</w:t>
      </w:r>
      <w:r w:rsidRPr="00F35F83">
        <w:rPr>
          <w:rFonts w:ascii="Times New Roman" w:eastAsia="Times New Roman" w:hAnsi="Times New Roman" w:cs="Times New Roman"/>
          <w:sz w:val="24"/>
          <w:szCs w:val="24"/>
          <w:lang w:eastAsia="ar-SA"/>
        </w:rPr>
        <w:t xml:space="preserve"> изучит все инструкции, формы, условия и технические требования, содержащиеся в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Подача Заявки на участие </w:t>
      </w:r>
      <w:r w:rsidR="0069357F">
        <w:rPr>
          <w:rFonts w:ascii="Times New Roman" w:eastAsia="Arial" w:hAnsi="Times New Roman" w:cs="Times New Roman"/>
          <w:sz w:val="24"/>
          <w:szCs w:val="24"/>
          <w:lang w:eastAsia="ar-SA"/>
        </w:rPr>
        <w:t>в Запросе цен</w:t>
      </w:r>
      <w:r w:rsidRPr="00F35F83">
        <w:rPr>
          <w:rFonts w:ascii="Times New Roman" w:eastAsia="Times New Roman" w:hAnsi="Times New Roman" w:cs="Times New Roman"/>
          <w:sz w:val="24"/>
          <w:szCs w:val="24"/>
          <w:lang w:eastAsia="ar-SA"/>
        </w:rPr>
        <w:t xml:space="preserve">, не отвечающей требованиям документации </w:t>
      </w:r>
      <w:r w:rsidR="0069357F">
        <w:rPr>
          <w:rFonts w:ascii="Times New Roman" w:eastAsia="Arial" w:hAnsi="Times New Roman" w:cs="Times New Roman"/>
          <w:sz w:val="24"/>
          <w:szCs w:val="24"/>
          <w:lang w:eastAsia="ar-SA"/>
        </w:rPr>
        <w:t>о Запросе цен</w:t>
      </w:r>
      <w:r w:rsidRPr="00F35F83">
        <w:rPr>
          <w:rFonts w:ascii="Times New Roman" w:eastAsia="Times New Roman" w:hAnsi="Times New Roman" w:cs="Times New Roman"/>
          <w:sz w:val="24"/>
          <w:szCs w:val="24"/>
          <w:lang w:eastAsia="ar-SA"/>
        </w:rPr>
        <w:t xml:space="preserve">, влечет за собой отказ в допуске Участника, подавшего такую Заявку, к участию в </w:t>
      </w:r>
      <w:r w:rsidR="0069357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lang w:eastAsia="ar-SA"/>
        </w:rPr>
        <w:t>.</w:t>
      </w: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iCs/>
          <w:sz w:val="24"/>
          <w:szCs w:val="24"/>
          <w:lang w:eastAsia="ar-SA"/>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567"/>
        <w:jc w:val="center"/>
        <w:outlineLvl w:val="2"/>
        <w:rPr>
          <w:rFonts w:ascii="Times New Roman" w:eastAsia="Times New Roman" w:hAnsi="Times New Roman" w:cs="Times New Roman"/>
          <w:i/>
          <w:spacing w:val="-3"/>
          <w:sz w:val="24"/>
          <w:szCs w:val="24"/>
          <w:lang w:eastAsia="ar-SA"/>
        </w:rPr>
      </w:pPr>
      <w:bookmarkStart w:id="32" w:name="_Toc375078457"/>
      <w:bookmarkStart w:id="33" w:name="_Toc379879760"/>
      <w:bookmarkStart w:id="34" w:name="_Toc429584609"/>
      <w:r w:rsidRPr="00F35F83">
        <w:rPr>
          <w:rFonts w:ascii="Times New Roman" w:eastAsia="Times New Roman" w:hAnsi="Times New Roman" w:cs="Times New Roman"/>
          <w:b/>
          <w:bCs/>
          <w:i/>
          <w:iCs/>
          <w:spacing w:val="-3"/>
          <w:sz w:val="24"/>
          <w:szCs w:val="24"/>
          <w:lang w:eastAsia="ar-SA"/>
        </w:rPr>
        <w:t xml:space="preserve">Статья 8. Разъяснение положений документации </w:t>
      </w:r>
      <w:bookmarkEnd w:id="32"/>
      <w:bookmarkEnd w:id="33"/>
      <w:bookmarkEnd w:id="34"/>
      <w:r w:rsidR="0069357F" w:rsidRPr="0069357F">
        <w:rPr>
          <w:rFonts w:ascii="Times New Roman" w:eastAsia="Arial" w:hAnsi="Times New Roman" w:cs="Times New Roman"/>
          <w:b/>
          <w:i/>
          <w:sz w:val="24"/>
          <w:szCs w:val="24"/>
          <w:lang w:eastAsia="ar-SA"/>
        </w:rPr>
        <w:t>о Запросе цен</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8.1. Любой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получивший аккредитацию на электронной площадке, вправе направить на адрес электронной площадки, на которой планируется проведение </w:t>
      </w:r>
      <w:r w:rsidR="0069357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запрос о разъяснении</w:t>
      </w:r>
      <w:r w:rsidR="00200A2F">
        <w:rPr>
          <w:rFonts w:ascii="Times New Roman" w:eastAsia="Times New Roman" w:hAnsi="Times New Roman" w:cs="Times New Roman"/>
          <w:sz w:val="24"/>
          <w:szCs w:val="24"/>
        </w:rPr>
        <w:t xml:space="preserve"> </w:t>
      </w:r>
      <w:r w:rsidRPr="00F35F83">
        <w:rPr>
          <w:rFonts w:ascii="Times New Roman" w:eastAsia="Times New Roman" w:hAnsi="Times New Roman" w:cs="Times New Roman"/>
          <w:sz w:val="24"/>
          <w:szCs w:val="24"/>
        </w:rPr>
        <w:t xml:space="preserve">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При этом такой участник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направить не более трех запросов о разъяснении положений документации </w:t>
      </w:r>
      <w:r w:rsidR="001524BF">
        <w:rPr>
          <w:rFonts w:ascii="Times New Roman" w:eastAsia="Arial" w:hAnsi="Times New Roman" w:cs="Times New Roman"/>
          <w:sz w:val="24"/>
          <w:szCs w:val="24"/>
          <w:lang w:eastAsia="ar-SA"/>
        </w:rPr>
        <w:t xml:space="preserve">о запросе </w:t>
      </w:r>
      <w:r w:rsidR="00CA3876">
        <w:rPr>
          <w:rFonts w:ascii="Times New Roman" w:eastAsia="Arial" w:hAnsi="Times New Roman" w:cs="Times New Roman"/>
          <w:sz w:val="24"/>
          <w:szCs w:val="24"/>
          <w:lang w:eastAsia="ar-SA"/>
        </w:rPr>
        <w:t>цен</w:t>
      </w:r>
      <w:r w:rsidR="00200A2F">
        <w:rPr>
          <w:rFonts w:ascii="Times New Roman" w:eastAsia="Arial" w:hAnsi="Times New Roman" w:cs="Times New Roman"/>
          <w:sz w:val="24"/>
          <w:szCs w:val="24"/>
          <w:lang w:eastAsia="ar-SA"/>
        </w:rPr>
        <w:t xml:space="preserve"> </w:t>
      </w:r>
      <w:r w:rsidRPr="00F35F83">
        <w:rPr>
          <w:rFonts w:ascii="Times New Roman" w:eastAsia="Times New Roman" w:hAnsi="Times New Roman" w:cs="Times New Roman"/>
          <w:sz w:val="24"/>
          <w:szCs w:val="24"/>
        </w:rPr>
        <w:t>в электронной форме.</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с указанием предмета запроса, но без указания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от которого поступил запрос, при условии, что указанный запрос поступил Заказчику не позднее</w:t>
      </w:r>
      <w:r w:rsidR="006D19E1">
        <w:rPr>
          <w:rFonts w:ascii="Times New Roman" w:eastAsia="Times New Roman" w:hAnsi="Times New Roman" w:cs="Times New Roman"/>
          <w:sz w:val="24"/>
          <w:szCs w:val="24"/>
        </w:rPr>
        <w:t>,</w:t>
      </w:r>
      <w:r w:rsidRPr="00F35F83">
        <w:rPr>
          <w:rFonts w:ascii="Times New Roman" w:eastAsia="Times New Roman" w:hAnsi="Times New Roman" w:cs="Times New Roman"/>
          <w:sz w:val="24"/>
          <w:szCs w:val="24"/>
        </w:rPr>
        <w:t xml:space="preserve"> чем за </w:t>
      </w:r>
      <w:r w:rsidR="001524BF">
        <w:rPr>
          <w:rFonts w:ascii="Times New Roman" w:eastAsia="Times New Roman" w:hAnsi="Times New Roman" w:cs="Times New Roman"/>
          <w:sz w:val="24"/>
          <w:szCs w:val="24"/>
        </w:rPr>
        <w:t>два рабочих дня</w:t>
      </w:r>
      <w:r w:rsidRPr="00F35F83">
        <w:rPr>
          <w:rFonts w:ascii="Times New Roman" w:eastAsia="Times New Roman" w:hAnsi="Times New Roman" w:cs="Times New Roman"/>
          <w:sz w:val="24"/>
          <w:szCs w:val="24"/>
        </w:rPr>
        <w:t xml:space="preserve"> до даты окончания срока подачи заявок на участие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w:t>
      </w:r>
    </w:p>
    <w:p w:rsidR="003A47D0" w:rsidRPr="00F35F83" w:rsidRDefault="003A47D0" w:rsidP="003A47D0">
      <w:pPr>
        <w:autoSpaceDE w:val="0"/>
        <w:autoSpaceDN w:val="0"/>
        <w:adjustRightInd w:val="0"/>
        <w:spacing w:after="0" w:line="240" w:lineRule="auto"/>
        <w:ind w:firstLine="567"/>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lang w:eastAsia="ar-SA"/>
        </w:rPr>
        <w:t xml:space="preserve">8.2. </w:t>
      </w:r>
      <w:r w:rsidRPr="00F35F83">
        <w:rPr>
          <w:rFonts w:ascii="Times New Roman" w:eastAsia="Times New Roman" w:hAnsi="Times New Roman" w:cs="Times New Roman"/>
          <w:sz w:val="24"/>
          <w:szCs w:val="24"/>
        </w:rPr>
        <w:t xml:space="preserve">Проведение переговоров Заказчиком, членами </w:t>
      </w:r>
      <w:r w:rsidRPr="00C14661">
        <w:rPr>
          <w:rFonts w:ascii="Times New Roman" w:eastAsia="Times New Roman" w:hAnsi="Times New Roman" w:cs="Times New Roman"/>
          <w:sz w:val="24"/>
          <w:szCs w:val="24"/>
        </w:rPr>
        <w:t xml:space="preserve">комиссии по осуществлению закупок (далее – Комиссия) </w:t>
      </w:r>
      <w:r w:rsidRPr="00F35F83">
        <w:rPr>
          <w:rFonts w:ascii="Times New Roman" w:eastAsia="Times New Roman" w:hAnsi="Times New Roman" w:cs="Times New Roman"/>
          <w:sz w:val="24"/>
          <w:szCs w:val="24"/>
        </w:rPr>
        <w:t xml:space="preserve">с Участником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 отношении заявок на участие </w:t>
      </w:r>
      <w:r w:rsidR="001524BF">
        <w:rPr>
          <w:rFonts w:ascii="Times New Roman" w:eastAsia="Times New Roman" w:hAnsi="Times New Roman" w:cs="Times New Roman"/>
          <w:sz w:val="24"/>
          <w:szCs w:val="24"/>
        </w:rPr>
        <w:t>в</w:t>
      </w:r>
      <w:r w:rsidR="001524BF">
        <w:rPr>
          <w:rFonts w:ascii="Times New Roman" w:eastAsia="Arial" w:hAnsi="Times New Roman" w:cs="Times New Roman"/>
          <w:sz w:val="24"/>
          <w:szCs w:val="24"/>
          <w:lang w:eastAsia="ar-SA"/>
        </w:rPr>
        <w:t xml:space="preserve"> Запросе цен</w:t>
      </w:r>
      <w:r w:rsidRPr="00F35F83">
        <w:rPr>
          <w:rFonts w:ascii="Times New Roman" w:eastAsia="Times New Roman" w:hAnsi="Times New Roman" w:cs="Times New Roman"/>
          <w:sz w:val="24"/>
          <w:szCs w:val="24"/>
        </w:rPr>
        <w:t xml:space="preserve">, в том числе в отношении заявки, поданной таким Участником, не допускается до выявления победителя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за исключением случаев, предусмотренных Положением о закупке. При проведении </w:t>
      </w:r>
      <w:r w:rsidR="001524B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проведение переговоров Заказчика с оператором электронной площадки и оператора электронной площадки с Участником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не допускается в случае, если в результате этих переговоров создаются преимущественные условия для участия в </w:t>
      </w:r>
      <w:r w:rsidR="001524BF">
        <w:rPr>
          <w:rFonts w:ascii="Times New Roman" w:eastAsia="Times New Roman" w:hAnsi="Times New Roman" w:cs="Times New Roman"/>
          <w:sz w:val="24"/>
          <w:szCs w:val="24"/>
        </w:rPr>
        <w:t xml:space="preserve">запросе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и (или) условия для разглашения конфиденциальной информации.</w:t>
      </w:r>
    </w:p>
    <w:p w:rsidR="003A47D0" w:rsidRPr="00F35F83" w:rsidRDefault="003A47D0" w:rsidP="003A47D0">
      <w:pPr>
        <w:widowControl w:val="0"/>
        <w:adjustRightInd w:val="0"/>
        <w:spacing w:after="0" w:line="240" w:lineRule="auto"/>
        <w:ind w:firstLine="567"/>
        <w:rPr>
          <w:rFonts w:ascii="Times New Roman" w:eastAsia="Times New Roman" w:hAnsi="Times New Roman" w:cs="Times New Roman"/>
          <w:sz w:val="24"/>
          <w:szCs w:val="24"/>
        </w:rPr>
      </w:pPr>
    </w:p>
    <w:p w:rsidR="003A47D0" w:rsidRPr="00F35F83" w:rsidRDefault="003A47D0" w:rsidP="001524BF">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35" w:name="_Toc375078458"/>
      <w:bookmarkStart w:id="36" w:name="_Toc379879761"/>
      <w:bookmarkStart w:id="37" w:name="_Toc429584610"/>
      <w:r w:rsidRPr="00F35F83">
        <w:rPr>
          <w:rFonts w:ascii="Times New Roman" w:eastAsia="Times New Roman" w:hAnsi="Times New Roman" w:cs="Times New Roman"/>
          <w:b/>
          <w:i/>
          <w:spacing w:val="-3"/>
          <w:sz w:val="24"/>
          <w:szCs w:val="24"/>
          <w:lang w:eastAsia="ar-SA"/>
        </w:rPr>
        <w:t xml:space="preserve">Статья 9. Внесение изменений в извещение о проведении </w:t>
      </w:r>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и в документацию </w:t>
      </w:r>
      <w:r w:rsidR="001524BF">
        <w:rPr>
          <w:rFonts w:ascii="Times New Roman" w:eastAsia="Times New Roman" w:hAnsi="Times New Roman" w:cs="Times New Roman"/>
          <w:b/>
          <w:i/>
          <w:spacing w:val="-3"/>
          <w:sz w:val="24"/>
          <w:szCs w:val="24"/>
          <w:lang w:eastAsia="ar-SA"/>
        </w:rPr>
        <w:t xml:space="preserve">о Запросе </w:t>
      </w:r>
      <w:r w:rsidR="00CA3876">
        <w:rPr>
          <w:rFonts w:ascii="Times New Roman" w:eastAsia="Times New Roman" w:hAnsi="Times New Roman" w:cs="Times New Roman"/>
          <w:b/>
          <w:i/>
          <w:spacing w:val="-3"/>
          <w:sz w:val="24"/>
          <w:szCs w:val="24"/>
          <w:lang w:eastAsia="ar-SA"/>
        </w:rPr>
        <w:t>цен</w:t>
      </w:r>
      <w:r w:rsidRPr="00F35F83">
        <w:rPr>
          <w:rFonts w:ascii="Times New Roman" w:eastAsia="Times New Roman" w:hAnsi="Times New Roman" w:cs="Times New Roman"/>
          <w:b/>
          <w:i/>
          <w:spacing w:val="-3"/>
          <w:sz w:val="24"/>
          <w:szCs w:val="24"/>
          <w:lang w:eastAsia="ar-SA"/>
        </w:rPr>
        <w:t xml:space="preserve">. Право Заказчика на отказ от проведения </w:t>
      </w:r>
      <w:bookmarkEnd w:id="35"/>
      <w:bookmarkEnd w:id="36"/>
      <w:bookmarkEnd w:id="37"/>
      <w:r w:rsidR="001524BF">
        <w:rPr>
          <w:rFonts w:ascii="Times New Roman" w:eastAsia="Times New Roman" w:hAnsi="Times New Roman" w:cs="Times New Roman"/>
          <w:b/>
          <w:i/>
          <w:spacing w:val="-3"/>
          <w:sz w:val="24"/>
          <w:szCs w:val="24"/>
          <w:lang w:eastAsia="ar-SA"/>
        </w:rPr>
        <w:t xml:space="preserve">Запроса </w:t>
      </w:r>
      <w:r w:rsidR="00CA3876">
        <w:rPr>
          <w:rFonts w:ascii="Times New Roman" w:eastAsia="Times New Roman" w:hAnsi="Times New Roman" w:cs="Times New Roman"/>
          <w:b/>
          <w:i/>
          <w:spacing w:val="-3"/>
          <w:sz w:val="24"/>
          <w:szCs w:val="24"/>
          <w:lang w:eastAsia="ar-SA"/>
        </w:rPr>
        <w:t>цен</w:t>
      </w:r>
      <w:r w:rsidR="001524BF">
        <w:rPr>
          <w:rFonts w:ascii="Times New Roman" w:eastAsia="Times New Roman" w:hAnsi="Times New Roman" w:cs="Times New Roman"/>
          <w:b/>
          <w:i/>
          <w:spacing w:val="-3"/>
          <w:sz w:val="24"/>
          <w:szCs w:val="24"/>
          <w:lang w:eastAsia="ar-SA"/>
        </w:rPr>
        <w:t>.</w:t>
      </w:r>
    </w:p>
    <w:p w:rsidR="003A47D0" w:rsidRPr="00F35F83" w:rsidRDefault="003A47D0" w:rsidP="003A47D0">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p>
    <w:p w:rsidR="003A47D0" w:rsidRPr="00F35F83" w:rsidRDefault="003A47D0" w:rsidP="003A47D0">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9.1. Заказчик по собственной инициативе или в соответствии с запросом участника </w:t>
      </w:r>
      <w:r w:rsidR="00D81F01">
        <w:rPr>
          <w:rFonts w:ascii="Times New Roman" w:eastAsia="Times New Roman" w:hAnsi="Times New Roman" w:cs="Times New Roman"/>
          <w:sz w:val="24"/>
          <w:szCs w:val="24"/>
        </w:rPr>
        <w:t>закупки</w:t>
      </w:r>
      <w:r w:rsidRPr="00F35F83">
        <w:rPr>
          <w:rFonts w:ascii="Times New Roman" w:eastAsia="Times New Roman" w:hAnsi="Times New Roman" w:cs="Times New Roman"/>
          <w:sz w:val="24"/>
          <w:szCs w:val="24"/>
        </w:rPr>
        <w:t xml:space="preserve"> вправе принять решение о внесении изменений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Изменение предмета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не допускается. Изменения, вносимые в извещение, документацию о проведении </w:t>
      </w:r>
      <w:r w:rsidR="001524BF">
        <w:rPr>
          <w:rFonts w:ascii="Times New Roman" w:eastAsia="Times New Roman" w:hAnsi="Times New Roman" w:cs="Times New Roman"/>
          <w:sz w:val="24"/>
          <w:szCs w:val="24"/>
        </w:rPr>
        <w:t xml:space="preserve">запроса </w:t>
      </w:r>
      <w:r w:rsidR="00CA3876">
        <w:rPr>
          <w:rFonts w:ascii="Times New Roman" w:eastAsia="Times New Roman" w:hAnsi="Times New Roman" w:cs="Times New Roman"/>
          <w:sz w:val="24"/>
          <w:szCs w:val="24"/>
        </w:rPr>
        <w:t>цен</w:t>
      </w:r>
      <w:r w:rsidRPr="00F35F83">
        <w:rPr>
          <w:rFonts w:ascii="Times New Roman" w:eastAsia="Times New Roman" w:hAnsi="Times New Roman" w:cs="Times New Roman"/>
          <w:sz w:val="24"/>
          <w:szCs w:val="24"/>
        </w:rPr>
        <w:t xml:space="preserve"> в электронной форме, размещаются Заказчиком на официальном сайте и на электронной площадке не позднее </w:t>
      </w:r>
      <w:r w:rsidR="00CA3876">
        <w:rPr>
          <w:rFonts w:ascii="Times New Roman" w:eastAsia="Times New Roman" w:hAnsi="Times New Roman" w:cs="Times New Roman"/>
          <w:sz w:val="24"/>
          <w:szCs w:val="24"/>
        </w:rPr>
        <w:t>двух рабочих дней</w:t>
      </w:r>
      <w:r w:rsidRPr="00F35F83">
        <w:rPr>
          <w:rFonts w:ascii="Times New Roman" w:eastAsia="Times New Roman" w:hAnsi="Times New Roman" w:cs="Times New Roman"/>
          <w:sz w:val="24"/>
          <w:szCs w:val="24"/>
        </w:rPr>
        <w:t xml:space="preserve">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принятия решения о внесении указанных изменений. Изменения, внесенные в извещение, документацию о проведении </w:t>
      </w:r>
      <w:r w:rsidR="00CA3876">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считаются внесенными с д</w:t>
      </w:r>
      <w:r w:rsidR="006D19E1">
        <w:rPr>
          <w:rFonts w:ascii="Times New Roman" w:eastAsia="Times New Roman" w:hAnsi="Times New Roman" w:cs="Times New Roman"/>
          <w:sz w:val="24"/>
          <w:szCs w:val="24"/>
        </w:rPr>
        <w:t>ня</w:t>
      </w:r>
      <w:r w:rsidRPr="00F35F83">
        <w:rPr>
          <w:rFonts w:ascii="Times New Roman" w:eastAsia="Times New Roman" w:hAnsi="Times New Roman" w:cs="Times New Roman"/>
          <w:sz w:val="24"/>
          <w:szCs w:val="24"/>
        </w:rPr>
        <w:t xml:space="preserve"> опубликования на официальном сайте таких изменений.</w:t>
      </w:r>
    </w:p>
    <w:p w:rsidR="003A47D0" w:rsidRPr="00F35F83" w:rsidRDefault="003A47D0" w:rsidP="00CA3876">
      <w:pPr>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 xml:space="preserve">9.2. Заказчик вправе </w:t>
      </w:r>
      <w:r w:rsidR="00CA3876">
        <w:rPr>
          <w:rFonts w:ascii="Times New Roman" w:eastAsia="Times New Roman" w:hAnsi="Times New Roman" w:cs="Times New Roman"/>
          <w:sz w:val="24"/>
          <w:szCs w:val="24"/>
        </w:rPr>
        <w:t>в любое время отказаться от проведения запроса цен, разместив сообщение об этом</w:t>
      </w:r>
      <w:r w:rsidR="00F55750">
        <w:rPr>
          <w:rFonts w:ascii="Times New Roman" w:eastAsia="Times New Roman" w:hAnsi="Times New Roman" w:cs="Times New Roman"/>
          <w:sz w:val="24"/>
          <w:szCs w:val="24"/>
        </w:rPr>
        <w:t>,</w:t>
      </w:r>
      <w:r w:rsidR="00CA3876">
        <w:rPr>
          <w:rFonts w:ascii="Times New Roman" w:eastAsia="Times New Roman" w:hAnsi="Times New Roman" w:cs="Times New Roman"/>
          <w:sz w:val="24"/>
          <w:szCs w:val="24"/>
        </w:rPr>
        <w:t xml:space="preserve"> в единой информационной системе и на электронной площадке, согласно п. 21.2. Положения о закупке товаров, работ, услуг ГПОАУ ЯО Ярославского педагогического колледжа.</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3A47D0">
      <w:pPr>
        <w:keepNext/>
        <w:tabs>
          <w:tab w:val="center" w:pos="4590"/>
        </w:tabs>
        <w:suppressAutoHyphens/>
        <w:spacing w:after="0" w:line="240" w:lineRule="auto"/>
        <w:ind w:firstLine="567"/>
        <w:outlineLvl w:val="1"/>
        <w:rPr>
          <w:rFonts w:ascii="Times New Roman" w:eastAsia="Times New Roman" w:hAnsi="Times New Roman" w:cs="Times New Roman"/>
          <w:b/>
          <w:sz w:val="24"/>
          <w:szCs w:val="24"/>
          <w:lang w:eastAsia="ar-SA"/>
        </w:rPr>
      </w:pPr>
      <w:bookmarkStart w:id="38" w:name="_Toc375078459"/>
      <w:bookmarkStart w:id="39" w:name="_Toc379879762"/>
      <w:bookmarkStart w:id="40" w:name="_Toc429584611"/>
      <w:r w:rsidRPr="00F35F83">
        <w:rPr>
          <w:rFonts w:ascii="Times New Roman" w:eastAsia="Times New Roman" w:hAnsi="Times New Roman" w:cs="Times New Roman"/>
          <w:b/>
          <w:iCs/>
          <w:sz w:val="24"/>
          <w:szCs w:val="24"/>
          <w:lang w:eastAsia="ar-SA"/>
        </w:rPr>
        <w:t xml:space="preserve">В. </w:t>
      </w:r>
      <w:r w:rsidRPr="00F35F83">
        <w:rPr>
          <w:rFonts w:ascii="Times New Roman" w:eastAsia="Times New Roman" w:hAnsi="Times New Roman" w:cs="Times New Roman"/>
          <w:b/>
          <w:sz w:val="24"/>
          <w:szCs w:val="24"/>
          <w:lang w:eastAsia="ar-SA"/>
        </w:rPr>
        <w:t xml:space="preserve">Подготовка Заявки на участие в </w:t>
      </w:r>
      <w:bookmarkEnd w:id="38"/>
      <w:bookmarkEnd w:id="39"/>
      <w:bookmarkEnd w:id="40"/>
      <w:r w:rsidR="00CA3876">
        <w:rPr>
          <w:rFonts w:ascii="Times New Roman" w:eastAsia="Times New Roman" w:hAnsi="Times New Roman" w:cs="Times New Roman"/>
          <w:b/>
          <w:sz w:val="24"/>
          <w:szCs w:val="24"/>
          <w:lang w:eastAsia="ar-SA"/>
        </w:rPr>
        <w:t>Запросе цен</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643"/>
          <w:tab w:val="left" w:pos="1260"/>
          <w:tab w:val="left" w:pos="1865"/>
          <w:tab w:val="left" w:pos="2700"/>
          <w:tab w:val="left" w:pos="4140"/>
        </w:tabs>
        <w:suppressAutoHyphens/>
        <w:spacing w:after="0" w:line="240" w:lineRule="auto"/>
        <w:ind w:left="643" w:hanging="360"/>
        <w:jc w:val="center"/>
        <w:outlineLvl w:val="2"/>
        <w:rPr>
          <w:rFonts w:ascii="Times New Roman" w:eastAsia="Times New Roman" w:hAnsi="Times New Roman" w:cs="Times New Roman"/>
          <w:b/>
          <w:i/>
          <w:spacing w:val="-3"/>
          <w:sz w:val="24"/>
          <w:szCs w:val="24"/>
          <w:lang w:eastAsia="ar-SA"/>
        </w:rPr>
      </w:pPr>
      <w:bookmarkStart w:id="41" w:name="_Toc375078460"/>
      <w:bookmarkStart w:id="42" w:name="_Toc379879763"/>
      <w:bookmarkStart w:id="43" w:name="_Toc429584612"/>
      <w:r w:rsidRPr="00F35F83">
        <w:rPr>
          <w:rFonts w:ascii="Times New Roman" w:eastAsia="Times New Roman" w:hAnsi="Times New Roman" w:cs="Times New Roman"/>
          <w:b/>
          <w:i/>
          <w:spacing w:val="-3"/>
          <w:sz w:val="24"/>
          <w:szCs w:val="24"/>
          <w:lang w:eastAsia="ar-SA"/>
        </w:rPr>
        <w:t xml:space="preserve">Статья 10. Язык Заявки на участие в </w:t>
      </w:r>
      <w:bookmarkEnd w:id="41"/>
      <w:bookmarkEnd w:id="42"/>
      <w:bookmarkEnd w:id="43"/>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3A47D0">
      <w:pPr>
        <w:autoSpaceDE w:val="0"/>
        <w:autoSpaceDN w:val="0"/>
        <w:adjustRightInd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10.1.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должна быть составлена на русском языке. </w:t>
      </w:r>
    </w:p>
    <w:p w:rsidR="003A47D0" w:rsidRPr="00F35F83" w:rsidRDefault="003A47D0" w:rsidP="003A47D0">
      <w:pPr>
        <w:spacing w:after="0" w:line="240" w:lineRule="auto"/>
        <w:ind w:firstLine="709"/>
        <w:rPr>
          <w:rFonts w:ascii="Times New Roman" w:eastAsia="Times New Roman" w:hAnsi="Times New Roman" w:cs="Times New Roman"/>
          <w:sz w:val="24"/>
          <w:szCs w:val="24"/>
        </w:rPr>
      </w:pPr>
    </w:p>
    <w:p w:rsidR="003A47D0" w:rsidRPr="00F35F83" w:rsidRDefault="003A47D0" w:rsidP="00D81F01">
      <w:pPr>
        <w:keepNext/>
        <w:tabs>
          <w:tab w:val="left" w:pos="1260"/>
          <w:tab w:val="left" w:pos="1865"/>
          <w:tab w:val="left" w:pos="2700"/>
          <w:tab w:val="left" w:pos="4140"/>
        </w:tabs>
        <w:suppressAutoHyphens/>
        <w:spacing w:after="0" w:line="240" w:lineRule="auto"/>
        <w:ind w:firstLine="284"/>
        <w:jc w:val="center"/>
        <w:outlineLvl w:val="2"/>
        <w:rPr>
          <w:rFonts w:ascii="Times New Roman" w:eastAsia="Times New Roman" w:hAnsi="Times New Roman" w:cs="Times New Roman"/>
          <w:b/>
          <w:i/>
          <w:spacing w:val="-3"/>
          <w:sz w:val="24"/>
          <w:szCs w:val="24"/>
          <w:lang w:eastAsia="ar-SA"/>
        </w:rPr>
      </w:pPr>
      <w:bookmarkStart w:id="44" w:name="_Toc375078461"/>
      <w:bookmarkStart w:id="45" w:name="_Toc379879764"/>
      <w:bookmarkStart w:id="46" w:name="_Toc429584613"/>
      <w:r w:rsidRPr="00F35F83">
        <w:rPr>
          <w:rFonts w:ascii="Times New Roman" w:eastAsia="Times New Roman" w:hAnsi="Times New Roman" w:cs="Times New Roman"/>
          <w:b/>
          <w:i/>
          <w:spacing w:val="-3"/>
          <w:sz w:val="24"/>
          <w:szCs w:val="24"/>
          <w:lang w:eastAsia="ar-SA"/>
        </w:rPr>
        <w:t xml:space="preserve">Статья 11. Документы, входящие в состав Заявки на участие в </w:t>
      </w:r>
      <w:bookmarkEnd w:id="44"/>
      <w:bookmarkEnd w:id="45"/>
      <w:bookmarkEnd w:id="46"/>
      <w:r w:rsidR="00CA3876">
        <w:rPr>
          <w:rFonts w:ascii="Times New Roman" w:eastAsia="Times New Roman" w:hAnsi="Times New Roman" w:cs="Times New Roman"/>
          <w:b/>
          <w:i/>
          <w:spacing w:val="-3"/>
          <w:sz w:val="24"/>
          <w:szCs w:val="24"/>
          <w:lang w:eastAsia="ar-SA"/>
        </w:rPr>
        <w:t>Запросе цен</w:t>
      </w:r>
    </w:p>
    <w:p w:rsidR="003A47D0" w:rsidRPr="00F35F83" w:rsidRDefault="003A47D0" w:rsidP="003A47D0">
      <w:pPr>
        <w:suppressAutoHyphens/>
        <w:spacing w:after="0" w:line="240" w:lineRule="auto"/>
        <w:rPr>
          <w:rFonts w:ascii="Times New Roman" w:eastAsia="Times New Roman" w:hAnsi="Times New Roman" w:cs="Times New Roman"/>
          <w:sz w:val="24"/>
          <w:szCs w:val="24"/>
          <w:lang w:eastAsia="ar-SA"/>
        </w:rPr>
      </w:pPr>
    </w:p>
    <w:p w:rsidR="003A47D0" w:rsidRPr="00F35F83" w:rsidRDefault="003A47D0" w:rsidP="00CA3876">
      <w:pPr>
        <w:widowControl w:val="0"/>
        <w:tabs>
          <w:tab w:val="left" w:pos="426"/>
        </w:tabs>
        <w:suppressAutoHyphens/>
        <w:autoSpaceDE w:val="0"/>
        <w:spacing w:after="0" w:line="240" w:lineRule="auto"/>
        <w:rPr>
          <w:rFonts w:ascii="Times New Roman" w:eastAsia="Times New Roman" w:hAnsi="Times New Roman" w:cs="Times New Roman"/>
          <w:sz w:val="24"/>
          <w:szCs w:val="24"/>
          <w:lang w:eastAsia="ar-SA"/>
        </w:rPr>
      </w:pPr>
      <w:r w:rsidRPr="00F35F83">
        <w:rPr>
          <w:rFonts w:ascii="Times New Roman" w:eastAsia="Times New Roman" w:hAnsi="Times New Roman" w:cs="Times New Roman"/>
          <w:sz w:val="24"/>
          <w:szCs w:val="24"/>
          <w:lang w:eastAsia="ar-SA"/>
        </w:rPr>
        <w:t xml:space="preserve">11.1. Заявка на участие в </w:t>
      </w:r>
      <w:r w:rsidR="00CA3876">
        <w:rPr>
          <w:rFonts w:ascii="Times New Roman" w:eastAsia="Times New Roman" w:hAnsi="Times New Roman" w:cs="Times New Roman"/>
          <w:sz w:val="24"/>
          <w:szCs w:val="24"/>
          <w:lang w:eastAsia="ar-SA"/>
        </w:rPr>
        <w:t>запросе цен</w:t>
      </w:r>
      <w:r w:rsidRPr="00F35F83">
        <w:rPr>
          <w:rFonts w:ascii="Times New Roman" w:eastAsia="Times New Roman" w:hAnsi="Times New Roman" w:cs="Times New Roman"/>
          <w:sz w:val="24"/>
          <w:szCs w:val="24"/>
          <w:lang w:eastAsia="ar-SA"/>
        </w:rPr>
        <w:t xml:space="preserve"> в электронной форме </w:t>
      </w:r>
      <w:r w:rsidR="00CA3876">
        <w:rPr>
          <w:rFonts w:ascii="Times New Roman" w:eastAsia="Times New Roman" w:hAnsi="Times New Roman" w:cs="Times New Roman"/>
          <w:sz w:val="24"/>
          <w:szCs w:val="24"/>
          <w:lang w:eastAsia="ar-SA"/>
        </w:rPr>
        <w:t xml:space="preserve">содержит </w:t>
      </w:r>
      <w:r w:rsidR="00F55750">
        <w:rPr>
          <w:rFonts w:ascii="Times New Roman" w:eastAsia="Times New Roman" w:hAnsi="Times New Roman" w:cs="Times New Roman"/>
          <w:sz w:val="24"/>
          <w:szCs w:val="24"/>
          <w:lang w:eastAsia="ar-SA"/>
        </w:rPr>
        <w:t>документы,</w:t>
      </w:r>
      <w:r w:rsidR="00CA3876">
        <w:rPr>
          <w:rFonts w:ascii="Times New Roman" w:eastAsia="Times New Roman" w:hAnsi="Times New Roman" w:cs="Times New Roman"/>
          <w:sz w:val="24"/>
          <w:szCs w:val="24"/>
          <w:lang w:eastAsia="ar-SA"/>
        </w:rPr>
        <w:t xml:space="preserve"> указанн</w:t>
      </w:r>
      <w:r w:rsidR="00E75ADD">
        <w:rPr>
          <w:rFonts w:ascii="Times New Roman" w:eastAsia="Times New Roman" w:hAnsi="Times New Roman" w:cs="Times New Roman"/>
          <w:sz w:val="24"/>
          <w:szCs w:val="24"/>
          <w:lang w:eastAsia="ar-SA"/>
        </w:rPr>
        <w:t>ые</w:t>
      </w:r>
      <w:r w:rsidR="00200A2F">
        <w:rPr>
          <w:rFonts w:ascii="Times New Roman" w:eastAsia="Times New Roman" w:hAnsi="Times New Roman" w:cs="Times New Roman"/>
          <w:sz w:val="24"/>
          <w:szCs w:val="24"/>
          <w:lang w:eastAsia="ar-SA"/>
        </w:rPr>
        <w:t xml:space="preserve"> </w:t>
      </w:r>
      <w:r w:rsidRPr="00F55750">
        <w:rPr>
          <w:rFonts w:ascii="Times New Roman" w:eastAsia="Times New Roman" w:hAnsi="Times New Roman" w:cs="Times New Roman"/>
          <w:sz w:val="24"/>
          <w:szCs w:val="24"/>
          <w:lang w:eastAsia="ar-SA"/>
        </w:rPr>
        <w:t xml:space="preserve">в </w:t>
      </w:r>
      <w:hyperlink w:anchor="_Раздел_2._Информационная" w:history="1">
        <w:r w:rsidRPr="00473B38">
          <w:rPr>
            <w:rStyle w:val="a9"/>
            <w:rFonts w:ascii="Times New Roman" w:eastAsia="Times New Roman" w:hAnsi="Times New Roman" w:cs="Times New Roman"/>
            <w:sz w:val="24"/>
            <w:szCs w:val="24"/>
            <w:lang w:eastAsia="ar-SA"/>
          </w:rPr>
          <w:t xml:space="preserve">п. 11.1 </w:t>
        </w:r>
        <w:r w:rsidRPr="00473B38">
          <w:rPr>
            <w:rStyle w:val="a9"/>
            <w:rFonts w:ascii="Times New Roman" w:eastAsia="Times New Roman" w:hAnsi="Times New Roman" w:cs="Times New Roman"/>
            <w:sz w:val="24"/>
            <w:szCs w:val="24"/>
          </w:rPr>
          <w:t>раздела 2. Информационная карта</w:t>
        </w:r>
      </w:hyperlink>
      <w:r w:rsidRPr="00F35F83">
        <w:rPr>
          <w:rFonts w:ascii="Times New Roman" w:eastAsia="Times New Roman" w:hAnsi="Times New Roman" w:cs="Times New Roman"/>
          <w:sz w:val="24"/>
          <w:szCs w:val="24"/>
          <w:lang w:eastAsia="ar-SA"/>
        </w:rPr>
        <w:t>.</w:t>
      </w:r>
    </w:p>
    <w:p w:rsidR="003A47D0" w:rsidRPr="00F35F83" w:rsidRDefault="003A47D0" w:rsidP="003A47D0">
      <w:pPr>
        <w:widowControl w:val="0"/>
        <w:suppressAutoHyphens/>
        <w:autoSpaceDE w:val="0"/>
        <w:spacing w:after="0" w:line="240" w:lineRule="auto"/>
        <w:ind w:left="567"/>
        <w:rPr>
          <w:rFonts w:ascii="Times New Roman" w:eastAsia="Times New Roman" w:hAnsi="Times New Roman" w:cs="Times New Roman"/>
          <w:sz w:val="24"/>
          <w:szCs w:val="24"/>
          <w:lang w:eastAsia="ar-SA"/>
        </w:rPr>
      </w:pPr>
    </w:p>
    <w:p w:rsidR="003A47D0" w:rsidRDefault="003A47D0" w:rsidP="00D81F01">
      <w:pPr>
        <w:keepNext/>
        <w:spacing w:after="0" w:line="240" w:lineRule="auto"/>
        <w:ind w:firstLine="709"/>
        <w:jc w:val="center"/>
        <w:outlineLvl w:val="1"/>
        <w:rPr>
          <w:rFonts w:ascii="Times New Roman" w:eastAsia="Times New Roman" w:hAnsi="Times New Roman" w:cs="Times New Roman"/>
          <w:b/>
          <w:bCs/>
          <w:sz w:val="24"/>
          <w:szCs w:val="24"/>
        </w:rPr>
      </w:pPr>
      <w:r w:rsidRPr="00F35F83">
        <w:rPr>
          <w:rFonts w:ascii="Times New Roman" w:eastAsia="Times New Roman" w:hAnsi="Times New Roman" w:cs="Times New Roman"/>
          <w:b/>
          <w:bCs/>
          <w:sz w:val="24"/>
          <w:szCs w:val="24"/>
        </w:rPr>
        <w:t xml:space="preserve">Статья 12. Порядок подачи заявок на участие в </w:t>
      </w:r>
      <w:r w:rsidR="00CA3876">
        <w:rPr>
          <w:rFonts w:ascii="Times New Roman" w:eastAsia="Times New Roman" w:hAnsi="Times New Roman" w:cs="Times New Roman"/>
          <w:b/>
          <w:bCs/>
          <w:sz w:val="24"/>
          <w:szCs w:val="24"/>
        </w:rPr>
        <w:t>запросе цен</w:t>
      </w:r>
      <w:bookmarkStart w:id="47" w:name="_Toc321823607"/>
      <w:r w:rsidR="00200A2F">
        <w:rPr>
          <w:rFonts w:ascii="Times New Roman" w:eastAsia="Times New Roman" w:hAnsi="Times New Roman" w:cs="Times New Roman"/>
          <w:b/>
          <w:bCs/>
          <w:sz w:val="24"/>
          <w:szCs w:val="24"/>
        </w:rPr>
        <w:t xml:space="preserve"> </w:t>
      </w:r>
      <w:r w:rsidRPr="00F35F83">
        <w:rPr>
          <w:rFonts w:ascii="Times New Roman" w:eastAsia="Times New Roman" w:hAnsi="Times New Roman" w:cs="Times New Roman"/>
          <w:b/>
          <w:bCs/>
          <w:sz w:val="24"/>
          <w:szCs w:val="24"/>
        </w:rPr>
        <w:t>в электронной форме</w:t>
      </w:r>
      <w:bookmarkEnd w:id="47"/>
    </w:p>
    <w:p w:rsidR="00E636EC" w:rsidRPr="00F35F83" w:rsidRDefault="00E636EC" w:rsidP="00D81F01">
      <w:pPr>
        <w:keepNext/>
        <w:spacing w:after="0" w:line="240" w:lineRule="auto"/>
        <w:ind w:firstLine="709"/>
        <w:jc w:val="center"/>
        <w:outlineLvl w:val="1"/>
        <w:rPr>
          <w:rFonts w:ascii="Times New Roman" w:eastAsia="Times New Roman" w:hAnsi="Times New Roman" w:cs="Times New Roman"/>
          <w:b/>
          <w:bCs/>
          <w:sz w:val="24"/>
          <w:szCs w:val="24"/>
        </w:rPr>
      </w:pP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12.1. Для участия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участник </w:t>
      </w:r>
      <w:r w:rsidR="00D81F01">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получивший аккредитацию на электронной площадке, подает на электронную площадку заявку на участие в </w:t>
      </w:r>
      <w:r w:rsidR="00CA3876">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w:t>
      </w:r>
      <w:r w:rsidR="00F55750" w:rsidRPr="00F35F83">
        <w:rPr>
          <w:rFonts w:ascii="Times New Roman" w:eastAsia="Times New Roman" w:hAnsi="Times New Roman" w:cs="Times New Roman"/>
          <w:sz w:val="24"/>
          <w:szCs w:val="24"/>
          <w:lang w:eastAsia="en-US"/>
        </w:rPr>
        <w:t>срок,</w:t>
      </w:r>
      <w:r w:rsidRPr="00F35F83">
        <w:rPr>
          <w:rFonts w:ascii="Times New Roman" w:eastAsia="Times New Roman" w:hAnsi="Times New Roman" w:cs="Times New Roman"/>
          <w:sz w:val="24"/>
          <w:szCs w:val="24"/>
          <w:lang w:eastAsia="en-US"/>
        </w:rPr>
        <w:t xml:space="preserve"> предусмотренный  </w:t>
      </w:r>
      <w:hyperlink w:anchor="_Раздел_2._Информационная" w:history="1">
        <w:r w:rsidRPr="00C32650">
          <w:rPr>
            <w:rStyle w:val="a9"/>
            <w:rFonts w:ascii="Times New Roman" w:eastAsia="Times New Roman" w:hAnsi="Times New Roman" w:cs="Times New Roman"/>
            <w:sz w:val="24"/>
            <w:szCs w:val="24"/>
            <w:lang w:eastAsia="en-US"/>
          </w:rPr>
          <w:t>п.12.1 раздела 2. Информационная карта</w:t>
        </w:r>
      </w:hyperlink>
      <w:r w:rsidRPr="00F35F83">
        <w:rPr>
          <w:rFonts w:ascii="Times New Roman" w:eastAsia="Times New Roman" w:hAnsi="Times New Roman" w:cs="Times New Roman"/>
          <w:sz w:val="24"/>
          <w:szCs w:val="24"/>
          <w:lang w:eastAsia="en-US"/>
        </w:rPr>
        <w:t xml:space="preserve"> и требованиями, которые установлены в </w:t>
      </w:r>
      <w:hyperlink w:anchor="_Раздел_2._Информационная" w:history="1">
        <w:r w:rsidRPr="00F07A2F">
          <w:rPr>
            <w:rStyle w:val="a9"/>
            <w:rFonts w:ascii="Times New Roman" w:eastAsia="Times New Roman" w:hAnsi="Times New Roman" w:cs="Times New Roman"/>
            <w:sz w:val="24"/>
            <w:szCs w:val="24"/>
            <w:lang w:eastAsia="ar-SA"/>
          </w:rPr>
          <w:t>п. 11.1</w:t>
        </w:r>
        <w:r w:rsidRPr="00F07A2F">
          <w:rPr>
            <w:rStyle w:val="a9"/>
            <w:rFonts w:ascii="Times New Roman" w:eastAsia="Times New Roman" w:hAnsi="Times New Roman" w:cs="Times New Roman"/>
            <w:sz w:val="24"/>
            <w:szCs w:val="24"/>
          </w:rPr>
          <w:t xml:space="preserve"> раздела 2. Информационная карта</w:t>
        </w:r>
      </w:hyperlink>
      <w:r w:rsidRPr="00F35F83">
        <w:rPr>
          <w:rFonts w:ascii="Times New Roman" w:eastAsia="Times New Roman" w:hAnsi="Times New Roman" w:cs="Times New Roman"/>
          <w:sz w:val="24"/>
          <w:szCs w:val="24"/>
          <w:lang w:eastAsia="en-US"/>
        </w:rPr>
        <w:t xml:space="preserve"> настоящей документацией </w:t>
      </w:r>
      <w:r w:rsidR="00CA3876">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и регламентом работы электронной площадки.</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2</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только одну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 xml:space="preserve">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вправе подать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 любой момент с момента размещения на официальном сайте и на электронной площадке извещения о проведении </w:t>
      </w:r>
      <w:r w:rsidR="00E75ADD">
        <w:rPr>
          <w:rFonts w:ascii="Times New Roman" w:eastAsia="Times New Roman" w:hAnsi="Times New Roman" w:cs="Times New Roman"/>
          <w:sz w:val="24"/>
          <w:szCs w:val="24"/>
          <w:lang w:eastAsia="en-US"/>
        </w:rPr>
        <w:t>запроса цен</w:t>
      </w:r>
      <w:r w:rsidRPr="00F35F83">
        <w:rPr>
          <w:rFonts w:ascii="Times New Roman" w:eastAsia="Times New Roman" w:hAnsi="Times New Roman" w:cs="Times New Roman"/>
          <w:sz w:val="24"/>
          <w:szCs w:val="24"/>
          <w:lang w:eastAsia="en-US"/>
        </w:rPr>
        <w:t xml:space="preserve"> в электронной форме до предусмотренных документацией </w:t>
      </w:r>
      <w:r w:rsidR="00E75ADD">
        <w:rPr>
          <w:rFonts w:ascii="Times New Roman" w:eastAsia="Times New Roman" w:hAnsi="Times New Roman" w:cs="Times New Roman"/>
          <w:sz w:val="24"/>
          <w:szCs w:val="24"/>
          <w:lang w:eastAsia="en-US"/>
        </w:rPr>
        <w:t>о запросе цен</w:t>
      </w:r>
      <w:r w:rsidRPr="00F35F83">
        <w:rPr>
          <w:rFonts w:ascii="Times New Roman" w:eastAsia="Times New Roman" w:hAnsi="Times New Roman" w:cs="Times New Roman"/>
          <w:sz w:val="24"/>
          <w:szCs w:val="24"/>
          <w:lang w:eastAsia="en-US"/>
        </w:rPr>
        <w:t xml:space="preserve"> в электронной форме даты и времени окончания срока подачи заявок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3</w:t>
      </w:r>
      <w:r w:rsidRPr="00F35F83">
        <w:rPr>
          <w:rFonts w:ascii="Times New Roman" w:eastAsia="Times New Roman" w:hAnsi="Times New Roman" w:cs="Times New Roman"/>
          <w:sz w:val="24"/>
          <w:szCs w:val="24"/>
          <w:lang w:eastAsia="en-US"/>
        </w:rPr>
        <w:t xml:space="preserve">. Заявка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направляется участником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3A47D0" w:rsidRPr="00F35F83" w:rsidRDefault="003A47D0" w:rsidP="003A47D0">
      <w:pPr>
        <w:tabs>
          <w:tab w:val="left" w:pos="0"/>
        </w:tabs>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4</w:t>
      </w:r>
      <w:r w:rsidRPr="00F35F83">
        <w:rPr>
          <w:rFonts w:ascii="Times New Roman" w:eastAsia="Times New Roman" w:hAnsi="Times New Roman" w:cs="Times New Roman"/>
          <w:sz w:val="24"/>
          <w:szCs w:val="24"/>
          <w:lang w:eastAsia="en-US"/>
        </w:rPr>
        <w:t xml:space="preserve">. В течение установленного регламентом работы электронной площадки времени с момента получения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подавшему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ее получение с указанием присвоенного ей порядкового номера.</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5</w:t>
      </w:r>
      <w:r w:rsidRPr="00F35F83">
        <w:rPr>
          <w:rFonts w:ascii="Times New Roman" w:eastAsia="Times New Roman" w:hAnsi="Times New Roman" w:cs="Times New Roman"/>
          <w:sz w:val="24"/>
          <w:szCs w:val="24"/>
          <w:lang w:eastAsia="en-US"/>
        </w:rPr>
        <w:t xml:space="preserve">. Электронная площадка должна обеспечивать конфиденциальность данных об участниках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подавших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и конфиденциальность сведений, содержащихся в предусмотренной настоящей частью заявке.</w:t>
      </w:r>
    </w:p>
    <w:p w:rsidR="003A47D0" w:rsidRPr="00F35F83"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F35F83">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6</w:t>
      </w:r>
      <w:r w:rsidRPr="00F35F83">
        <w:rPr>
          <w:rFonts w:ascii="Times New Roman" w:eastAsia="Times New Roman" w:hAnsi="Times New Roman" w:cs="Times New Roman"/>
          <w:sz w:val="24"/>
          <w:szCs w:val="24"/>
          <w:lang w:eastAsia="en-US"/>
        </w:rPr>
        <w:t xml:space="preserve">. Участник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подавший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вправе отозвать заявку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оператор электронной площадки обязан вернуть внесенные в качестве обеспечения заявки на участие в </w:t>
      </w:r>
      <w:r w:rsidR="00E75ADD">
        <w:rPr>
          <w:rFonts w:ascii="Times New Roman" w:eastAsia="Times New Roman" w:hAnsi="Times New Roman" w:cs="Times New Roman"/>
          <w:sz w:val="24"/>
          <w:szCs w:val="24"/>
          <w:lang w:eastAsia="en-US"/>
        </w:rPr>
        <w:t>запросе цен</w:t>
      </w:r>
      <w:r w:rsidRPr="00F35F83">
        <w:rPr>
          <w:rFonts w:ascii="Times New Roman" w:eastAsia="Times New Roman" w:hAnsi="Times New Roman" w:cs="Times New Roman"/>
          <w:sz w:val="24"/>
          <w:szCs w:val="24"/>
          <w:lang w:eastAsia="en-US"/>
        </w:rPr>
        <w:t xml:space="preserve"> в электронной форме денежные средства указанному участнику </w:t>
      </w:r>
      <w:r w:rsidR="00C60CB4">
        <w:rPr>
          <w:rFonts w:ascii="Times New Roman" w:eastAsia="Times New Roman" w:hAnsi="Times New Roman" w:cs="Times New Roman"/>
          <w:sz w:val="24"/>
          <w:szCs w:val="24"/>
          <w:lang w:eastAsia="en-US"/>
        </w:rPr>
        <w:t>закупки</w:t>
      </w:r>
      <w:r w:rsidRPr="00F35F83">
        <w:rPr>
          <w:rFonts w:ascii="Times New Roman" w:eastAsia="Times New Roman" w:hAnsi="Times New Roman" w:cs="Times New Roman"/>
          <w:sz w:val="24"/>
          <w:szCs w:val="24"/>
          <w:lang w:eastAsia="en-US"/>
        </w:rPr>
        <w:t xml:space="preserve"> в соответствии с регламентом работы электронной площадки. </w:t>
      </w:r>
    </w:p>
    <w:p w:rsidR="003A47D0" w:rsidRPr="00C16C6E" w:rsidRDefault="003A47D0" w:rsidP="003A47D0">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C16C6E">
        <w:rPr>
          <w:rFonts w:ascii="Times New Roman" w:eastAsia="Times New Roman" w:hAnsi="Times New Roman" w:cs="Times New Roman"/>
          <w:sz w:val="24"/>
          <w:szCs w:val="24"/>
          <w:lang w:eastAsia="en-US"/>
        </w:rPr>
        <w:t>12.</w:t>
      </w:r>
      <w:r w:rsidR="00E75ADD">
        <w:rPr>
          <w:rFonts w:ascii="Times New Roman" w:eastAsia="Times New Roman" w:hAnsi="Times New Roman" w:cs="Times New Roman"/>
          <w:sz w:val="24"/>
          <w:szCs w:val="24"/>
          <w:lang w:eastAsia="en-US"/>
        </w:rPr>
        <w:t>7</w:t>
      </w:r>
      <w:r w:rsidRPr="00C16C6E">
        <w:rPr>
          <w:rFonts w:ascii="Times New Roman" w:eastAsia="Times New Roman" w:hAnsi="Times New Roman" w:cs="Times New Roman"/>
          <w:sz w:val="24"/>
          <w:szCs w:val="24"/>
          <w:lang w:eastAsia="en-US"/>
        </w:rPr>
        <w:t xml:space="preserve">. В случае если по окончании срока подачи заявок на участие в </w:t>
      </w:r>
      <w:r w:rsidR="00E75ADD">
        <w:rPr>
          <w:rFonts w:ascii="Times New Roman" w:eastAsia="Times New Roman" w:hAnsi="Times New Roman" w:cs="Times New Roman"/>
          <w:sz w:val="24"/>
          <w:szCs w:val="24"/>
          <w:lang w:eastAsia="en-US"/>
        </w:rPr>
        <w:t>запросе цен</w:t>
      </w:r>
      <w:r w:rsidRPr="00C16C6E">
        <w:rPr>
          <w:rFonts w:ascii="Times New Roman" w:eastAsia="Times New Roman" w:hAnsi="Times New Roman" w:cs="Times New Roman"/>
          <w:sz w:val="24"/>
          <w:szCs w:val="24"/>
          <w:lang w:eastAsia="en-US"/>
        </w:rPr>
        <w:t xml:space="preserve"> в электронной форме подана только одна </w:t>
      </w:r>
      <w:r w:rsidR="00E75ADD">
        <w:rPr>
          <w:rFonts w:ascii="Times New Roman" w:eastAsia="Times New Roman" w:hAnsi="Times New Roman" w:cs="Times New Roman"/>
          <w:sz w:val="24"/>
          <w:szCs w:val="24"/>
          <w:lang w:eastAsia="en-US"/>
        </w:rPr>
        <w:t xml:space="preserve">такая </w:t>
      </w:r>
      <w:r w:rsidRPr="00C16C6E">
        <w:rPr>
          <w:rFonts w:ascii="Times New Roman" w:eastAsia="Times New Roman" w:hAnsi="Times New Roman" w:cs="Times New Roman"/>
          <w:sz w:val="24"/>
          <w:szCs w:val="24"/>
          <w:lang w:eastAsia="en-US"/>
        </w:rPr>
        <w:t>заявка</w:t>
      </w:r>
      <w:r w:rsidR="00E75ADD">
        <w:rPr>
          <w:rFonts w:ascii="Times New Roman" w:eastAsia="Times New Roman" w:hAnsi="Times New Roman" w:cs="Times New Roman"/>
          <w:sz w:val="24"/>
          <w:szCs w:val="24"/>
          <w:lang w:eastAsia="en-US"/>
        </w:rPr>
        <w:t>, она рассматривается в общем порядке</w:t>
      </w:r>
      <w:r w:rsidRPr="00C16C6E">
        <w:rPr>
          <w:rFonts w:ascii="Times New Roman" w:eastAsia="Times New Roman" w:hAnsi="Times New Roman" w:cs="Times New Roman"/>
          <w:sz w:val="24"/>
          <w:szCs w:val="24"/>
          <w:lang w:eastAsia="en-US"/>
        </w:rPr>
        <w:t xml:space="preserve">. </w:t>
      </w:r>
    </w:p>
    <w:p w:rsidR="003A47D0" w:rsidRPr="00C16C6E"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919BE">
      <w:pPr>
        <w:keepNext/>
        <w:spacing w:after="0" w:line="240" w:lineRule="auto"/>
        <w:ind w:firstLine="709"/>
        <w:jc w:val="center"/>
        <w:outlineLvl w:val="1"/>
        <w:rPr>
          <w:rFonts w:ascii="Times New Roman" w:eastAsia="Times New Roman" w:hAnsi="Times New Roman" w:cs="Times New Roman"/>
          <w:b/>
          <w:bCs/>
          <w:sz w:val="24"/>
          <w:szCs w:val="24"/>
        </w:rPr>
      </w:pPr>
      <w:bookmarkStart w:id="48" w:name="_Toc429584616"/>
      <w:r w:rsidRPr="00F35F83">
        <w:rPr>
          <w:rFonts w:ascii="Times New Roman" w:eastAsia="Times New Roman" w:hAnsi="Times New Roman" w:cs="Times New Roman"/>
          <w:b/>
          <w:bCs/>
          <w:sz w:val="24"/>
          <w:szCs w:val="24"/>
        </w:rPr>
        <w:t>Статья 1</w:t>
      </w:r>
      <w:r w:rsidR="00E53E8F">
        <w:rPr>
          <w:rFonts w:ascii="Times New Roman" w:eastAsia="Times New Roman" w:hAnsi="Times New Roman" w:cs="Times New Roman"/>
          <w:b/>
          <w:bCs/>
          <w:sz w:val="24"/>
          <w:szCs w:val="24"/>
        </w:rPr>
        <w:t>3</w:t>
      </w:r>
      <w:r w:rsidRPr="00F35F83">
        <w:rPr>
          <w:rFonts w:ascii="Times New Roman" w:eastAsia="Times New Roman" w:hAnsi="Times New Roman" w:cs="Times New Roman"/>
          <w:b/>
          <w:bCs/>
          <w:sz w:val="24"/>
          <w:szCs w:val="24"/>
        </w:rPr>
        <w:t xml:space="preserve">. Порядок проведения </w:t>
      </w:r>
      <w:r w:rsidR="00E53E8F">
        <w:rPr>
          <w:rFonts w:ascii="Times New Roman" w:eastAsia="Times New Roman" w:hAnsi="Times New Roman" w:cs="Times New Roman"/>
          <w:b/>
          <w:bCs/>
          <w:sz w:val="24"/>
          <w:szCs w:val="24"/>
        </w:rPr>
        <w:t>запроса цен</w:t>
      </w:r>
      <w:r w:rsidRPr="00F35F83">
        <w:rPr>
          <w:rFonts w:ascii="Times New Roman" w:eastAsia="Times New Roman" w:hAnsi="Times New Roman" w:cs="Times New Roman"/>
          <w:b/>
          <w:bCs/>
          <w:sz w:val="24"/>
          <w:szCs w:val="24"/>
        </w:rPr>
        <w:t xml:space="preserve"> в электронной форме</w:t>
      </w:r>
      <w:bookmarkEnd w:id="48"/>
      <w:r w:rsidR="00E53E8F">
        <w:rPr>
          <w:rFonts w:ascii="Times New Roman" w:eastAsia="Times New Roman" w:hAnsi="Times New Roman" w:cs="Times New Roman"/>
          <w:b/>
          <w:bCs/>
          <w:sz w:val="24"/>
          <w:szCs w:val="24"/>
        </w:rPr>
        <w:t>. Рассмотрение и оценка заявок на участие в запросе цен в электронной форме</w:t>
      </w:r>
    </w:p>
    <w:p w:rsidR="00155AB2" w:rsidRPr="00F35F83" w:rsidRDefault="00155AB2" w:rsidP="001919BE">
      <w:pPr>
        <w:keepNext/>
        <w:spacing w:after="0" w:line="240" w:lineRule="auto"/>
        <w:ind w:firstLine="709"/>
        <w:jc w:val="center"/>
        <w:outlineLvl w:val="1"/>
        <w:rPr>
          <w:rFonts w:ascii="Times New Roman" w:eastAsia="Times New Roman" w:hAnsi="Times New Roman" w:cs="Times New Roman"/>
          <w:b/>
          <w:bCs/>
          <w:sz w:val="24"/>
          <w:szCs w:val="24"/>
        </w:rPr>
      </w:pPr>
    </w:p>
    <w:p w:rsidR="003A47D0"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.1. </w:t>
      </w:r>
      <w:r w:rsidR="00E53E8F">
        <w:rPr>
          <w:rFonts w:ascii="Times New Roman" w:eastAsia="Times New Roman" w:hAnsi="Times New Roman" w:cs="Times New Roman"/>
          <w:sz w:val="24"/>
          <w:szCs w:val="24"/>
        </w:rPr>
        <w:t>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w:t>
      </w:r>
    </w:p>
    <w:p w:rsid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В случае поступления двух и более ценовых заявок от одного участника запроса цен, такие заявки не рассматриваются, о чем делается соответствующая запись в протоколе рассмотрения заявок на участие в запросе цен. Возврат таких заявок Заказчиком, оператором электронной площадки не производится.</w:t>
      </w:r>
    </w:p>
    <w:p w:rsidR="00E53E8F" w:rsidRPr="00E53E8F" w:rsidRDefault="00E53E8F" w:rsidP="009D3DBE">
      <w:pPr>
        <w:widowControl w:val="0"/>
        <w:tabs>
          <w:tab w:val="left" w:pos="0"/>
        </w:tabs>
        <w:spacing w:after="0" w:line="240" w:lineRule="auto"/>
        <w:ind w:firstLine="720"/>
        <w:rPr>
          <w:rFonts w:ascii="Times New Roman" w:eastAsia="Arial" w:hAnsi="Times New Roman" w:cs="Times New Roman"/>
          <w:sz w:val="24"/>
          <w:szCs w:val="24"/>
        </w:rPr>
      </w:pPr>
      <w:r w:rsidRPr="00E53E8F">
        <w:rPr>
          <w:rFonts w:ascii="Times New Roman" w:eastAsia="Arial" w:hAnsi="Times New Roman" w:cs="Times New Roman"/>
          <w:sz w:val="24"/>
          <w:szCs w:val="24"/>
        </w:rPr>
        <w:t>Ценовые заявки, поступившие после окончания срока подачи заявок, не рассматриваются, о чем делается соответствующая запись в протоколе рассмотрения заявок. Возврат таких заявок Заказчиком, оператором электронной площадки не производится.</w:t>
      </w:r>
    </w:p>
    <w:p w:rsidR="003A47D0" w:rsidRPr="00155AB2" w:rsidRDefault="003A47D0" w:rsidP="009D3DBE">
      <w:pPr>
        <w:autoSpaceDE w:val="0"/>
        <w:autoSpaceDN w:val="0"/>
        <w:adjustRightInd w:val="0"/>
        <w:spacing w:after="0" w:line="240" w:lineRule="auto"/>
        <w:ind w:firstLine="709"/>
        <w:rPr>
          <w:rFonts w:ascii="Times New Roman" w:eastAsia="Times New Roman" w:hAnsi="Times New Roman" w:cs="Times New Roman"/>
          <w:sz w:val="24"/>
          <w:szCs w:val="24"/>
          <w:u w:val="single"/>
        </w:rPr>
      </w:pPr>
      <w:r w:rsidRPr="00F35F83">
        <w:rPr>
          <w:rFonts w:ascii="Times New Roman" w:eastAsia="Times New Roman" w:hAnsi="Times New Roman" w:cs="Times New Roman"/>
          <w:sz w:val="24"/>
          <w:szCs w:val="24"/>
        </w:rPr>
        <w:t>1</w:t>
      </w:r>
      <w:r w:rsidR="00E53E8F">
        <w:rPr>
          <w:rFonts w:ascii="Times New Roman" w:eastAsia="Times New Roman" w:hAnsi="Times New Roman" w:cs="Times New Roman"/>
          <w:sz w:val="24"/>
          <w:szCs w:val="24"/>
        </w:rPr>
        <w:t>3</w:t>
      </w:r>
      <w:r w:rsidRPr="00F35F83">
        <w:rPr>
          <w:rFonts w:ascii="Times New Roman" w:eastAsia="Times New Roman" w:hAnsi="Times New Roman" w:cs="Times New Roman"/>
          <w:sz w:val="24"/>
          <w:szCs w:val="24"/>
        </w:rPr>
        <w:t xml:space="preserve">.2. </w:t>
      </w:r>
      <w:r w:rsidR="00E53E8F">
        <w:rPr>
          <w:rFonts w:ascii="Times New Roman" w:eastAsia="Times New Roman" w:hAnsi="Times New Roman" w:cs="Times New Roman"/>
          <w:sz w:val="24"/>
          <w:szCs w:val="24"/>
        </w:rPr>
        <w:t>Запрос цен</w:t>
      </w:r>
      <w:r w:rsidRPr="00F35F83">
        <w:rPr>
          <w:rFonts w:ascii="Times New Roman" w:eastAsia="Times New Roman" w:hAnsi="Times New Roman" w:cs="Times New Roman"/>
          <w:sz w:val="24"/>
          <w:szCs w:val="24"/>
        </w:rPr>
        <w:t xml:space="preserve"> в электронной форме проводится на электронной площадке в день, указанный в извещении о проведении </w:t>
      </w:r>
      <w:r w:rsidR="00E53E8F">
        <w:rPr>
          <w:rFonts w:ascii="Times New Roman" w:eastAsia="Times New Roman" w:hAnsi="Times New Roman" w:cs="Times New Roman"/>
          <w:sz w:val="24"/>
          <w:szCs w:val="24"/>
        </w:rPr>
        <w:t>запроса цен</w:t>
      </w:r>
      <w:r w:rsidRPr="00F35F83">
        <w:rPr>
          <w:rFonts w:ascii="Times New Roman" w:eastAsia="Times New Roman" w:hAnsi="Times New Roman" w:cs="Times New Roman"/>
          <w:sz w:val="24"/>
          <w:szCs w:val="24"/>
        </w:rPr>
        <w:t xml:space="preserve"> в электронной форме, а также  в </w:t>
      </w:r>
      <w:hyperlink w:anchor="_Раздел_2._Информационная" w:history="1">
        <w:r w:rsidRPr="006D19E1">
          <w:rPr>
            <w:rStyle w:val="a9"/>
            <w:rFonts w:ascii="Times New Roman" w:eastAsia="Times New Roman" w:hAnsi="Times New Roman" w:cs="Times New Roman"/>
            <w:sz w:val="24"/>
            <w:szCs w:val="24"/>
          </w:rPr>
          <w:t>п. 1</w:t>
        </w:r>
        <w:r w:rsidR="006D19E1" w:rsidRPr="006D19E1">
          <w:rPr>
            <w:rStyle w:val="a9"/>
            <w:rFonts w:ascii="Times New Roman" w:eastAsia="Times New Roman" w:hAnsi="Times New Roman" w:cs="Times New Roman"/>
            <w:sz w:val="24"/>
            <w:szCs w:val="24"/>
          </w:rPr>
          <w:t>3</w:t>
        </w:r>
        <w:r w:rsidRPr="006D19E1">
          <w:rPr>
            <w:rStyle w:val="a9"/>
            <w:rFonts w:ascii="Times New Roman" w:eastAsia="Times New Roman" w:hAnsi="Times New Roman" w:cs="Times New Roman"/>
            <w:sz w:val="24"/>
            <w:szCs w:val="24"/>
          </w:rPr>
          <w:t>.2 раздела 2. Информационная карта.</w:t>
        </w:r>
      </w:hyperlink>
    </w:p>
    <w:p w:rsidR="003A47D0"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Times New Roman" w:hAnsi="Times New Roman" w:cs="Times New Roman"/>
          <w:sz w:val="24"/>
          <w:szCs w:val="24"/>
        </w:rPr>
        <w:t>13</w:t>
      </w:r>
      <w:r w:rsidR="003A47D0" w:rsidRPr="00F35F83">
        <w:rPr>
          <w:rFonts w:ascii="Times New Roman" w:eastAsia="Times New Roman" w:hAnsi="Times New Roman" w:cs="Times New Roman"/>
          <w:sz w:val="24"/>
          <w:szCs w:val="24"/>
        </w:rPr>
        <w:t xml:space="preserve">.3. </w:t>
      </w:r>
      <w:r w:rsidRPr="009D3DBE">
        <w:rPr>
          <w:rFonts w:ascii="Times New Roman" w:eastAsia="Arial" w:hAnsi="Times New Roman" w:cs="Times New Roman"/>
          <w:sz w:val="24"/>
          <w:szCs w:val="24"/>
        </w:rPr>
        <w:t>Комиссия в течение двух рабочих дней, следующих за днем окончания подачи заявок на участие в запросе цен в электронной форме, рассматривает заявки на их соответствие требованиям, установленным в извещении и документации о проведении запроса цен в электронной форме, и оценивает заявки в целях определения победителя закупки.</w:t>
      </w:r>
    </w:p>
    <w:p w:rsidR="009D3DBE" w:rsidRPr="009D3DBE" w:rsidRDefault="009D3DBE" w:rsidP="009D3DBE">
      <w:pPr>
        <w:autoSpaceDE w:val="0"/>
        <w:autoSpaceDN w:val="0"/>
        <w:adjustRightInd w:val="0"/>
        <w:spacing w:after="0" w:line="240" w:lineRule="auto"/>
        <w:ind w:firstLine="709"/>
        <w:rPr>
          <w:rFonts w:ascii="Times New Roman" w:eastAsia="Arial" w:hAnsi="Times New Roman" w:cs="Times New Roman"/>
          <w:sz w:val="24"/>
          <w:szCs w:val="24"/>
        </w:rPr>
      </w:pPr>
      <w:r w:rsidRPr="009D3DBE">
        <w:rPr>
          <w:rFonts w:ascii="Times New Roman" w:eastAsia="Times New Roman" w:hAnsi="Times New Roman" w:cs="Times New Roman"/>
          <w:sz w:val="24"/>
          <w:szCs w:val="24"/>
        </w:rPr>
        <w:t>13</w:t>
      </w:r>
      <w:r w:rsidR="003A47D0" w:rsidRPr="009D3DBE">
        <w:rPr>
          <w:rFonts w:ascii="Times New Roman" w:eastAsia="Times New Roman" w:hAnsi="Times New Roman" w:cs="Times New Roman"/>
          <w:sz w:val="24"/>
          <w:szCs w:val="24"/>
        </w:rPr>
        <w:t xml:space="preserve">.4. </w:t>
      </w:r>
      <w:r w:rsidRPr="009D3DBE">
        <w:rPr>
          <w:rFonts w:ascii="Times New Roman" w:eastAsia="Arial" w:hAnsi="Times New Roman" w:cs="Times New Roman"/>
          <w:sz w:val="24"/>
          <w:szCs w:val="24"/>
        </w:rPr>
        <w:t>Победителем в проведении запроса цен в электронной форме признается участник закупки, подавший заявку, которая отвечает всем требованиям, установленным в извещении и документации о проведении запроса цен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цен в электронной форме признается участник закупки, заявка которого поступила ранее заявок других участников закупки</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.5. </w:t>
      </w:r>
      <w:r w:rsidR="009D3DBE" w:rsidRPr="009D3DBE">
        <w:rPr>
          <w:rFonts w:ascii="Times New Roman" w:eastAsia="Arial" w:hAnsi="Times New Roman" w:cs="Times New Roman"/>
          <w:sz w:val="24"/>
          <w:szCs w:val="24"/>
        </w:rPr>
        <w:t>Основаниями для отказа в участии в запросе цен являются:</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непредставление документов и сведений,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 работах, услугах, на поставку, выполнение, оказание которых размещалась закупка;</w:t>
      </w:r>
    </w:p>
    <w:p w:rsidR="009D3DBE" w:rsidRPr="009D3DBE" w:rsidRDefault="009D3DBE" w:rsidP="002E1AFC">
      <w:pPr>
        <w:widowControl w:val="0"/>
        <w:numPr>
          <w:ilvl w:val="0"/>
          <w:numId w:val="11"/>
        </w:numPr>
        <w:tabs>
          <w:tab w:val="left" w:pos="0"/>
          <w:tab w:val="left" w:pos="1048"/>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участника запроса цен требованиям к участнику запроса цен,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товаров, работ, услуг требованиям к товарам, работам, услугам, установленным документацией о проведении запроса цен;</w:t>
      </w:r>
    </w:p>
    <w:p w:rsidR="009D3DBE" w:rsidRPr="009D3DBE" w:rsidRDefault="009D3DBE" w:rsidP="002E1AFC">
      <w:pPr>
        <w:widowControl w:val="0"/>
        <w:numPr>
          <w:ilvl w:val="0"/>
          <w:numId w:val="11"/>
        </w:numPr>
        <w:tabs>
          <w:tab w:val="left" w:pos="0"/>
          <w:tab w:val="left" w:pos="1001"/>
        </w:tabs>
        <w:spacing w:after="0" w:line="240" w:lineRule="auto"/>
        <w:ind w:firstLine="709"/>
        <w:rPr>
          <w:rFonts w:ascii="Times New Roman" w:eastAsia="Arial" w:hAnsi="Times New Roman" w:cs="Times New Roman"/>
          <w:sz w:val="24"/>
          <w:szCs w:val="24"/>
        </w:rPr>
      </w:pPr>
      <w:r w:rsidRPr="009D3DBE">
        <w:rPr>
          <w:rFonts w:ascii="Times New Roman" w:eastAsia="Arial" w:hAnsi="Times New Roman" w:cs="Times New Roman"/>
          <w:sz w:val="24"/>
          <w:szCs w:val="24"/>
        </w:rPr>
        <w:t>несоответствие заявки на участие в запросе цен, установленным документацией о проведении запроса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rPr>
      </w:pPr>
      <w:r w:rsidRPr="009D3DBE">
        <w:rPr>
          <w:rFonts w:ascii="Times New Roman" w:eastAsia="Arial" w:hAnsi="Times New Roman" w:cs="Times New Roman"/>
          <w:sz w:val="24"/>
          <w:szCs w:val="24"/>
        </w:rPr>
        <w:t>по иным основаниям, предусмотренным действующим законодательством Российской Федерации и настоящим Положением</w:t>
      </w:r>
      <w:r w:rsidR="003A47D0" w:rsidRPr="009D3DBE">
        <w:rPr>
          <w:rFonts w:ascii="Times New Roman" w:eastAsia="Times New Roman" w:hAnsi="Times New Roman" w:cs="Times New Roman"/>
          <w:sz w:val="24"/>
          <w:szCs w:val="24"/>
        </w:rPr>
        <w:t>.</w:t>
      </w: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3</w:t>
      </w:r>
      <w:r w:rsidRPr="009D3DBE">
        <w:rPr>
          <w:rFonts w:ascii="Times New Roman" w:eastAsia="Times New Roman" w:hAnsi="Times New Roman" w:cs="Times New Roman"/>
          <w:sz w:val="24"/>
          <w:szCs w:val="24"/>
        </w:rPr>
        <w:t xml:space="preserve">.6. </w:t>
      </w:r>
      <w:r w:rsidR="009D3DBE" w:rsidRPr="009D3DBE">
        <w:rPr>
          <w:rFonts w:ascii="Times New Roman" w:eastAsia="Arial" w:hAnsi="Times New Roman" w:cs="Times New Roman"/>
          <w:sz w:val="24"/>
          <w:szCs w:val="24"/>
        </w:rPr>
        <w:t>На основании результатов рассмотрения заявок на участие в запросе цен в электронной форме комиссия принимает решение о допуске/отказе в допуске к участию в запросе цен в электронной форме участников, подавших заявки.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Результаты рассмотрения и оценки заявок оформляются протоколом, в котором содержатся сведения о заказчике, о проводимом запросе цен в электронной форме, о всех участниках закупки, подавших заявки, об отклоненных заявках с обоснованием причин отклонения, предложение о наиболее низкой цене товаров, работ, услуг, сведения о победителе в проведении запроса цен, об участнике закупки, п</w:t>
      </w:r>
      <w:r w:rsidR="006A2B03">
        <w:rPr>
          <w:rFonts w:ascii="Times New Roman" w:eastAsia="Arial" w:hAnsi="Times New Roman" w:cs="Times New Roman"/>
          <w:sz w:val="24"/>
          <w:szCs w:val="24"/>
        </w:rPr>
        <w:t xml:space="preserve">редложение о цене </w:t>
      </w:r>
      <w:r w:rsidR="007C6A02">
        <w:rPr>
          <w:rFonts w:ascii="Times New Roman" w:eastAsia="Arial" w:hAnsi="Times New Roman" w:cs="Times New Roman"/>
          <w:sz w:val="24"/>
          <w:szCs w:val="24"/>
        </w:rPr>
        <w:t>договора</w:t>
      </w:r>
      <w:r w:rsidRPr="009D3DBE">
        <w:rPr>
          <w:rFonts w:ascii="Times New Roman" w:eastAsia="Arial" w:hAnsi="Times New Roman" w:cs="Times New Roman"/>
          <w:sz w:val="24"/>
          <w:szCs w:val="24"/>
        </w:rPr>
        <w:t xml:space="preserve"> которого содержит лучшие условия по цене </w:t>
      </w:r>
      <w:r w:rsidR="007C6A02">
        <w:rPr>
          <w:rFonts w:ascii="Times New Roman" w:eastAsia="Arial" w:hAnsi="Times New Roman" w:cs="Times New Roman"/>
          <w:sz w:val="24"/>
          <w:szCs w:val="24"/>
        </w:rPr>
        <w:t>договор</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следующие после предложенных победителем в проведении запроса цен условий.</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Протокол рассмотрения и оценки заявок на участие в запросе цен подписывается всеми присутствующими на заседании членами комиссии.</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Протокол рассмотрения и оценки заявок на участие в запросе цен размещается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электронной площадке не позднее чем через три дня со дня его подписания.</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Заказчик в течение трех рабочих дней со дня подписания указанного протокола, направляет победителю в проведении запроса цен в электронной форме проект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который составляется путем включения в проект </w:t>
      </w:r>
      <w:r w:rsidR="007C6A02">
        <w:rPr>
          <w:rFonts w:ascii="Times New Roman" w:eastAsia="Arial" w:hAnsi="Times New Roman" w:cs="Times New Roman"/>
          <w:sz w:val="24"/>
          <w:szCs w:val="24"/>
        </w:rPr>
        <w:t>договор</w:t>
      </w:r>
      <w:r w:rsidRPr="009D3DBE">
        <w:rPr>
          <w:rFonts w:ascii="Times New Roman" w:eastAsia="Arial" w:hAnsi="Times New Roman" w:cs="Times New Roman"/>
          <w:sz w:val="24"/>
          <w:szCs w:val="24"/>
        </w:rPr>
        <w:t>а, прилагаемый к документации о проведении запроса цен в электр</w:t>
      </w:r>
      <w:r w:rsidR="007C6A02">
        <w:rPr>
          <w:rFonts w:ascii="Times New Roman" w:eastAsia="Arial" w:hAnsi="Times New Roman" w:cs="Times New Roman"/>
          <w:sz w:val="24"/>
          <w:szCs w:val="24"/>
        </w:rPr>
        <w:t xml:space="preserve">онной форме, условий исполнения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предусмотренных извещением и документацией о проведении запроса цен и заявкой участника закупки, с которым заключается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и цены, предложенной победителем запроса цен в заявке на участие в запросе цен.</w:t>
      </w:r>
    </w:p>
    <w:p w:rsidR="003A47D0" w:rsidRPr="009D3DBE" w:rsidRDefault="009D3DBE" w:rsidP="009D3DBE">
      <w:pPr>
        <w:autoSpaceDE w:val="0"/>
        <w:autoSpaceDN w:val="0"/>
        <w:adjustRightInd w:val="0"/>
        <w:spacing w:after="0" w:line="240" w:lineRule="auto"/>
        <w:ind w:firstLine="709"/>
        <w:rPr>
          <w:rFonts w:ascii="Times New Roman" w:eastAsia="Times New Roman" w:hAnsi="Times New Roman" w:cs="Times New Roman"/>
          <w:sz w:val="24"/>
          <w:szCs w:val="24"/>
          <w:lang w:eastAsia="en-US"/>
        </w:rPr>
      </w:pPr>
      <w:r w:rsidRPr="009D3DBE">
        <w:rPr>
          <w:rFonts w:ascii="Times New Roman" w:eastAsia="Arial" w:hAnsi="Times New Roman" w:cs="Times New Roman"/>
          <w:sz w:val="24"/>
          <w:szCs w:val="24"/>
        </w:rPr>
        <w:t>В случае, если после дня окончания срока подачи заявок на участие в запросе цен подана только одна такая заявка, она рассматривается в общем порядке.</w:t>
      </w:r>
    </w:p>
    <w:p w:rsidR="003A47D0" w:rsidRPr="00F35F83" w:rsidRDefault="003A47D0" w:rsidP="003A47D0">
      <w:pPr>
        <w:spacing w:after="0" w:line="240" w:lineRule="auto"/>
        <w:rPr>
          <w:rFonts w:ascii="Times New Roman" w:eastAsia="Times New Roman" w:hAnsi="Times New Roman" w:cs="Times New Roman"/>
          <w:sz w:val="24"/>
          <w:szCs w:val="24"/>
          <w:lang w:eastAsia="en-US"/>
        </w:rPr>
      </w:pPr>
    </w:p>
    <w:p w:rsidR="003A47D0" w:rsidRDefault="003A47D0" w:rsidP="001F0C6F">
      <w:pPr>
        <w:keepNext/>
        <w:spacing w:after="0" w:line="240" w:lineRule="auto"/>
        <w:ind w:firstLine="709"/>
        <w:jc w:val="center"/>
        <w:outlineLvl w:val="1"/>
        <w:rPr>
          <w:rFonts w:ascii="Times New Roman" w:eastAsia="Times New Roman" w:hAnsi="Times New Roman" w:cs="Times New Roman"/>
          <w:b/>
          <w:bCs/>
          <w:sz w:val="24"/>
          <w:szCs w:val="24"/>
        </w:rPr>
      </w:pPr>
      <w:bookmarkStart w:id="49" w:name="_Toc429584618"/>
      <w:r w:rsidRPr="00F35F83">
        <w:rPr>
          <w:rFonts w:ascii="Times New Roman" w:eastAsia="Times New Roman" w:hAnsi="Times New Roman" w:cs="Times New Roman"/>
          <w:b/>
          <w:bCs/>
          <w:sz w:val="24"/>
          <w:szCs w:val="24"/>
        </w:rPr>
        <w:t>Статья 1</w:t>
      </w:r>
      <w:r w:rsidR="009D3DBE">
        <w:rPr>
          <w:rFonts w:ascii="Times New Roman" w:eastAsia="Times New Roman" w:hAnsi="Times New Roman" w:cs="Times New Roman"/>
          <w:b/>
          <w:bCs/>
          <w:sz w:val="24"/>
          <w:szCs w:val="24"/>
        </w:rPr>
        <w:t>4</w:t>
      </w:r>
      <w:r w:rsidRPr="00F35F83">
        <w:rPr>
          <w:rFonts w:ascii="Times New Roman" w:eastAsia="Times New Roman" w:hAnsi="Times New Roman" w:cs="Times New Roman"/>
          <w:b/>
          <w:bCs/>
          <w:sz w:val="24"/>
          <w:szCs w:val="24"/>
        </w:rPr>
        <w:t xml:space="preserve">. Заключение </w:t>
      </w:r>
      <w:bookmarkEnd w:id="49"/>
      <w:r w:rsidR="009A2FE6">
        <w:rPr>
          <w:rFonts w:ascii="Times New Roman" w:eastAsia="Times New Roman" w:hAnsi="Times New Roman" w:cs="Times New Roman"/>
          <w:b/>
          <w:bCs/>
          <w:sz w:val="24"/>
          <w:szCs w:val="24"/>
        </w:rPr>
        <w:t>контракта</w:t>
      </w:r>
    </w:p>
    <w:p w:rsidR="00E636EC" w:rsidRPr="00F35F83" w:rsidRDefault="00E636EC" w:rsidP="001F0C6F">
      <w:pPr>
        <w:keepNext/>
        <w:spacing w:after="0" w:line="240" w:lineRule="auto"/>
        <w:ind w:firstLine="709"/>
        <w:jc w:val="center"/>
        <w:outlineLvl w:val="1"/>
        <w:rPr>
          <w:rFonts w:ascii="Times New Roman" w:eastAsia="Times New Roman" w:hAnsi="Times New Roman" w:cs="Times New Roman"/>
          <w:b/>
          <w:bCs/>
          <w:sz w:val="24"/>
          <w:szCs w:val="24"/>
        </w:rPr>
      </w:pPr>
    </w:p>
    <w:p w:rsidR="009D3DBE" w:rsidRPr="009D3DBE" w:rsidRDefault="003A47D0"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Times New Roman" w:hAnsi="Times New Roman" w:cs="Times New Roman"/>
          <w:sz w:val="24"/>
          <w:szCs w:val="24"/>
        </w:rPr>
        <w:t>1</w:t>
      </w:r>
      <w:r w:rsidR="009D3DBE" w:rsidRPr="009D3DBE">
        <w:rPr>
          <w:rFonts w:ascii="Times New Roman" w:eastAsia="Times New Roman" w:hAnsi="Times New Roman" w:cs="Times New Roman"/>
          <w:sz w:val="24"/>
          <w:szCs w:val="24"/>
        </w:rPr>
        <w:t>4</w:t>
      </w:r>
      <w:r w:rsidRPr="009D3DBE">
        <w:rPr>
          <w:rFonts w:ascii="Times New Roman" w:eastAsia="Times New Roman" w:hAnsi="Times New Roman" w:cs="Times New Roman"/>
          <w:sz w:val="24"/>
          <w:szCs w:val="24"/>
        </w:rPr>
        <w:t xml:space="preserve">.1. </w:t>
      </w:r>
      <w:bookmarkStart w:id="50" w:name="_Toc429584619"/>
      <w:r w:rsidR="009D3DBE" w:rsidRPr="009D3DBE">
        <w:rPr>
          <w:rFonts w:ascii="Times New Roman" w:eastAsia="Arial" w:hAnsi="Times New Roman" w:cs="Times New Roman"/>
          <w:sz w:val="24"/>
          <w:szCs w:val="24"/>
        </w:rPr>
        <w:t xml:space="preserve">Заключение </w:t>
      </w:r>
      <w:r w:rsidR="009A2FE6">
        <w:rPr>
          <w:rFonts w:ascii="Times New Roman" w:eastAsia="Arial" w:hAnsi="Times New Roman" w:cs="Times New Roman"/>
          <w:sz w:val="24"/>
          <w:szCs w:val="24"/>
        </w:rPr>
        <w:t>контракта</w:t>
      </w:r>
      <w:r w:rsidR="009D3DBE" w:rsidRPr="009D3DBE">
        <w:rPr>
          <w:rFonts w:ascii="Times New Roman" w:eastAsia="Arial" w:hAnsi="Times New Roman" w:cs="Times New Roman"/>
          <w:sz w:val="24"/>
          <w:szCs w:val="24"/>
        </w:rPr>
        <w:t xml:space="preserve"> по итогам запроса цен в электронной форме осуществляется между Заказчиком и победителем.</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14.2.</w:t>
      </w:r>
      <w:r w:rsidR="007C6A02">
        <w:rPr>
          <w:rFonts w:ascii="Times New Roman" w:eastAsia="Arial" w:hAnsi="Times New Roman" w:cs="Times New Roman"/>
          <w:sz w:val="24"/>
          <w:szCs w:val="24"/>
        </w:rPr>
        <w:t xml:space="preserve"> </w:t>
      </w:r>
      <w:r w:rsidR="009A2FE6">
        <w:rPr>
          <w:rFonts w:ascii="Times New Roman" w:eastAsia="Arial" w:hAnsi="Times New Roman" w:cs="Times New Roman"/>
          <w:sz w:val="24"/>
          <w:szCs w:val="24"/>
        </w:rPr>
        <w:t>Контракт</w:t>
      </w:r>
      <w:r w:rsidR="00F763A4">
        <w:rPr>
          <w:rFonts w:ascii="Times New Roman" w:eastAsia="Arial" w:hAnsi="Times New Roman" w:cs="Times New Roman"/>
          <w:sz w:val="24"/>
          <w:szCs w:val="24"/>
        </w:rPr>
        <w:t xml:space="preserve"> должен быть заключен не ранее чем через 10</w:t>
      </w:r>
      <w:r w:rsidR="009B619B">
        <w:rPr>
          <w:rFonts w:ascii="Times New Roman" w:eastAsia="Arial" w:hAnsi="Times New Roman" w:cs="Times New Roman"/>
          <w:sz w:val="24"/>
          <w:szCs w:val="24"/>
        </w:rPr>
        <w:t xml:space="preserve"> календарных дней после подписания итогового протокола по запросу цен в электронной форме</w:t>
      </w:r>
      <w:r w:rsidR="00F763A4">
        <w:rPr>
          <w:rFonts w:ascii="Times New Roman" w:eastAsia="Arial" w:hAnsi="Times New Roman" w:cs="Times New Roman"/>
          <w:sz w:val="24"/>
          <w:szCs w:val="24"/>
        </w:rPr>
        <w:t>, но не позднее 20 календарных дней</w:t>
      </w:r>
      <w:r w:rsidRPr="009D3DBE">
        <w:rPr>
          <w:rFonts w:ascii="Times New Roman" w:eastAsia="Arial" w:hAnsi="Times New Roman" w:cs="Times New Roman"/>
          <w:sz w:val="24"/>
          <w:szCs w:val="24"/>
        </w:rPr>
        <w:t xml:space="preserve">. Победитель запроса цен не вправе уклоняться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В случае, если победитель запроса цен в электронной форме (единственный участник запроса цен в электронной форме) уклоняется от заключения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заказчик вправе обратиться в суд с иском о требовании о понуждении победителя запроса цен в электронной форме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а также о возмещении убытков, причиненных уклонением от заключения </w:t>
      </w:r>
      <w:r w:rsidR="009A2FE6">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9D3DBE">
        <w:rPr>
          <w:rFonts w:ascii="Times New Roman" w:eastAsia="Arial" w:hAnsi="Times New Roman" w:cs="Times New Roman"/>
          <w:sz w:val="24"/>
          <w:szCs w:val="24"/>
        </w:rPr>
        <w:t xml:space="preserve">, или заключить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с участником закупки, предложение 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а которого содержит лучшие условия по цене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а, следующие после предложенных победителем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14.3.</w:t>
      </w:r>
      <w:r w:rsidR="009A2FE6">
        <w:rPr>
          <w:rFonts w:ascii="Times New Roman" w:eastAsia="Arial" w:hAnsi="Times New Roman" w:cs="Times New Roman"/>
          <w:sz w:val="24"/>
          <w:szCs w:val="24"/>
        </w:rPr>
        <w:t xml:space="preserve"> Контракт</w:t>
      </w:r>
      <w:r w:rsidRPr="009D3DBE">
        <w:rPr>
          <w:rFonts w:ascii="Times New Roman" w:eastAsia="Arial" w:hAnsi="Times New Roman" w:cs="Times New Roman"/>
          <w:sz w:val="24"/>
          <w:szCs w:val="24"/>
        </w:rPr>
        <w:t xml:space="preserve"> заключается в соответствии с проектом, размещенным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на условиях, предусмотренных извещением и документацией о проведении запроса цен в электронной форме и заявкой участника закупки, по цене, предложенной в заявке победителя в проведении запроса цен.</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sidRPr="009D3DBE">
        <w:rPr>
          <w:rFonts w:ascii="Times New Roman" w:eastAsia="Arial" w:hAnsi="Times New Roman" w:cs="Times New Roman"/>
          <w:sz w:val="24"/>
          <w:szCs w:val="24"/>
        </w:rPr>
        <w:t xml:space="preserve">В случае, если при заключении и исполнении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изменяются объем, цена закупаемых товаров, работ, услуг или сроки исполнения </w:t>
      </w:r>
      <w:r w:rsidR="009A2FE6">
        <w:rPr>
          <w:rFonts w:ascii="Times New Roman" w:eastAsia="Arial" w:hAnsi="Times New Roman" w:cs="Times New Roman"/>
          <w:sz w:val="24"/>
          <w:szCs w:val="24"/>
        </w:rPr>
        <w:t>контракта</w:t>
      </w:r>
      <w:r w:rsidRPr="009D3DBE">
        <w:rPr>
          <w:rFonts w:ascii="Times New Roman" w:eastAsia="Arial" w:hAnsi="Times New Roman" w:cs="Times New Roman"/>
          <w:sz w:val="24"/>
          <w:szCs w:val="24"/>
        </w:rPr>
        <w:t xml:space="preserve">, Заказчик не позднее чем в течение десяти дней со дня внесения изменений в </w:t>
      </w:r>
      <w:r w:rsidR="009A2FE6">
        <w:rPr>
          <w:rFonts w:ascii="Times New Roman" w:eastAsia="Arial" w:hAnsi="Times New Roman" w:cs="Times New Roman"/>
          <w:sz w:val="24"/>
          <w:szCs w:val="24"/>
        </w:rPr>
        <w:t>контракт</w:t>
      </w:r>
      <w:r w:rsidRPr="009D3DBE">
        <w:rPr>
          <w:rFonts w:ascii="Times New Roman" w:eastAsia="Arial" w:hAnsi="Times New Roman" w:cs="Times New Roman"/>
          <w:sz w:val="24"/>
          <w:szCs w:val="24"/>
        </w:rPr>
        <w:t xml:space="preserve"> </w:t>
      </w:r>
      <w:r w:rsidRPr="009D3DBE">
        <w:rPr>
          <w:rFonts w:ascii="Times New Roman" w:eastAsia="Arial" w:hAnsi="Times New Roman" w:cs="Times New Roman"/>
          <w:b/>
          <w:bCs/>
          <w:i/>
          <w:iCs/>
          <w:sz w:val="24"/>
          <w:szCs w:val="24"/>
        </w:rPr>
        <w:t>в единой информационной системе</w:t>
      </w:r>
      <w:r w:rsidRPr="009D3DBE">
        <w:rPr>
          <w:rFonts w:ascii="Times New Roman" w:eastAsia="Arial" w:hAnsi="Times New Roman" w:cs="Times New Roman"/>
          <w:sz w:val="24"/>
          <w:szCs w:val="24"/>
        </w:rPr>
        <w:t xml:space="preserve"> размещает информацию об изменении </w:t>
      </w:r>
      <w:r w:rsidR="009A2FE6">
        <w:rPr>
          <w:rFonts w:ascii="Times New Roman" w:eastAsia="Arial" w:hAnsi="Times New Roman" w:cs="Times New Roman"/>
          <w:sz w:val="24"/>
          <w:szCs w:val="24"/>
        </w:rPr>
        <w:t>контракт</w:t>
      </w:r>
      <w:r w:rsidR="006A2B03">
        <w:rPr>
          <w:rFonts w:ascii="Times New Roman" w:eastAsia="Arial" w:hAnsi="Times New Roman" w:cs="Times New Roman"/>
          <w:sz w:val="24"/>
          <w:szCs w:val="24"/>
        </w:rPr>
        <w:t>а</w:t>
      </w:r>
      <w:r w:rsidRPr="009D3DBE">
        <w:rPr>
          <w:rFonts w:ascii="Times New Roman" w:eastAsia="Arial" w:hAnsi="Times New Roman" w:cs="Times New Roman"/>
          <w:sz w:val="24"/>
          <w:szCs w:val="24"/>
        </w:rPr>
        <w:t>.</w:t>
      </w:r>
    </w:p>
    <w:p w:rsidR="009D3DBE" w:rsidRPr="009D3DBE" w:rsidRDefault="009D3DBE" w:rsidP="009D3DBE">
      <w:pPr>
        <w:widowControl w:val="0"/>
        <w:tabs>
          <w:tab w:val="left" w:pos="0"/>
        </w:tabs>
        <w:spacing w:after="0" w:line="240" w:lineRule="auto"/>
        <w:ind w:firstLine="720"/>
        <w:rPr>
          <w:rFonts w:ascii="Times New Roman" w:eastAsia="Arial" w:hAnsi="Times New Roman" w:cs="Times New Roman"/>
          <w:sz w:val="24"/>
          <w:szCs w:val="24"/>
        </w:rPr>
      </w:pPr>
      <w:r>
        <w:rPr>
          <w:rFonts w:ascii="Times New Roman" w:eastAsia="Arial" w:hAnsi="Times New Roman" w:cs="Times New Roman"/>
          <w:sz w:val="24"/>
          <w:szCs w:val="24"/>
        </w:rPr>
        <w:t>14.4.</w:t>
      </w:r>
      <w:r w:rsidR="009A2FE6">
        <w:rPr>
          <w:rFonts w:ascii="Times New Roman" w:eastAsia="Arial" w:hAnsi="Times New Roman" w:cs="Times New Roman"/>
          <w:sz w:val="24"/>
          <w:szCs w:val="24"/>
        </w:rPr>
        <w:t xml:space="preserve"> </w:t>
      </w:r>
      <w:r w:rsidRPr="009D3DBE">
        <w:rPr>
          <w:rFonts w:ascii="Times New Roman" w:eastAsia="Arial" w:hAnsi="Times New Roman" w:cs="Times New Roman"/>
          <w:sz w:val="24"/>
          <w:szCs w:val="24"/>
        </w:rPr>
        <w:t>Изменение цены закупаемых товаров, работ, услуг должно быть пропорционально изменению объема закупаемых товаров, работ, услуг.</w:t>
      </w:r>
    </w:p>
    <w:p w:rsidR="000B0DA9" w:rsidRDefault="000B0DA9" w:rsidP="009D3DBE">
      <w:pPr>
        <w:autoSpaceDE w:val="0"/>
        <w:autoSpaceDN w:val="0"/>
        <w:adjustRightInd w:val="0"/>
        <w:spacing w:after="0" w:line="240" w:lineRule="auto"/>
        <w:ind w:firstLine="709"/>
        <w:rPr>
          <w:rFonts w:ascii="Times New Roman" w:eastAsia="Times New Roman" w:hAnsi="Times New Roman" w:cs="Times New Roman"/>
          <w:b/>
          <w:sz w:val="24"/>
          <w:szCs w:val="24"/>
          <w:lang w:eastAsia="en-US"/>
        </w:rPr>
      </w:pPr>
    </w:p>
    <w:p w:rsidR="00F252E7" w:rsidRDefault="00F252E7">
      <w:bookmarkStart w:id="51" w:name="_Раздел_2._Информационная"/>
      <w:bookmarkEnd w:id="51"/>
      <w:r>
        <w:br w:type="page"/>
      </w:r>
    </w:p>
    <w:p w:rsidR="00F55750" w:rsidRPr="00F252E7" w:rsidRDefault="00F55750" w:rsidP="00F252E7">
      <w:pPr>
        <w:pStyle w:val="31"/>
        <w:jc w:val="center"/>
        <w:rPr>
          <w:rFonts w:ascii="Times New Roman" w:hAnsi="Times New Roman" w:cs="Times New Roman"/>
          <w:b/>
        </w:rPr>
      </w:pPr>
      <w:bookmarkStart w:id="52" w:name="_Toc429584621"/>
      <w:bookmarkEnd w:id="50"/>
      <w:r w:rsidRPr="00F252E7">
        <w:rPr>
          <w:rFonts w:ascii="Times New Roman" w:hAnsi="Times New Roman" w:cs="Times New Roman"/>
        </w:rPr>
        <w:t>Раздел 2. Информационная карта</w:t>
      </w:r>
    </w:p>
    <w:p w:rsidR="00F55750" w:rsidRPr="00F252E7" w:rsidRDefault="00F55750" w:rsidP="00F252E7">
      <w:pPr>
        <w:keepNext/>
        <w:widowControl w:val="0"/>
        <w:autoSpaceDE w:val="0"/>
        <w:autoSpaceDN w:val="0"/>
        <w:adjustRightInd w:val="0"/>
        <w:spacing w:after="0"/>
        <w:jc w:val="center"/>
        <w:outlineLvl w:val="0"/>
        <w:rPr>
          <w:rFonts w:ascii="Times New Roman" w:hAnsi="Times New Roman" w:cs="Times New Roman"/>
          <w:b/>
          <w:sz w:val="24"/>
          <w:szCs w:val="24"/>
          <w:lang w:eastAsia="en-US"/>
        </w:rPr>
      </w:pPr>
    </w:p>
    <w:p w:rsidR="00F55750" w:rsidRPr="00F252E7" w:rsidRDefault="00F55750" w:rsidP="00F252E7">
      <w:pPr>
        <w:widowControl w:val="0"/>
        <w:suppressAutoHyphens/>
        <w:autoSpaceDE w:val="0"/>
        <w:spacing w:after="0"/>
        <w:ind w:firstLine="567"/>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Приведенные ниже конкретные данные о проведении </w:t>
      </w:r>
      <w:r w:rsidR="00F252E7">
        <w:rPr>
          <w:rFonts w:ascii="Times New Roman" w:hAnsi="Times New Roman" w:cs="Times New Roman"/>
          <w:sz w:val="24"/>
          <w:szCs w:val="24"/>
          <w:lang w:eastAsia="ar-SA"/>
        </w:rPr>
        <w:t>Запроса цен</w:t>
      </w:r>
      <w:r w:rsidRPr="00F252E7">
        <w:rPr>
          <w:rFonts w:ascii="Times New Roman" w:hAnsi="Times New Roman" w:cs="Times New Roman"/>
          <w:sz w:val="24"/>
          <w:szCs w:val="24"/>
          <w:lang w:eastAsia="ar-SA"/>
        </w:rPr>
        <w:t xml:space="preserve">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55750" w:rsidRPr="00F252E7" w:rsidRDefault="00F55750" w:rsidP="00F252E7">
      <w:pPr>
        <w:spacing w:after="0"/>
        <w:rPr>
          <w:rFonts w:ascii="Times New Roman" w:hAnsi="Times New Roman" w:cs="Times New Roman"/>
          <w:sz w:val="24"/>
          <w:szCs w:val="24"/>
          <w:lang w:eastAsia="en-U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8930"/>
      </w:tblGrid>
      <w:tr w:rsidR="00F55750" w:rsidRPr="00F252E7" w:rsidTr="0006164B">
        <w:tc>
          <w:tcPr>
            <w:tcW w:w="1418"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Пункт раздела 1.</w:t>
            </w:r>
          </w:p>
        </w:tc>
        <w:tc>
          <w:tcPr>
            <w:tcW w:w="8930" w:type="dxa"/>
            <w:tcBorders>
              <w:top w:val="single" w:sz="4" w:space="0" w:color="000000"/>
              <w:left w:val="single" w:sz="4" w:space="0" w:color="000000"/>
              <w:bottom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Дополнения к положениям </w:t>
            </w:r>
            <w:r w:rsidRPr="00F252E7">
              <w:rPr>
                <w:rFonts w:ascii="Times New Roman" w:hAnsi="Times New Roman" w:cs="Times New Roman"/>
                <w:b/>
                <w:sz w:val="24"/>
                <w:szCs w:val="24"/>
                <w:u w:val="single"/>
                <w:lang w:eastAsia="ar-SA"/>
              </w:rPr>
              <w:t xml:space="preserve">раздела 1. </w:t>
            </w:r>
            <w:r w:rsidRPr="00F252E7">
              <w:rPr>
                <w:rFonts w:ascii="Times New Roman" w:hAnsi="Times New Roman" w:cs="Times New Roman"/>
                <w:b/>
                <w:kern w:val="28"/>
                <w:sz w:val="24"/>
                <w:szCs w:val="24"/>
                <w:u w:val="single"/>
              </w:rPr>
              <w:t>Инструкция участника  закупки</w:t>
            </w:r>
          </w:p>
        </w:tc>
      </w:tr>
      <w:tr w:rsidR="00F55750" w:rsidRPr="00F252E7" w:rsidTr="0006164B">
        <w:trPr>
          <w:trHeight w:val="2609"/>
        </w:trPr>
        <w:tc>
          <w:tcPr>
            <w:tcW w:w="1418" w:type="dxa"/>
            <w:tcBorders>
              <w:top w:val="single" w:sz="4" w:space="0" w:color="000000"/>
              <w:left w:val="single" w:sz="4" w:space="0" w:color="000000"/>
              <w:right w:val="single" w:sz="4" w:space="0" w:color="000000"/>
            </w:tcBorders>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1.1.</w:t>
            </w:r>
          </w:p>
        </w:tc>
        <w:tc>
          <w:tcPr>
            <w:tcW w:w="8930" w:type="dxa"/>
            <w:tcBorders>
              <w:top w:val="single" w:sz="4" w:space="0" w:color="000000"/>
              <w:left w:val="single" w:sz="4" w:space="0" w:color="000000"/>
              <w:right w:val="single" w:sz="4" w:space="0" w:color="000000"/>
            </w:tcBorders>
          </w:tcPr>
          <w:p w:rsidR="00F55750" w:rsidRPr="00F252E7" w:rsidRDefault="00F55750" w:rsidP="00F252E7">
            <w:pPr>
              <w:suppressAutoHyphens/>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Наименование Заказчика: </w:t>
            </w:r>
            <w:r w:rsidRPr="00F252E7">
              <w:rPr>
                <w:rFonts w:ascii="Times New Roman" w:hAnsi="Times New Roman" w:cs="Times New Roman"/>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Место нахождения:</w:t>
            </w:r>
            <w:r w:rsidRPr="00F252E7">
              <w:rPr>
                <w:rFonts w:ascii="Times New Roman" w:hAnsi="Times New Roman" w:cs="Times New Roman"/>
                <w:sz w:val="24"/>
                <w:szCs w:val="24"/>
              </w:rPr>
              <w:t>150029, г. Ярославль, ул. Маланова, д. 14</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b/>
                <w:sz w:val="24"/>
                <w:szCs w:val="24"/>
              </w:rPr>
              <w:t>Почтовый адрес:</w:t>
            </w:r>
            <w:r w:rsidRPr="00F252E7">
              <w:rPr>
                <w:rFonts w:ascii="Times New Roman" w:hAnsi="Times New Roman" w:cs="Times New Roman"/>
                <w:sz w:val="24"/>
                <w:szCs w:val="24"/>
              </w:rPr>
              <w:t xml:space="preserve"> 150029, г. Ярославль, ул. Маланова, д. 14</w:t>
            </w:r>
          </w:p>
          <w:p w:rsidR="00F55750" w:rsidRPr="00F252E7" w:rsidRDefault="00F55750" w:rsidP="00F252E7">
            <w:pPr>
              <w:tabs>
                <w:tab w:val="left" w:pos="540"/>
              </w:tabs>
              <w:autoSpaceDE w:val="0"/>
              <w:autoSpaceDN w:val="0"/>
              <w:adjustRightInd w:val="0"/>
              <w:spacing w:after="0"/>
              <w:rPr>
                <w:rFonts w:ascii="Times New Roman" w:hAnsi="Times New Roman" w:cs="Times New Roman"/>
                <w:sz w:val="24"/>
                <w:szCs w:val="24"/>
                <w:lang w:eastAsia="en-US"/>
              </w:rPr>
            </w:pPr>
            <w:r w:rsidRPr="00F252E7">
              <w:rPr>
                <w:rFonts w:ascii="Times New Roman" w:hAnsi="Times New Roman" w:cs="Times New Roman"/>
                <w:b/>
                <w:sz w:val="24"/>
                <w:szCs w:val="24"/>
                <w:lang w:eastAsia="en-US"/>
              </w:rPr>
              <w:t xml:space="preserve">Адрес электронной почты: </w:t>
            </w:r>
            <w:r w:rsidRPr="00F252E7">
              <w:rPr>
                <w:rFonts w:ascii="Times New Roman" w:hAnsi="Times New Roman" w:cs="Times New Roman"/>
                <w:sz w:val="24"/>
                <w:szCs w:val="24"/>
                <w:lang w:val="en-US" w:eastAsia="en-US"/>
              </w:rPr>
              <w:t>um</w:t>
            </w:r>
            <w:r w:rsidRPr="00F252E7">
              <w:rPr>
                <w:rFonts w:ascii="Times New Roman" w:hAnsi="Times New Roman" w:cs="Times New Roman"/>
                <w:sz w:val="24"/>
                <w:szCs w:val="24"/>
                <w:lang w:eastAsia="en-US"/>
              </w:rPr>
              <w:t>2</w:t>
            </w:r>
            <w:r w:rsidRPr="00F252E7">
              <w:rPr>
                <w:rFonts w:ascii="Times New Roman" w:hAnsi="Times New Roman" w:cs="Times New Roman"/>
                <w:sz w:val="24"/>
                <w:szCs w:val="24"/>
                <w:lang w:val="en-US" w:eastAsia="en-US"/>
              </w:rPr>
              <w:t>ka</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mail</w:t>
            </w:r>
            <w:r w:rsidRPr="00F252E7">
              <w:rPr>
                <w:rFonts w:ascii="Times New Roman" w:hAnsi="Times New Roman" w:cs="Times New Roman"/>
                <w:sz w:val="24"/>
                <w:szCs w:val="24"/>
                <w:lang w:eastAsia="en-US"/>
              </w:rPr>
              <w:t>.</w:t>
            </w:r>
            <w:r w:rsidRPr="00F252E7">
              <w:rPr>
                <w:rFonts w:ascii="Times New Roman" w:hAnsi="Times New Roman" w:cs="Times New Roman"/>
                <w:sz w:val="24"/>
                <w:szCs w:val="24"/>
                <w:lang w:val="en-US" w:eastAsia="en-US"/>
              </w:rPr>
              <w:t>ru</w:t>
            </w:r>
          </w:p>
          <w:p w:rsidR="00F55750" w:rsidRPr="00F252E7" w:rsidRDefault="00F55750" w:rsidP="00F252E7">
            <w:pPr>
              <w:spacing w:after="0"/>
              <w:rPr>
                <w:rFonts w:ascii="Times New Roman" w:hAnsi="Times New Roman" w:cs="Times New Roman"/>
                <w:b/>
                <w:kern w:val="28"/>
                <w:sz w:val="24"/>
                <w:szCs w:val="24"/>
              </w:rPr>
            </w:pPr>
            <w:r w:rsidRPr="00F252E7">
              <w:rPr>
                <w:rFonts w:ascii="Times New Roman" w:hAnsi="Times New Roman" w:cs="Times New Roman"/>
                <w:b/>
                <w:sz w:val="24"/>
                <w:szCs w:val="24"/>
              </w:rPr>
              <w:t>Контактные телефоны:</w:t>
            </w:r>
            <w:r w:rsidRPr="00F252E7">
              <w:rPr>
                <w:rFonts w:ascii="Times New Roman" w:hAnsi="Times New Roman" w:cs="Times New Roman"/>
                <w:sz w:val="24"/>
                <w:szCs w:val="24"/>
              </w:rPr>
              <w:t xml:space="preserve"> 8(4852) 3</w:t>
            </w:r>
            <w:r w:rsidR="004E5091">
              <w:rPr>
                <w:rFonts w:ascii="Times New Roman" w:hAnsi="Times New Roman" w:cs="Times New Roman"/>
                <w:sz w:val="24"/>
                <w:szCs w:val="24"/>
              </w:rPr>
              <w:t>2</w:t>
            </w:r>
            <w:r w:rsidRPr="00F252E7">
              <w:rPr>
                <w:rFonts w:ascii="Times New Roman" w:hAnsi="Times New Roman" w:cs="Times New Roman"/>
                <w:sz w:val="24"/>
                <w:szCs w:val="24"/>
              </w:rPr>
              <w:t>-</w:t>
            </w:r>
            <w:r w:rsidR="004E5091">
              <w:rPr>
                <w:rFonts w:ascii="Times New Roman" w:hAnsi="Times New Roman" w:cs="Times New Roman"/>
                <w:sz w:val="24"/>
                <w:szCs w:val="24"/>
              </w:rPr>
              <w:t>60</w:t>
            </w:r>
            <w:r w:rsidRPr="00F252E7">
              <w:rPr>
                <w:rFonts w:ascii="Times New Roman" w:hAnsi="Times New Roman" w:cs="Times New Roman"/>
                <w:sz w:val="24"/>
                <w:szCs w:val="24"/>
              </w:rPr>
              <w:t>-</w:t>
            </w:r>
            <w:r w:rsidR="004E5091">
              <w:rPr>
                <w:rFonts w:ascii="Times New Roman" w:hAnsi="Times New Roman" w:cs="Times New Roman"/>
                <w:sz w:val="24"/>
                <w:szCs w:val="24"/>
              </w:rPr>
              <w:t>34</w:t>
            </w:r>
          </w:p>
          <w:p w:rsidR="00F55750" w:rsidRPr="00F252E7" w:rsidRDefault="00F55750" w:rsidP="00F252E7">
            <w:pPr>
              <w:spacing w:after="0"/>
              <w:rPr>
                <w:rFonts w:ascii="Times New Roman" w:hAnsi="Times New Roman" w:cs="Times New Roman"/>
                <w:b/>
                <w:sz w:val="24"/>
                <w:szCs w:val="24"/>
              </w:rPr>
            </w:pPr>
            <w:r w:rsidRPr="00F252E7">
              <w:rPr>
                <w:rFonts w:ascii="Times New Roman" w:hAnsi="Times New Roman" w:cs="Times New Roman"/>
                <w:b/>
                <w:sz w:val="24"/>
                <w:szCs w:val="24"/>
              </w:rPr>
              <w:t>Информация о контрактной службе:</w:t>
            </w:r>
          </w:p>
          <w:p w:rsidR="00F55750" w:rsidRPr="00F252E7" w:rsidRDefault="00CC3D30" w:rsidP="00F252E7">
            <w:pPr>
              <w:spacing w:after="0"/>
              <w:rPr>
                <w:rFonts w:ascii="Times New Roman" w:hAnsi="Times New Roman" w:cs="Times New Roman"/>
                <w:b/>
                <w:sz w:val="24"/>
                <w:szCs w:val="24"/>
                <w:lang w:eastAsia="ar-SA"/>
              </w:rPr>
            </w:pPr>
            <w:r>
              <w:rPr>
                <w:rFonts w:ascii="Times New Roman" w:hAnsi="Times New Roman" w:cs="Times New Roman"/>
                <w:sz w:val="24"/>
                <w:szCs w:val="24"/>
              </w:rPr>
              <w:t>Начальник отдела материально-технического снабжения (</w:t>
            </w:r>
            <w:r w:rsidR="00F55750" w:rsidRPr="00F252E7">
              <w:rPr>
                <w:rFonts w:ascii="Times New Roman" w:hAnsi="Times New Roman" w:cs="Times New Roman"/>
                <w:sz w:val="24"/>
                <w:szCs w:val="24"/>
              </w:rPr>
              <w:t>Контрактный управляющий</w:t>
            </w:r>
            <w:r>
              <w:rPr>
                <w:rFonts w:ascii="Times New Roman" w:hAnsi="Times New Roman" w:cs="Times New Roman"/>
                <w:sz w:val="24"/>
                <w:szCs w:val="24"/>
              </w:rPr>
              <w:t>)</w:t>
            </w:r>
            <w:r w:rsidR="00F55750" w:rsidRPr="00F252E7">
              <w:rPr>
                <w:rFonts w:ascii="Times New Roman" w:hAnsi="Times New Roman" w:cs="Times New Roman"/>
                <w:sz w:val="24"/>
                <w:szCs w:val="24"/>
              </w:rPr>
              <w:t xml:space="preserve"> - Густякова Любовь Владимировна. </w:t>
            </w:r>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2.1</w:t>
            </w:r>
          </w:p>
        </w:tc>
        <w:tc>
          <w:tcPr>
            <w:tcW w:w="8930" w:type="dxa"/>
          </w:tcPr>
          <w:p w:rsidR="00F55750" w:rsidRPr="00F252E7" w:rsidRDefault="00F55750" w:rsidP="00F252E7">
            <w:pPr>
              <w:suppressAutoHyphens/>
              <w:spacing w:after="0"/>
              <w:rPr>
                <w:rFonts w:ascii="Times New Roman" w:hAnsi="Times New Roman" w:cs="Times New Roman"/>
                <w:bCs/>
                <w:sz w:val="24"/>
                <w:szCs w:val="24"/>
              </w:rPr>
            </w:pPr>
            <w:r w:rsidRPr="00F252E7">
              <w:rPr>
                <w:rFonts w:ascii="Times New Roman" w:hAnsi="Times New Roman" w:cs="Times New Roman"/>
                <w:b/>
                <w:sz w:val="24"/>
                <w:szCs w:val="24"/>
                <w:lang w:eastAsia="ar-SA"/>
              </w:rPr>
              <w:t xml:space="preserve">Предмет </w:t>
            </w:r>
            <w:r w:rsidR="00F252E7">
              <w:rPr>
                <w:rFonts w:ascii="Times New Roman" w:hAnsi="Times New Roman" w:cs="Times New Roman"/>
                <w:b/>
                <w:sz w:val="24"/>
                <w:szCs w:val="24"/>
                <w:lang w:eastAsia="ar-SA"/>
              </w:rPr>
              <w:t>Запроса цен</w:t>
            </w:r>
            <w:r w:rsidRPr="00F252E7">
              <w:rPr>
                <w:rFonts w:ascii="Times New Roman" w:hAnsi="Times New Roman" w:cs="Times New Roman"/>
                <w:b/>
                <w:sz w:val="24"/>
                <w:szCs w:val="24"/>
                <w:lang w:eastAsia="ar-SA"/>
              </w:rPr>
              <w:t>.</w:t>
            </w:r>
          </w:p>
          <w:p w:rsidR="00F55750" w:rsidRPr="00F252E7" w:rsidRDefault="00930CAA" w:rsidP="00F252E7">
            <w:pPr>
              <w:autoSpaceDE w:val="0"/>
              <w:autoSpaceDN w:val="0"/>
              <w:adjustRightInd w:val="0"/>
              <w:spacing w:after="0"/>
              <w:rPr>
                <w:rFonts w:ascii="Times New Roman" w:hAnsi="Times New Roman" w:cs="Times New Roman"/>
                <w:b/>
                <w:i/>
                <w:color w:val="000000"/>
                <w:sz w:val="24"/>
                <w:szCs w:val="24"/>
              </w:rPr>
            </w:pPr>
            <w:r>
              <w:rPr>
                <w:rFonts w:ascii="Times New Roman" w:hAnsi="Times New Roman" w:cs="Times New Roman"/>
                <w:b/>
                <w:i/>
                <w:sz w:val="24"/>
                <w:szCs w:val="24"/>
              </w:rPr>
              <w:t xml:space="preserve">Поставка </w:t>
            </w:r>
            <w:r w:rsidR="009C68BA">
              <w:rPr>
                <w:rFonts w:ascii="Times New Roman" w:eastAsia="Calibri" w:hAnsi="Times New Roman" w:cs="Times New Roman"/>
                <w:b/>
                <w:i/>
                <w:sz w:val="24"/>
                <w:szCs w:val="24"/>
              </w:rPr>
              <w:t>интерактивной панели с напольной мобильной стойкой</w:t>
            </w:r>
            <w:r w:rsidR="00B93E00" w:rsidRPr="00B93E00">
              <w:rPr>
                <w:rFonts w:ascii="Times New Roman" w:eastAsia="Calibri" w:hAnsi="Times New Roman" w:cs="Times New Roman"/>
                <w:b/>
                <w:i/>
                <w:sz w:val="24"/>
                <w:szCs w:val="24"/>
              </w:rPr>
              <w:t xml:space="preserve"> для нужд ГПОАУ ЯО Ярославского педагогического колледжа</w:t>
            </w:r>
          </w:p>
          <w:p w:rsidR="00F55750" w:rsidRPr="00F252E7" w:rsidRDefault="00F55750" w:rsidP="00F252E7">
            <w:pPr>
              <w:suppressAutoHyphens/>
              <w:spacing w:after="0"/>
              <w:rPr>
                <w:rFonts w:ascii="Times New Roman" w:hAnsi="Times New Roman" w:cs="Times New Roman"/>
                <w:b/>
                <w:bCs/>
                <w:sz w:val="24"/>
                <w:szCs w:val="24"/>
                <w:lang w:eastAsia="ar-SA"/>
              </w:rPr>
            </w:pPr>
            <w:r w:rsidRPr="00F252E7">
              <w:rPr>
                <w:rFonts w:ascii="Times New Roman" w:hAnsi="Times New Roman" w:cs="Times New Roman"/>
                <w:b/>
                <w:sz w:val="24"/>
                <w:szCs w:val="24"/>
                <w:lang w:eastAsia="ar-SA"/>
              </w:rPr>
              <w:t xml:space="preserve">Электронная площадка, на которой проводится </w:t>
            </w:r>
            <w:r w:rsidR="00F252E7">
              <w:rPr>
                <w:rFonts w:ascii="Times New Roman" w:hAnsi="Times New Roman" w:cs="Times New Roman"/>
                <w:b/>
                <w:sz w:val="24"/>
                <w:szCs w:val="24"/>
                <w:lang w:eastAsia="ar-SA"/>
              </w:rPr>
              <w:t>запрос цен</w:t>
            </w:r>
            <w:r w:rsidRPr="00F252E7">
              <w:rPr>
                <w:rFonts w:ascii="Times New Roman" w:hAnsi="Times New Roman" w:cs="Times New Roman"/>
                <w:b/>
                <w:sz w:val="24"/>
                <w:szCs w:val="24"/>
                <w:lang w:eastAsia="ar-SA"/>
              </w:rPr>
              <w:t xml:space="preserve"> в электронной форме: </w:t>
            </w:r>
            <w:hyperlink r:id="rId9" w:history="1">
              <w:r w:rsidR="00A05F39" w:rsidRPr="00DE311D">
                <w:rPr>
                  <w:rStyle w:val="a9"/>
                  <w:rFonts w:ascii="Times New Roman" w:hAnsi="Times New Roman" w:cs="Times New Roman"/>
                  <w:sz w:val="24"/>
                  <w:szCs w:val="24"/>
                </w:rPr>
                <w:t>www.</w:t>
              </w:r>
              <w:r w:rsidR="00A05F39" w:rsidRPr="00DE311D">
                <w:rPr>
                  <w:rStyle w:val="a9"/>
                  <w:rFonts w:ascii="Times New Roman" w:hAnsi="Times New Roman" w:cs="Times New Roman"/>
                  <w:sz w:val="24"/>
                  <w:szCs w:val="24"/>
                  <w:lang w:val="en-US"/>
                </w:rPr>
                <w:t>rts</w:t>
              </w:r>
              <w:r w:rsidR="00A05F39" w:rsidRPr="00DE311D">
                <w:rPr>
                  <w:rStyle w:val="a9"/>
                  <w:rFonts w:ascii="Times New Roman" w:hAnsi="Times New Roman" w:cs="Times New Roman"/>
                  <w:sz w:val="24"/>
                  <w:szCs w:val="24"/>
                </w:rPr>
                <w:t>-</w:t>
              </w:r>
              <w:r w:rsidR="00A05F39" w:rsidRPr="00DE311D">
                <w:rPr>
                  <w:rStyle w:val="a9"/>
                  <w:rFonts w:ascii="Times New Roman" w:hAnsi="Times New Roman" w:cs="Times New Roman"/>
                  <w:sz w:val="24"/>
                  <w:szCs w:val="24"/>
                  <w:lang w:val="en-US"/>
                </w:rPr>
                <w:t>tender</w:t>
              </w:r>
              <w:r w:rsidR="00A05F39" w:rsidRPr="00DE311D">
                <w:rPr>
                  <w:rStyle w:val="a9"/>
                  <w:rFonts w:ascii="Times New Roman" w:hAnsi="Times New Roman" w:cs="Times New Roman"/>
                  <w:sz w:val="24"/>
                  <w:szCs w:val="24"/>
                </w:rPr>
                <w:t>.ru</w:t>
              </w:r>
            </w:hyperlink>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2.2.</w:t>
            </w:r>
          </w:p>
        </w:tc>
        <w:tc>
          <w:tcPr>
            <w:tcW w:w="8930" w:type="dxa"/>
          </w:tcPr>
          <w:p w:rsidR="00F55750" w:rsidRPr="00F252E7" w:rsidRDefault="00F55750" w:rsidP="00F252E7">
            <w:pPr>
              <w:widowControl w:val="0"/>
              <w:suppressAutoHyphens/>
              <w:autoSpaceDE w:val="0"/>
              <w:autoSpaceDN w:val="0"/>
              <w:adjustRightIn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Место поставки товара (выполнения работ, оказания услуг): </w:t>
            </w:r>
          </w:p>
          <w:p w:rsidR="00F55750" w:rsidRPr="00F252E7" w:rsidRDefault="00F55750" w:rsidP="00F252E7">
            <w:pPr>
              <w:autoSpaceDE w:val="0"/>
              <w:autoSpaceDN w:val="0"/>
              <w:adjustRightInd w:val="0"/>
              <w:spacing w:after="0"/>
              <w:rPr>
                <w:rFonts w:ascii="Times New Roman" w:hAnsi="Times New Roman" w:cs="Times New Roman"/>
                <w:bCs/>
                <w:sz w:val="24"/>
                <w:szCs w:val="24"/>
              </w:rPr>
            </w:pPr>
            <w:r w:rsidRPr="00F252E7">
              <w:rPr>
                <w:rFonts w:ascii="Times New Roman" w:hAnsi="Times New Roman" w:cs="Times New Roman"/>
                <w:sz w:val="24"/>
                <w:szCs w:val="24"/>
              </w:rPr>
              <w:t xml:space="preserve">150002, г. </w:t>
            </w:r>
            <w:r w:rsidR="001F5369">
              <w:rPr>
                <w:rFonts w:ascii="Times New Roman" w:hAnsi="Times New Roman" w:cs="Times New Roman"/>
                <w:sz w:val="24"/>
                <w:szCs w:val="24"/>
              </w:rPr>
              <w:t>Ярославль, ул. Маланова, д. 12а.</w:t>
            </w:r>
          </w:p>
          <w:p w:rsidR="00F55750" w:rsidRPr="00F252E7" w:rsidRDefault="00F55750" w:rsidP="00F252E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b/>
                <w:sz w:val="24"/>
                <w:szCs w:val="24"/>
                <w:lang w:eastAsia="ar-SA"/>
              </w:rPr>
              <w:t>Срок поставки товара (выполнения работ, оказания услуг):</w:t>
            </w:r>
          </w:p>
          <w:sdt>
            <w:sdtPr>
              <w:rPr>
                <w:rFonts w:ascii="Times New Roman" w:hAnsi="Times New Roman" w:cs="Times New Roman"/>
                <w:sz w:val="24"/>
                <w:szCs w:val="24"/>
              </w:rPr>
              <w:alias w:val="Срок поставка"/>
              <w:tag w:val="Срок поставка"/>
              <w:id w:val="558669909"/>
              <w:placeholder>
                <w:docPart w:val="110B60C319EC4B35A13B6C79896DED10"/>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F55750" w:rsidRPr="00F252E7" w:rsidRDefault="00F55750" w:rsidP="00484167">
                <w:pPr>
                  <w:widowControl w:val="0"/>
                  <w:suppressAutoHyphens/>
                  <w:autoSpaceDE w:val="0"/>
                  <w:autoSpaceDN w:val="0"/>
                  <w:adjustRightInd w:val="0"/>
                  <w:spacing w:after="0"/>
                  <w:rPr>
                    <w:rFonts w:ascii="Times New Roman" w:hAnsi="Times New Roman" w:cs="Times New Roman"/>
                    <w:sz w:val="24"/>
                    <w:szCs w:val="24"/>
                  </w:rPr>
                </w:pPr>
                <w:r w:rsidRPr="00F252E7">
                  <w:rPr>
                    <w:rFonts w:ascii="Times New Roman" w:hAnsi="Times New Roman" w:cs="Times New Roman"/>
                    <w:sz w:val="24"/>
                    <w:szCs w:val="24"/>
                  </w:rPr>
                  <w:t xml:space="preserve">с момента заключения  </w:t>
                </w:r>
                <w:r w:rsidR="006C575A">
                  <w:rPr>
                    <w:rFonts w:ascii="Times New Roman" w:hAnsi="Times New Roman" w:cs="Times New Roman"/>
                    <w:sz w:val="24"/>
                    <w:szCs w:val="24"/>
                  </w:rPr>
                  <w:t>контракта</w:t>
                </w:r>
                <w:r w:rsidR="007C6A02">
                  <w:rPr>
                    <w:rFonts w:ascii="Times New Roman" w:hAnsi="Times New Roman" w:cs="Times New Roman"/>
                    <w:sz w:val="24"/>
                    <w:szCs w:val="24"/>
                  </w:rPr>
                  <w:t xml:space="preserve"> </w:t>
                </w:r>
                <w:r w:rsidR="00484167">
                  <w:rPr>
                    <w:rFonts w:ascii="Times New Roman" w:hAnsi="Times New Roman" w:cs="Times New Roman"/>
                    <w:sz w:val="24"/>
                    <w:szCs w:val="24"/>
                  </w:rPr>
                  <w:t>до 28.12.2018</w:t>
                </w:r>
              </w:p>
            </w:sdtContent>
          </w:sdt>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3.1</w:t>
            </w:r>
          </w:p>
        </w:tc>
        <w:tc>
          <w:tcPr>
            <w:tcW w:w="8930" w:type="dxa"/>
          </w:tcPr>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Источник финансирования заказа: </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 xml:space="preserve">Поставка товара по </w:t>
            </w:r>
            <w:r w:rsidR="006C575A">
              <w:rPr>
                <w:rFonts w:ascii="Times New Roman" w:hAnsi="Times New Roman" w:cs="Times New Roman"/>
                <w:sz w:val="24"/>
                <w:szCs w:val="24"/>
                <w:lang w:eastAsia="ar-SA"/>
              </w:rPr>
              <w:t>Контракту</w:t>
            </w:r>
            <w:r w:rsidRPr="00F252E7">
              <w:rPr>
                <w:rFonts w:ascii="Times New Roman" w:hAnsi="Times New Roman" w:cs="Times New Roman"/>
                <w:sz w:val="24"/>
                <w:szCs w:val="24"/>
                <w:lang w:eastAsia="ar-SA"/>
              </w:rPr>
              <w:t xml:space="preserve"> финансируется за счет </w:t>
            </w:r>
            <w:r w:rsidR="004E5091">
              <w:rPr>
                <w:rFonts w:ascii="Times New Roman" w:hAnsi="Times New Roman" w:cs="Times New Roman"/>
                <w:sz w:val="24"/>
                <w:szCs w:val="24"/>
                <w:lang w:eastAsia="ar-SA"/>
              </w:rPr>
              <w:t xml:space="preserve">средств </w:t>
            </w:r>
            <w:r w:rsidR="00CC3D30">
              <w:rPr>
                <w:rFonts w:ascii="Times New Roman" w:hAnsi="Times New Roman" w:cs="Times New Roman"/>
                <w:sz w:val="24"/>
                <w:szCs w:val="24"/>
                <w:lang w:eastAsia="ar-SA"/>
              </w:rPr>
              <w:t>областного бюджета</w:t>
            </w:r>
          </w:p>
          <w:p w:rsidR="00F55750" w:rsidRPr="00F252E7" w:rsidRDefault="00F55750" w:rsidP="00F252E7">
            <w:pPr>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Начальная (максимальная) цена </w:t>
            </w:r>
            <w:r w:rsidR="006C575A">
              <w:rPr>
                <w:rFonts w:ascii="Times New Roman" w:hAnsi="Times New Roman" w:cs="Times New Roman"/>
                <w:b/>
                <w:sz w:val="24"/>
                <w:szCs w:val="24"/>
                <w:lang w:eastAsia="ar-SA"/>
              </w:rPr>
              <w:t>Контракта</w:t>
            </w:r>
          </w:p>
          <w:p w:rsidR="0006164B" w:rsidRDefault="00CF40AB" w:rsidP="009D027A">
            <w:pPr>
              <w:tabs>
                <w:tab w:val="left" w:pos="4995"/>
              </w:tabs>
              <w:suppressAutoHyphens/>
              <w:autoSpaceDE w:val="0"/>
              <w:snapToGrid w:val="0"/>
              <w:spacing w:after="0"/>
              <w:rPr>
                <w:rFonts w:ascii="Times New Roman" w:hAnsi="Times New Roman" w:cs="Times New Roman"/>
                <w:b/>
                <w:sz w:val="24"/>
                <w:szCs w:val="24"/>
                <w:lang w:eastAsia="ar-SA"/>
              </w:rPr>
            </w:pPr>
            <w:sdt>
              <w:sdtPr>
                <w:rPr>
                  <w:rFonts w:ascii="Times New Roman" w:hAnsi="Times New Roman" w:cs="Times New Roman"/>
                  <w:b/>
                  <w:sz w:val="24"/>
                  <w:szCs w:val="24"/>
                  <w:lang w:eastAsia="ar-SA"/>
                </w:rPr>
                <w:id w:val="665898167"/>
                <w:placeholder>
                  <w:docPart w:val="BEB52AD660E24B1BAF2CC0416EC9388D"/>
                </w:placeholder>
                <w:text/>
              </w:sdtPr>
              <w:sdtContent>
                <w:r w:rsidR="00CF6090">
                  <w:rPr>
                    <w:rFonts w:ascii="Times New Roman" w:hAnsi="Times New Roman" w:cs="Times New Roman"/>
                    <w:b/>
                    <w:sz w:val="24"/>
                    <w:szCs w:val="24"/>
                    <w:lang w:eastAsia="ar-SA"/>
                  </w:rPr>
                  <w:t>603266</w:t>
                </w:r>
                <w:r w:rsidR="00F55750" w:rsidRPr="00F252E7">
                  <w:rPr>
                    <w:rFonts w:ascii="Times New Roman" w:hAnsi="Times New Roman" w:cs="Times New Roman"/>
                    <w:b/>
                    <w:sz w:val="24"/>
                    <w:szCs w:val="24"/>
                    <w:lang w:eastAsia="ar-SA"/>
                  </w:rPr>
                  <w:t xml:space="preserve"> (</w:t>
                </w:r>
                <w:r w:rsidR="00CF6090">
                  <w:rPr>
                    <w:rFonts w:ascii="Times New Roman" w:hAnsi="Times New Roman" w:cs="Times New Roman"/>
                    <w:b/>
                    <w:sz w:val="24"/>
                    <w:szCs w:val="24"/>
                    <w:lang w:eastAsia="ar-SA"/>
                  </w:rPr>
                  <w:t>Шестьсот</w:t>
                </w:r>
                <w:r w:rsidR="00484167">
                  <w:rPr>
                    <w:rFonts w:ascii="Times New Roman" w:hAnsi="Times New Roman" w:cs="Times New Roman"/>
                    <w:b/>
                    <w:sz w:val="24"/>
                    <w:szCs w:val="24"/>
                    <w:lang w:eastAsia="ar-SA"/>
                  </w:rPr>
                  <w:t xml:space="preserve"> три</w:t>
                </w:r>
                <w:r w:rsidR="004E5091">
                  <w:rPr>
                    <w:rFonts w:ascii="Times New Roman" w:hAnsi="Times New Roman" w:cs="Times New Roman"/>
                    <w:b/>
                    <w:sz w:val="24"/>
                    <w:szCs w:val="24"/>
                    <w:lang w:eastAsia="ar-SA"/>
                  </w:rPr>
                  <w:t xml:space="preserve"> тысяч</w:t>
                </w:r>
                <w:r w:rsidR="00484167">
                  <w:rPr>
                    <w:rFonts w:ascii="Times New Roman" w:hAnsi="Times New Roman" w:cs="Times New Roman"/>
                    <w:b/>
                    <w:sz w:val="24"/>
                    <w:szCs w:val="24"/>
                    <w:lang w:eastAsia="ar-SA"/>
                  </w:rPr>
                  <w:t>и</w:t>
                </w:r>
                <w:r w:rsidR="004E5091">
                  <w:rPr>
                    <w:rFonts w:ascii="Times New Roman" w:hAnsi="Times New Roman" w:cs="Times New Roman"/>
                    <w:b/>
                    <w:sz w:val="24"/>
                    <w:szCs w:val="24"/>
                    <w:lang w:eastAsia="ar-SA"/>
                  </w:rPr>
                  <w:t xml:space="preserve"> </w:t>
                </w:r>
                <w:r w:rsidR="009C68BA">
                  <w:rPr>
                    <w:rFonts w:ascii="Times New Roman" w:hAnsi="Times New Roman" w:cs="Times New Roman"/>
                    <w:b/>
                    <w:sz w:val="24"/>
                    <w:szCs w:val="24"/>
                    <w:lang w:eastAsia="ar-SA"/>
                  </w:rPr>
                  <w:t>двести шестьдесят шесть</w:t>
                </w:r>
                <w:r w:rsidR="00F252E7">
                  <w:rPr>
                    <w:rFonts w:ascii="Times New Roman" w:hAnsi="Times New Roman" w:cs="Times New Roman"/>
                    <w:b/>
                    <w:sz w:val="24"/>
                    <w:szCs w:val="24"/>
                    <w:lang w:eastAsia="ar-SA"/>
                  </w:rPr>
                  <w:t xml:space="preserve"> </w:t>
                </w:r>
                <w:r w:rsidR="00F55750" w:rsidRPr="00F252E7">
                  <w:rPr>
                    <w:rFonts w:ascii="Times New Roman" w:hAnsi="Times New Roman" w:cs="Times New Roman"/>
                    <w:b/>
                    <w:sz w:val="24"/>
                    <w:szCs w:val="24"/>
                    <w:lang w:eastAsia="ar-SA"/>
                  </w:rPr>
                  <w:t>рубл</w:t>
                </w:r>
                <w:r w:rsidR="009C68BA">
                  <w:rPr>
                    <w:rFonts w:ascii="Times New Roman" w:hAnsi="Times New Roman" w:cs="Times New Roman"/>
                    <w:b/>
                    <w:sz w:val="24"/>
                    <w:szCs w:val="24"/>
                    <w:lang w:eastAsia="ar-SA"/>
                  </w:rPr>
                  <w:t>ей</w:t>
                </w:r>
                <w:r w:rsidR="00F55750" w:rsidRPr="00F252E7">
                  <w:rPr>
                    <w:rFonts w:ascii="Times New Roman" w:hAnsi="Times New Roman" w:cs="Times New Roman"/>
                    <w:b/>
                    <w:sz w:val="24"/>
                    <w:szCs w:val="24"/>
                    <w:lang w:eastAsia="ar-SA"/>
                  </w:rPr>
                  <w:t xml:space="preserve">) </w:t>
                </w:r>
                <w:r w:rsidR="00484167">
                  <w:rPr>
                    <w:rFonts w:ascii="Times New Roman" w:hAnsi="Times New Roman" w:cs="Times New Roman"/>
                    <w:b/>
                    <w:sz w:val="24"/>
                    <w:szCs w:val="24"/>
                    <w:lang w:eastAsia="ar-SA"/>
                  </w:rPr>
                  <w:t>67</w:t>
                </w:r>
                <w:r w:rsidR="00F55750" w:rsidRPr="00F252E7">
                  <w:rPr>
                    <w:rFonts w:ascii="Times New Roman" w:hAnsi="Times New Roman" w:cs="Times New Roman"/>
                    <w:b/>
                    <w:sz w:val="24"/>
                    <w:szCs w:val="24"/>
                    <w:lang w:eastAsia="ar-SA"/>
                  </w:rPr>
                  <w:t xml:space="preserve"> коп.</w:t>
                </w:r>
              </w:sdtContent>
            </w:sdt>
            <w:r w:rsidR="00F55750" w:rsidRPr="00F252E7">
              <w:rPr>
                <w:rFonts w:ascii="Times New Roman" w:hAnsi="Times New Roman" w:cs="Times New Roman"/>
                <w:b/>
                <w:sz w:val="24"/>
                <w:szCs w:val="24"/>
                <w:lang w:eastAsia="ar-SA"/>
              </w:rPr>
              <w:t xml:space="preserve"> </w:t>
            </w:r>
            <w:r w:rsidR="007C6A02">
              <w:rPr>
                <w:rFonts w:ascii="Times New Roman" w:hAnsi="Times New Roman" w:cs="Times New Roman"/>
                <w:b/>
                <w:sz w:val="24"/>
                <w:szCs w:val="24"/>
                <w:lang w:eastAsia="ar-SA"/>
              </w:rPr>
              <w:t>в том числе</w:t>
            </w:r>
            <w:r w:rsidR="00F55750" w:rsidRPr="00F252E7">
              <w:rPr>
                <w:rFonts w:ascii="Times New Roman" w:hAnsi="Times New Roman" w:cs="Times New Roman"/>
                <w:b/>
                <w:sz w:val="24"/>
                <w:szCs w:val="24"/>
                <w:lang w:eastAsia="ar-SA"/>
              </w:rPr>
              <w:t xml:space="preserve"> НДС.</w:t>
            </w:r>
          </w:p>
          <w:p w:rsidR="00F55750" w:rsidRPr="00F252E7" w:rsidRDefault="00F55750" w:rsidP="009D027A">
            <w:pPr>
              <w:tabs>
                <w:tab w:val="left" w:pos="4995"/>
              </w:tabs>
              <w:suppressAutoHyphens/>
              <w:autoSpaceDE w:val="0"/>
              <w:snapToGrid w:val="0"/>
              <w:spacing w:after="0"/>
              <w:rPr>
                <w:rFonts w:ascii="Times New Roman" w:hAnsi="Times New Roman" w:cs="Times New Roman"/>
                <w:color w:val="000000"/>
                <w:sz w:val="24"/>
                <w:szCs w:val="24"/>
              </w:rPr>
            </w:pPr>
            <w:r w:rsidRPr="00F252E7">
              <w:rPr>
                <w:rFonts w:ascii="Times New Roman" w:hAnsi="Times New Roman" w:cs="Times New Roman"/>
                <w:b/>
                <w:sz w:val="24"/>
                <w:szCs w:val="24"/>
                <w:lang w:eastAsia="ar-SA"/>
              </w:rPr>
              <w:t>Цена поставляемого товара (</w:t>
            </w:r>
            <w:r w:rsidRPr="00F252E7">
              <w:rPr>
                <w:rFonts w:ascii="Times New Roman" w:hAnsi="Times New Roman" w:cs="Times New Roman"/>
                <w:b/>
                <w:bCs/>
                <w:sz w:val="24"/>
                <w:szCs w:val="24"/>
                <w:lang w:eastAsia="ar-SA"/>
              </w:rPr>
              <w:t xml:space="preserve">порядок формирования цены </w:t>
            </w:r>
            <w:r w:rsidR="006C575A">
              <w:rPr>
                <w:rFonts w:ascii="Times New Roman" w:hAnsi="Times New Roman" w:cs="Times New Roman"/>
                <w:b/>
                <w:bCs/>
                <w:sz w:val="24"/>
                <w:szCs w:val="24"/>
                <w:lang w:eastAsia="ar-SA"/>
              </w:rPr>
              <w:t>Контракта</w:t>
            </w:r>
            <w:r w:rsidRPr="00F252E7">
              <w:rPr>
                <w:rFonts w:ascii="Times New Roman" w:hAnsi="Times New Roman" w:cs="Times New Roman"/>
                <w:b/>
                <w:sz w:val="24"/>
                <w:szCs w:val="24"/>
                <w:lang w:eastAsia="ar-SA"/>
              </w:rPr>
              <w:t>):</w:t>
            </w:r>
          </w:p>
          <w:p w:rsidR="009D027A" w:rsidRDefault="00F55750" w:rsidP="00F252E7">
            <w:pPr>
              <w:suppressAutoHyphens/>
              <w:spacing w:after="0"/>
              <w:rPr>
                <w:rFonts w:ascii="Times New Roman" w:hAnsi="Times New Roman" w:cs="Times New Roman"/>
                <w:bCs/>
                <w:iCs/>
                <w:sz w:val="24"/>
                <w:szCs w:val="24"/>
              </w:rPr>
            </w:pPr>
            <w:r w:rsidRPr="00F252E7">
              <w:rPr>
                <w:rFonts w:ascii="Times New Roman" w:hAnsi="Times New Roman" w:cs="Times New Roman"/>
                <w:sz w:val="24"/>
                <w:szCs w:val="24"/>
              </w:rPr>
              <w:t xml:space="preserve">Цена </w:t>
            </w:r>
            <w:r w:rsidR="006C575A">
              <w:rPr>
                <w:rFonts w:ascii="Times New Roman" w:hAnsi="Times New Roman" w:cs="Times New Roman"/>
                <w:bCs/>
                <w:iCs/>
                <w:sz w:val="24"/>
                <w:szCs w:val="24"/>
              </w:rPr>
              <w:t>контракта</w:t>
            </w:r>
            <w:r w:rsidRPr="00F252E7">
              <w:rPr>
                <w:rFonts w:ascii="Times New Roman" w:hAnsi="Times New Roman" w:cs="Times New Roman"/>
                <w:bCs/>
                <w:iCs/>
                <w:sz w:val="24"/>
                <w:szCs w:val="24"/>
              </w:rPr>
              <w:t xml:space="preserve"> должна быть сформирована с учетом расходов на перевозку, страхование, уплату пошлин, налогов и других обязательных платежей.</w:t>
            </w:r>
          </w:p>
          <w:p w:rsidR="00F55750" w:rsidRPr="00F252E7" w:rsidRDefault="00F55750" w:rsidP="00F252E7">
            <w:pPr>
              <w:suppressAutoHyphens/>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Форма, сроки и порядок оплаты:</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Валюта – российский рубль.</w:t>
            </w:r>
          </w:p>
          <w:p w:rsidR="00F55750" w:rsidRPr="00F252E7" w:rsidRDefault="00F55750" w:rsidP="00F252E7">
            <w:pPr>
              <w:suppressAutoHyphens/>
              <w:spacing w:after="0"/>
              <w:rPr>
                <w:rFonts w:ascii="Times New Roman" w:hAnsi="Times New Roman" w:cs="Times New Roman"/>
                <w:sz w:val="24"/>
                <w:szCs w:val="24"/>
                <w:lang w:eastAsia="ar-SA"/>
              </w:rPr>
            </w:pPr>
            <w:r w:rsidRPr="00F252E7">
              <w:rPr>
                <w:rFonts w:ascii="Times New Roman" w:hAnsi="Times New Roman" w:cs="Times New Roman"/>
                <w:sz w:val="24"/>
                <w:szCs w:val="24"/>
                <w:lang w:eastAsia="ar-SA"/>
              </w:rPr>
              <w:t>Форма оплаты – безналичный расчет.</w:t>
            </w:r>
          </w:p>
          <w:p w:rsidR="00F55750" w:rsidRPr="00F252E7" w:rsidRDefault="00CF40AB" w:rsidP="004E5091">
            <w:pPr>
              <w:widowControl w:val="0"/>
              <w:shd w:val="clear" w:color="auto" w:fill="FFFFFF"/>
              <w:tabs>
                <w:tab w:val="left" w:pos="1276"/>
              </w:tabs>
              <w:autoSpaceDE w:val="0"/>
              <w:autoSpaceDN w:val="0"/>
              <w:adjustRightInd w:val="0"/>
              <w:spacing w:after="0"/>
              <w:rPr>
                <w:rFonts w:ascii="Times New Roman" w:hAnsi="Times New Roman" w:cs="Times New Roman"/>
                <w:sz w:val="24"/>
                <w:szCs w:val="24"/>
                <w:lang w:eastAsia="ar-SA"/>
              </w:rPr>
            </w:pPr>
            <w:sdt>
              <w:sdtPr>
                <w:rPr>
                  <w:rFonts w:ascii="Times New Roman" w:hAnsi="Times New Roman" w:cs="Times New Roman"/>
                  <w:sz w:val="24"/>
                  <w:szCs w:val="24"/>
                  <w:lang w:eastAsia="en-US"/>
                </w:rPr>
                <w:id w:val="111805235"/>
                <w:placeholder>
                  <w:docPart w:val="BEB52AD660E24B1BAF2CC0416EC9388D"/>
                </w:placeholder>
                <w:text/>
              </w:sdtPr>
              <w:sdtContent>
                <w:r w:rsidR="006C575A" w:rsidRPr="006C575A">
                  <w:rPr>
                    <w:rFonts w:ascii="Times New Roman" w:hAnsi="Times New Roman" w:cs="Times New Roman"/>
                    <w:sz w:val="24"/>
                    <w:szCs w:val="24"/>
                    <w:lang w:eastAsia="en-US"/>
                  </w:rPr>
                  <w:t xml:space="preserve">Заказчик производит оплату услуги путем безналичного перечисления денежных средств на расчетный счет Исполнителя в следующем порядке: в течение </w:t>
                </w:r>
                <w:r w:rsidR="004E5091">
                  <w:rPr>
                    <w:rFonts w:ascii="Times New Roman" w:hAnsi="Times New Roman" w:cs="Times New Roman"/>
                    <w:sz w:val="24"/>
                    <w:szCs w:val="24"/>
                    <w:lang w:eastAsia="en-US"/>
                  </w:rPr>
                  <w:t>3</w:t>
                </w:r>
                <w:r w:rsidR="006C575A" w:rsidRPr="006C575A">
                  <w:rPr>
                    <w:rFonts w:ascii="Times New Roman" w:hAnsi="Times New Roman" w:cs="Times New Roman"/>
                    <w:sz w:val="24"/>
                    <w:szCs w:val="24"/>
                    <w:lang w:eastAsia="en-US"/>
                  </w:rPr>
                  <w:t xml:space="preserve">0 банковских дней с момента подписания товарной накладной (ТОРГ-12) при наличии на финансовых ресурсов предназначенных для оплаты обязательств, являющихся предметом настоящего </w:t>
                </w:r>
                <w:r w:rsidR="006C575A">
                  <w:rPr>
                    <w:rFonts w:ascii="Times New Roman" w:hAnsi="Times New Roman" w:cs="Times New Roman"/>
                    <w:sz w:val="24"/>
                    <w:szCs w:val="24"/>
                    <w:lang w:eastAsia="en-US"/>
                  </w:rPr>
                  <w:t>Контракта</w:t>
                </w:r>
                <w:r w:rsidR="006C575A" w:rsidRPr="006C575A">
                  <w:rPr>
                    <w:rFonts w:ascii="Times New Roman" w:hAnsi="Times New Roman" w:cs="Times New Roman"/>
                    <w:sz w:val="24"/>
                    <w:szCs w:val="24"/>
                    <w:lang w:eastAsia="en-US"/>
                  </w:rPr>
                  <w:t>.</w:t>
                </w:r>
              </w:sdtContent>
            </w:sdt>
          </w:p>
        </w:tc>
      </w:tr>
      <w:tr w:rsidR="00F55750" w:rsidRPr="00F252E7" w:rsidTr="0006164B">
        <w:tc>
          <w:tcPr>
            <w:tcW w:w="1418" w:type="dxa"/>
          </w:tcPr>
          <w:p w:rsidR="00F55750" w:rsidRPr="00F252E7" w:rsidRDefault="00F55750" w:rsidP="00F252E7">
            <w:pPr>
              <w:widowControl w:val="0"/>
              <w:suppressAutoHyphens/>
              <w:autoSpaceDE w:val="0"/>
              <w:snapToGrid w:val="0"/>
              <w:spacing w:after="0"/>
              <w:rPr>
                <w:rFonts w:ascii="Times New Roman" w:hAnsi="Times New Roman" w:cs="Times New Roman"/>
                <w:b/>
                <w:spacing w:val="-3"/>
                <w:sz w:val="24"/>
                <w:szCs w:val="24"/>
                <w:lang w:eastAsia="ar-SA"/>
              </w:rPr>
            </w:pPr>
            <w:r w:rsidRPr="00F252E7">
              <w:rPr>
                <w:rFonts w:ascii="Times New Roman" w:hAnsi="Times New Roman" w:cs="Times New Roman"/>
                <w:b/>
                <w:spacing w:val="-3"/>
                <w:sz w:val="24"/>
                <w:szCs w:val="24"/>
                <w:lang w:eastAsia="ar-SA"/>
              </w:rPr>
              <w:t xml:space="preserve"> 5</w:t>
            </w:r>
            <w:r w:rsidRPr="00F252E7">
              <w:rPr>
                <w:rFonts w:ascii="Times New Roman" w:hAnsi="Times New Roman" w:cs="Times New Roman"/>
                <w:b/>
                <w:spacing w:val="-3"/>
                <w:sz w:val="24"/>
                <w:szCs w:val="24"/>
                <w:lang w:val="en-US" w:eastAsia="ar-SA"/>
              </w:rPr>
              <w:t>.1</w:t>
            </w:r>
            <w:r w:rsidRPr="00F252E7">
              <w:rPr>
                <w:rFonts w:ascii="Times New Roman" w:hAnsi="Times New Roman" w:cs="Times New Roman"/>
                <w:b/>
                <w:spacing w:val="-3"/>
                <w:sz w:val="24"/>
                <w:szCs w:val="24"/>
                <w:lang w:eastAsia="ar-SA"/>
              </w:rPr>
              <w:t>.</w:t>
            </w:r>
          </w:p>
        </w:tc>
        <w:tc>
          <w:tcPr>
            <w:tcW w:w="8930" w:type="dxa"/>
          </w:tcPr>
          <w:p w:rsidR="00F55750" w:rsidRPr="00F252E7" w:rsidRDefault="00F55750" w:rsidP="00F252E7">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 xml:space="preserve">Требования, предъявляемые к Участнику закупки. </w:t>
            </w:r>
          </w:p>
          <w:p w:rsidR="00F55750" w:rsidRPr="00F252E7" w:rsidRDefault="00F55750" w:rsidP="00F252E7">
            <w:pPr>
              <w:widowControl w:val="0"/>
              <w:suppressAutoHyphens/>
              <w:autoSpaceDE w:val="0"/>
              <w:spacing w:after="0"/>
              <w:rPr>
                <w:rFonts w:ascii="Times New Roman" w:hAnsi="Times New Roman" w:cs="Times New Roman"/>
                <w:b/>
                <w:i/>
                <w:sz w:val="24"/>
                <w:szCs w:val="24"/>
                <w:lang w:eastAsia="ar-SA"/>
              </w:rPr>
            </w:pPr>
            <w:r w:rsidRPr="00F252E7">
              <w:rPr>
                <w:rFonts w:ascii="Times New Roman" w:hAnsi="Times New Roman" w:cs="Times New Roman"/>
                <w:b/>
                <w:i/>
                <w:sz w:val="24"/>
                <w:szCs w:val="24"/>
                <w:lang w:eastAsia="ar-SA"/>
              </w:rPr>
              <w:t>Участник закупки должен соответствовать следующим требованиям:</w:t>
            </w:r>
          </w:p>
          <w:p w:rsidR="00F55750" w:rsidRPr="00F252E7" w:rsidRDefault="00F55750" w:rsidP="00F252E7">
            <w:pPr>
              <w:tabs>
                <w:tab w:val="left" w:pos="1276"/>
              </w:tabs>
              <w:spacing w:after="0"/>
              <w:rPr>
                <w:rFonts w:ascii="Times New Roman" w:eastAsia="Arial" w:hAnsi="Times New Roman" w:cs="Times New Roman"/>
                <w:sz w:val="24"/>
                <w:szCs w:val="24"/>
                <w:lang w:eastAsia="ar-SA"/>
              </w:rPr>
            </w:pPr>
            <w:r w:rsidRPr="00F252E7">
              <w:rPr>
                <w:rFonts w:ascii="Times New Roman" w:eastAsia="Arial" w:hAnsi="Times New Roman" w:cs="Times New Roman"/>
                <w:sz w:val="24"/>
                <w:szCs w:val="24"/>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0" w:history="1">
              <w:r w:rsidRPr="00F252E7">
                <w:rPr>
                  <w:rFonts w:ascii="Times New Roman" w:hAnsi="Times New Roman" w:cs="Times New Roman"/>
                  <w:sz w:val="24"/>
                  <w:szCs w:val="24"/>
                </w:rPr>
                <w:t>Кодексом</w:t>
              </w:r>
            </w:hyperlink>
            <w:r w:rsidRPr="00F252E7">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F252E7">
                <w:rPr>
                  <w:rFonts w:ascii="Times New Roman" w:hAnsi="Times New Roman" w:cs="Times New Roman"/>
                  <w:sz w:val="24"/>
                  <w:szCs w:val="24"/>
                </w:rPr>
                <w:t>законодательством</w:t>
              </w:r>
            </w:hyperlink>
            <w:r w:rsidRPr="00F252E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9D027A">
              <w:rPr>
                <w:rFonts w:ascii="Times New Roman" w:hAnsi="Times New Roman" w:cs="Times New Roman"/>
                <w:sz w:val="24"/>
                <w:szCs w:val="24"/>
              </w:rPr>
              <w:t>запросе цен</w:t>
            </w:r>
            <w:r w:rsidRPr="00F252E7">
              <w:rPr>
                <w:rFonts w:ascii="Times New Roman" w:hAnsi="Times New Roman" w:cs="Times New Roman"/>
                <w:sz w:val="24"/>
                <w:szCs w:val="24"/>
              </w:rPr>
              <w:t xml:space="preserve"> не принято.</w:t>
            </w:r>
          </w:p>
          <w:p w:rsidR="00F55750" w:rsidRPr="00F252E7" w:rsidRDefault="00F55750" w:rsidP="00F252E7">
            <w:pPr>
              <w:pStyle w:val="afff4"/>
              <w:tabs>
                <w:tab w:val="left" w:pos="1276"/>
              </w:tabs>
              <w:spacing w:after="0"/>
              <w:ind w:left="0"/>
              <w:rPr>
                <w:rFonts w:ascii="Times New Roman" w:hAnsi="Times New Roman" w:cs="Times New Roman"/>
                <w:sz w:val="24"/>
                <w:szCs w:val="24"/>
              </w:rPr>
            </w:pPr>
            <w:r w:rsidRPr="00F252E7">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55750" w:rsidRPr="00F252E7" w:rsidRDefault="00F55750" w:rsidP="00F252E7">
            <w:pPr>
              <w:tabs>
                <w:tab w:val="left" w:pos="1276"/>
              </w:tabs>
              <w:spacing w:after="0"/>
              <w:rPr>
                <w:rFonts w:ascii="Times New Roman" w:hAnsi="Times New Roman" w:cs="Times New Roman"/>
                <w:sz w:val="24"/>
                <w:szCs w:val="24"/>
              </w:rPr>
            </w:pPr>
            <w:r w:rsidRPr="00F252E7">
              <w:rPr>
                <w:rFonts w:ascii="Times New Roman" w:hAnsi="Times New Roman" w:cs="Times New Roman"/>
                <w:sz w:val="24"/>
                <w:szCs w:val="24"/>
              </w:rPr>
              <w:t>7) 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55750" w:rsidRPr="00F252E7" w:rsidTr="0006164B">
        <w:tc>
          <w:tcPr>
            <w:tcW w:w="1418" w:type="dxa"/>
          </w:tcPr>
          <w:p w:rsidR="00F55750" w:rsidRPr="00F252E7" w:rsidRDefault="0005424D" w:rsidP="00F252E7">
            <w:pPr>
              <w:widowControl w:val="0"/>
              <w:suppressAutoHyphens/>
              <w:autoSpaceDE w:val="0"/>
              <w:snapToGrid w:val="0"/>
              <w:spacing w:after="0"/>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6.1</w:t>
            </w:r>
            <w:r w:rsidR="00F55750" w:rsidRPr="00F252E7">
              <w:rPr>
                <w:rFonts w:ascii="Times New Roman" w:hAnsi="Times New Roman" w:cs="Times New Roman"/>
                <w:b/>
                <w:sz w:val="24"/>
                <w:szCs w:val="24"/>
                <w:lang w:eastAsia="ar-SA"/>
              </w:rPr>
              <w:t>.</w:t>
            </w:r>
          </w:p>
        </w:tc>
        <w:tc>
          <w:tcPr>
            <w:tcW w:w="8930" w:type="dxa"/>
          </w:tcPr>
          <w:p w:rsidR="0005424D" w:rsidRPr="00F35F83" w:rsidRDefault="0005424D" w:rsidP="0005424D">
            <w:pPr>
              <w:suppressAutoHyphens/>
              <w:spacing w:after="0" w:line="240" w:lineRule="auto"/>
              <w:rPr>
                <w:rFonts w:ascii="Times New Roman" w:eastAsia="Arial" w:hAnsi="Times New Roman" w:cs="Times New Roman"/>
                <w:b/>
                <w:sz w:val="24"/>
                <w:szCs w:val="24"/>
                <w:lang w:eastAsia="ar-SA"/>
              </w:rPr>
            </w:pPr>
            <w:r w:rsidRPr="00F35F83">
              <w:rPr>
                <w:rFonts w:ascii="Times New Roman" w:eastAsia="Arial" w:hAnsi="Times New Roman" w:cs="Times New Roman"/>
                <w:b/>
                <w:sz w:val="24"/>
                <w:szCs w:val="24"/>
                <w:lang w:eastAsia="ar-SA"/>
              </w:rPr>
              <w:t xml:space="preserve">Обеспечение заявки на участие в </w:t>
            </w:r>
            <w:r>
              <w:rPr>
                <w:rFonts w:ascii="Times New Roman" w:eastAsia="Arial" w:hAnsi="Times New Roman" w:cs="Times New Roman"/>
                <w:b/>
                <w:sz w:val="24"/>
                <w:szCs w:val="24"/>
                <w:lang w:eastAsia="ar-SA"/>
              </w:rPr>
              <w:t xml:space="preserve">Запросе цен и требования к обеспечению исполнения </w:t>
            </w:r>
            <w:r w:rsidR="006C575A">
              <w:rPr>
                <w:rFonts w:ascii="Times New Roman" w:eastAsia="Arial" w:hAnsi="Times New Roman" w:cs="Times New Roman"/>
                <w:b/>
                <w:sz w:val="24"/>
                <w:szCs w:val="24"/>
                <w:lang w:eastAsia="ar-SA"/>
              </w:rPr>
              <w:t>контракт</w:t>
            </w:r>
            <w:r w:rsidR="007C6A02">
              <w:rPr>
                <w:rFonts w:ascii="Times New Roman" w:eastAsia="Arial" w:hAnsi="Times New Roman" w:cs="Times New Roman"/>
                <w:b/>
                <w:sz w:val="24"/>
                <w:szCs w:val="24"/>
                <w:lang w:eastAsia="ar-SA"/>
              </w:rPr>
              <w:t>а</w:t>
            </w:r>
            <w:r w:rsidRPr="00F35F83">
              <w:rPr>
                <w:rFonts w:ascii="Times New Roman" w:eastAsia="Arial" w:hAnsi="Times New Roman" w:cs="Times New Roman"/>
                <w:b/>
                <w:sz w:val="24"/>
                <w:szCs w:val="24"/>
                <w:lang w:eastAsia="ar-SA"/>
              </w:rPr>
              <w:t>:</w:t>
            </w:r>
          </w:p>
          <w:p w:rsidR="00F55750" w:rsidRPr="00F252E7" w:rsidRDefault="0005424D" w:rsidP="0005424D">
            <w:pPr>
              <w:suppressAutoHyphens/>
              <w:spacing w:after="0"/>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Не установлены.</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1</w:t>
            </w:r>
            <w:r w:rsidRPr="00F252E7">
              <w:rPr>
                <w:rFonts w:ascii="Times New Roman" w:hAnsi="Times New Roman" w:cs="Times New Roman"/>
                <w:b/>
                <w:sz w:val="24"/>
                <w:szCs w:val="24"/>
                <w:lang w:eastAsia="ar-SA"/>
              </w:rPr>
              <w:t>.1.</w:t>
            </w:r>
          </w:p>
        </w:tc>
        <w:tc>
          <w:tcPr>
            <w:tcW w:w="8930" w:type="dxa"/>
          </w:tcPr>
          <w:p w:rsidR="0005424D" w:rsidRPr="00C32650" w:rsidRDefault="0005424D" w:rsidP="00C77253">
            <w:pPr>
              <w:widowControl w:val="0"/>
              <w:tabs>
                <w:tab w:val="left" w:pos="0"/>
              </w:tabs>
              <w:spacing w:after="0" w:line="240" w:lineRule="auto"/>
              <w:rPr>
                <w:rFonts w:ascii="Times New Roman" w:eastAsia="Arial" w:hAnsi="Times New Roman" w:cs="Times New Roman"/>
                <w:b/>
                <w:sz w:val="24"/>
                <w:szCs w:val="24"/>
              </w:rPr>
            </w:pPr>
            <w:r w:rsidRPr="00C32650">
              <w:rPr>
                <w:rFonts w:ascii="Times New Roman" w:eastAsia="Arial" w:hAnsi="Times New Roman" w:cs="Times New Roman"/>
                <w:b/>
                <w:sz w:val="24"/>
                <w:szCs w:val="24"/>
              </w:rPr>
              <w:t>Заявка на участие в запросе цен в электронной форме должна содержать следующее:</w:t>
            </w:r>
          </w:p>
          <w:p w:rsidR="0005424D" w:rsidRPr="00C32650" w:rsidRDefault="0005424D" w:rsidP="00C77253">
            <w:pPr>
              <w:widowControl w:val="0"/>
              <w:tabs>
                <w:tab w:val="left" w:pos="0"/>
                <w:tab w:val="left" w:pos="1114"/>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w:t>
            </w:r>
            <w:r w:rsidRPr="00F35F83">
              <w:rPr>
                <w:rFonts w:ascii="Times New Roman" w:eastAsia="Times New Roman" w:hAnsi="Times New Roman" w:cs="Times New Roman"/>
                <w:bCs/>
                <w:iCs/>
                <w:sz w:val="24"/>
                <w:szCs w:val="24"/>
              </w:rPr>
              <w:t xml:space="preserve">анкету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п</w:t>
            </w:r>
            <w:r>
              <w:rPr>
                <w:rFonts w:ascii="Times New Roman" w:eastAsia="Times New Roman" w:hAnsi="Times New Roman" w:cs="Times New Roman"/>
                <w:bCs/>
                <w:iCs/>
                <w:sz w:val="24"/>
                <w:szCs w:val="24"/>
              </w:rPr>
              <w:t xml:space="preserve">о установленной в документации </w:t>
            </w:r>
            <w:r w:rsidRPr="00F35F83">
              <w:rPr>
                <w:rFonts w:ascii="Times New Roman" w:eastAsia="Times New Roman" w:hAnsi="Times New Roman" w:cs="Times New Roman"/>
                <w:bCs/>
                <w:iCs/>
                <w:sz w:val="24"/>
                <w:szCs w:val="24"/>
              </w:rPr>
              <w:t xml:space="preserve">о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r>
              <w:rPr>
                <w:rFonts w:ascii="Times New Roman" w:eastAsia="Times New Roman" w:hAnsi="Times New Roman" w:cs="Times New Roman"/>
                <w:bCs/>
                <w:iCs/>
                <w:sz w:val="24"/>
                <w:szCs w:val="24"/>
              </w:rPr>
              <w:t xml:space="preserve"> </w:t>
            </w:r>
            <w:r>
              <w:rPr>
                <w:rFonts w:ascii="Times New Roman" w:eastAsia="Arial" w:hAnsi="Times New Roman" w:cs="Times New Roman"/>
                <w:sz w:val="24"/>
                <w:szCs w:val="24"/>
              </w:rPr>
              <w:t xml:space="preserve">с указанием: </w:t>
            </w:r>
            <w:r w:rsidRPr="00C32650">
              <w:rPr>
                <w:rFonts w:ascii="Times New Roman" w:eastAsia="Arial" w:hAnsi="Times New Roman" w:cs="Times New Roman"/>
                <w:sz w:val="24"/>
                <w:szCs w:val="24"/>
              </w:rPr>
              <w:t>наименовани</w:t>
            </w:r>
            <w:r>
              <w:rPr>
                <w:rFonts w:ascii="Times New Roman" w:eastAsia="Arial" w:hAnsi="Times New Roman" w:cs="Times New Roman"/>
                <w:sz w:val="24"/>
                <w:szCs w:val="24"/>
              </w:rPr>
              <w:t>я</w:t>
            </w:r>
            <w:r w:rsidRPr="00C32650">
              <w:rPr>
                <w:rFonts w:ascii="Times New Roman" w:eastAsia="Arial" w:hAnsi="Times New Roman" w:cs="Times New Roman"/>
                <w:sz w:val="24"/>
                <w:szCs w:val="24"/>
              </w:rPr>
              <w:t>, место нахождения (для юридического лица), фамилия, имя, отчество, место жительства (для физического лица), банковские реквизиты участника закупки</w:t>
            </w:r>
            <w:r>
              <w:rPr>
                <w:rFonts w:ascii="Times New Roman" w:eastAsia="Arial" w:hAnsi="Times New Roman" w:cs="Times New Roman"/>
                <w:sz w:val="24"/>
                <w:szCs w:val="24"/>
              </w:rPr>
              <w:t xml:space="preserve"> и т. д.</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описание </w:t>
            </w:r>
            <w:r>
              <w:rPr>
                <w:rFonts w:ascii="Times New Roman" w:eastAsia="Arial" w:hAnsi="Times New Roman" w:cs="Times New Roman"/>
                <w:sz w:val="24"/>
                <w:szCs w:val="24"/>
              </w:rPr>
              <w:t xml:space="preserve">технических характеристик </w:t>
            </w:r>
            <w:r w:rsidR="00B93E00">
              <w:rPr>
                <w:rFonts w:ascii="Times New Roman" w:eastAsia="Arial" w:hAnsi="Times New Roman" w:cs="Times New Roman"/>
                <w:sz w:val="24"/>
                <w:szCs w:val="24"/>
              </w:rPr>
              <w:t>поставляемого</w:t>
            </w:r>
            <w:r>
              <w:rPr>
                <w:rFonts w:ascii="Times New Roman" w:eastAsia="Arial" w:hAnsi="Times New Roman" w:cs="Times New Roman"/>
                <w:sz w:val="24"/>
                <w:szCs w:val="24"/>
              </w:rPr>
              <w:t xml:space="preserve"> </w:t>
            </w:r>
            <w:r w:rsidR="006C575A">
              <w:rPr>
                <w:rFonts w:ascii="Times New Roman" w:eastAsia="Arial" w:hAnsi="Times New Roman" w:cs="Times New Roman"/>
                <w:sz w:val="24"/>
                <w:szCs w:val="24"/>
              </w:rPr>
              <w:t>товара с указание страны происхождения товара</w:t>
            </w:r>
            <w:r w:rsidRPr="00C32650">
              <w:rPr>
                <w:rFonts w:ascii="Times New Roman" w:eastAsia="Arial" w:hAnsi="Times New Roman" w:cs="Times New Roman"/>
                <w:sz w:val="24"/>
                <w:szCs w:val="24"/>
              </w:rPr>
              <w:t>;</w:t>
            </w:r>
          </w:p>
          <w:p w:rsidR="0005424D" w:rsidRPr="00C32650" w:rsidRDefault="0005424D" w:rsidP="00C77253">
            <w:pPr>
              <w:widowControl w:val="0"/>
              <w:tabs>
                <w:tab w:val="left" w:pos="0"/>
                <w:tab w:val="left" w:pos="709"/>
              </w:tabs>
              <w:spacing w:after="0" w:line="240" w:lineRule="auto"/>
              <w:ind w:firstLine="720"/>
              <w:rPr>
                <w:rFonts w:ascii="Times New Roman" w:eastAsia="Arial" w:hAnsi="Times New Roman" w:cs="Times New Roman"/>
                <w:sz w:val="24"/>
                <w:szCs w:val="24"/>
              </w:rPr>
            </w:pPr>
            <w:r w:rsidRPr="00C32650">
              <w:rPr>
                <w:rFonts w:ascii="Times New Roman" w:eastAsia="Arial" w:hAnsi="Times New Roman" w:cs="Times New Roman"/>
                <w:sz w:val="24"/>
                <w:szCs w:val="24"/>
              </w:rPr>
              <w:t xml:space="preserve">- согласие участника закупки исполнить условия </w:t>
            </w:r>
            <w:r w:rsidR="006C575A">
              <w:rPr>
                <w:rFonts w:ascii="Times New Roman" w:eastAsia="Arial" w:hAnsi="Times New Roman" w:cs="Times New Roman"/>
                <w:sz w:val="24"/>
                <w:szCs w:val="24"/>
              </w:rPr>
              <w:t>Контракт</w:t>
            </w:r>
            <w:r w:rsidR="007C6A02">
              <w:rPr>
                <w:rFonts w:ascii="Times New Roman" w:eastAsia="Arial" w:hAnsi="Times New Roman" w:cs="Times New Roman"/>
                <w:sz w:val="24"/>
                <w:szCs w:val="24"/>
              </w:rPr>
              <w:t>а</w:t>
            </w:r>
            <w:r w:rsidRPr="00C32650">
              <w:rPr>
                <w:rFonts w:ascii="Times New Roman" w:eastAsia="Arial" w:hAnsi="Times New Roman" w:cs="Times New Roman"/>
                <w:sz w:val="24"/>
                <w:szCs w:val="24"/>
              </w:rPr>
              <w:t>, указанные в документации о проведении запроса цен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sidRPr="00C32650">
              <w:rPr>
                <w:rFonts w:ascii="Times New Roman" w:eastAsia="Courier New" w:hAnsi="Times New Roman" w:cs="Times New Roman"/>
                <w:sz w:val="24"/>
                <w:szCs w:val="24"/>
              </w:rPr>
              <w:t xml:space="preserve">- </w:t>
            </w:r>
            <w:r w:rsidRPr="00F35F83">
              <w:rPr>
                <w:rFonts w:ascii="Times New Roman" w:hAnsi="Times New Roman"/>
                <w:sz w:val="24"/>
                <w:szCs w:val="24"/>
              </w:rPr>
              <w:t xml:space="preserve">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 выписку из</w:t>
            </w:r>
            <w:r>
              <w:rPr>
                <w:rFonts w:ascii="Times New Roman" w:hAnsi="Times New Roman"/>
                <w:sz w:val="24"/>
                <w:szCs w:val="24"/>
              </w:rPr>
              <w:t xml:space="preserve"> </w:t>
            </w:r>
            <w:r w:rsidRPr="00F35F83">
              <w:rPr>
                <w:rFonts w:ascii="Times New Roman" w:hAnsi="Times New Roman"/>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rFonts w:ascii="Times New Roman" w:hAnsi="Times New Roman"/>
                <w:sz w:val="24"/>
                <w:szCs w:val="24"/>
              </w:rPr>
              <w:t>три</w:t>
            </w:r>
            <w:r w:rsidRPr="00F35F83">
              <w:rPr>
                <w:rFonts w:ascii="Times New Roman" w:hAnsi="Times New Roman"/>
                <w:sz w:val="24"/>
                <w:szCs w:val="24"/>
              </w:rPr>
              <w:t xml:space="preserve"> месяц</w:t>
            </w:r>
            <w:r>
              <w:rPr>
                <w:rFonts w:ascii="Times New Roman" w:hAnsi="Times New Roman"/>
                <w:sz w:val="24"/>
                <w:szCs w:val="24"/>
              </w:rPr>
              <w:t>а</w:t>
            </w:r>
            <w:r w:rsidRPr="00F35F83">
              <w:rPr>
                <w:rFonts w:ascii="Times New Roman" w:hAnsi="Times New Roman"/>
                <w:sz w:val="24"/>
                <w:szCs w:val="24"/>
              </w:rPr>
              <w:t xml:space="preserve"> до д</w:t>
            </w:r>
            <w:r>
              <w:rPr>
                <w:rFonts w:ascii="Times New Roman" w:hAnsi="Times New Roman"/>
                <w:sz w:val="24"/>
                <w:szCs w:val="24"/>
              </w:rPr>
              <w:t>ня</w:t>
            </w:r>
            <w:r w:rsidRPr="00F35F83">
              <w:rPr>
                <w:rFonts w:ascii="Times New Roman" w:hAnsi="Times New Roman"/>
                <w:sz w:val="24"/>
                <w:szCs w:val="24"/>
              </w:rPr>
              <w:t xml:space="preserve"> размещения </w:t>
            </w:r>
            <w:r>
              <w:rPr>
                <w:rFonts w:ascii="Times New Roman" w:hAnsi="Times New Roman"/>
                <w:sz w:val="24"/>
                <w:szCs w:val="24"/>
              </w:rPr>
              <w:t>в единой информационной системе</w:t>
            </w:r>
            <w:r w:rsidRPr="00F35F83">
              <w:rPr>
                <w:rFonts w:ascii="Times New Roman" w:hAnsi="Times New Roman"/>
                <w:sz w:val="24"/>
                <w:szCs w:val="24"/>
              </w:rPr>
              <w:t xml:space="preserve"> извещения о проведении </w:t>
            </w:r>
            <w:r>
              <w:rPr>
                <w:rFonts w:ascii="Times New Roman" w:hAnsi="Times New Roman"/>
                <w:sz w:val="24"/>
                <w:szCs w:val="24"/>
              </w:rPr>
              <w:t>запроса цен</w:t>
            </w:r>
            <w:r w:rsidRPr="00F35F83">
              <w:rPr>
                <w:rFonts w:ascii="Times New Roman" w:hAnsi="Times New Roman"/>
                <w:sz w:val="24"/>
                <w:szCs w:val="24"/>
              </w:rPr>
              <w:t xml:space="preserve"> в электронной форме;</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t>
            </w:r>
            <w:r w:rsidRPr="00F35F83">
              <w:rPr>
                <w:rFonts w:ascii="Times New Roman" w:eastAsia="Times New Roman" w:hAnsi="Times New Roman" w:cs="Times New Roman"/>
                <w:bCs/>
                <w:iCs/>
                <w:sz w:val="24"/>
                <w:szCs w:val="24"/>
              </w:rPr>
              <w:t xml:space="preserve"> документ, подтверждающий полномочия лица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ascii="Times New Roman" w:eastAsia="Times New Roman" w:hAnsi="Times New Roman" w:cs="Times New Roman"/>
                <w:bCs/>
                <w:iCs/>
                <w:sz w:val="24"/>
                <w:szCs w:val="24"/>
              </w:rPr>
              <w:t xml:space="preserve"> закупки</w:t>
            </w:r>
            <w:r w:rsidRPr="00F35F83">
              <w:rPr>
                <w:rFonts w:ascii="Times New Roman" w:eastAsia="Times New Roman" w:hAnsi="Times New Roman" w:cs="Times New Roman"/>
                <w:bCs/>
                <w:iCs/>
                <w:sz w:val="24"/>
                <w:szCs w:val="24"/>
              </w:rPr>
              <w:t xml:space="preserve"> без доверенности (далее для целей настоящего раздела - руководитель).</w:t>
            </w: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В случае если от имени участника </w:t>
            </w:r>
            <w:r>
              <w:rPr>
                <w:rFonts w:ascii="Times New Roman" w:eastAsia="Times New Roman" w:hAnsi="Times New Roman" w:cs="Times New Roman"/>
                <w:bCs/>
                <w:iCs/>
                <w:sz w:val="24"/>
                <w:szCs w:val="24"/>
              </w:rPr>
              <w:t xml:space="preserve">закупки </w:t>
            </w:r>
            <w:r w:rsidRPr="00F35F83">
              <w:rPr>
                <w:rFonts w:ascii="Times New Roman" w:eastAsia="Times New Roman" w:hAnsi="Times New Roman" w:cs="Times New Roman"/>
                <w:bCs/>
                <w:iCs/>
                <w:sz w:val="24"/>
                <w:szCs w:val="24"/>
              </w:rPr>
              <w:t xml:space="preserve">действует иное лицо,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доверенность на осуществление действий от имени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заверенную печатью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и подписанную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заявка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должна содержать также документ, подтверждающий полномочия такого лица; </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 xml:space="preserve">копии учредительных документов участника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(для юридических лиц);</w:t>
            </w:r>
          </w:p>
          <w:p w:rsidR="0005424D"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декларация о принадлежности Участника закупки к субъектам малого предпринимательства</w:t>
            </w:r>
            <w:r w:rsidR="007C6A02">
              <w:rPr>
                <w:rFonts w:ascii="Times New Roman" w:eastAsia="Times New Roman" w:hAnsi="Times New Roman" w:cs="Times New Roman"/>
                <w:bCs/>
                <w:iCs/>
                <w:sz w:val="24"/>
                <w:szCs w:val="24"/>
              </w:rPr>
              <w:t xml:space="preserve"> – если участник относится к МСП</w:t>
            </w:r>
            <w:r>
              <w:rPr>
                <w:rFonts w:ascii="Times New Roman" w:eastAsia="Times New Roman" w:hAnsi="Times New Roman" w:cs="Times New Roman"/>
                <w:bCs/>
                <w:iCs/>
                <w:sz w:val="24"/>
                <w:szCs w:val="24"/>
              </w:rPr>
              <w:t>;</w:t>
            </w:r>
          </w:p>
          <w:p w:rsidR="0005424D" w:rsidRPr="00F35F83" w:rsidRDefault="0005424D" w:rsidP="00C77253">
            <w:pPr>
              <w:autoSpaceDE w:val="0"/>
              <w:autoSpaceDN w:val="0"/>
              <w:adjustRightInd w:val="0"/>
              <w:spacing w:after="0" w:line="240" w:lineRule="auto"/>
              <w:ind w:firstLine="709"/>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F35F83">
              <w:rPr>
                <w:rFonts w:ascii="Times New Roman" w:eastAsia="Times New Roman" w:hAnsi="Times New Roman" w:cs="Times New Roman"/>
                <w:bCs/>
                <w:iCs/>
                <w:sz w:val="24"/>
                <w:szCs w:val="24"/>
              </w:rPr>
              <w:t>иные документы или копии документов, перечень кот</w:t>
            </w:r>
            <w:r>
              <w:rPr>
                <w:rFonts w:ascii="Times New Roman" w:eastAsia="Times New Roman" w:hAnsi="Times New Roman" w:cs="Times New Roman"/>
                <w:bCs/>
                <w:iCs/>
                <w:sz w:val="24"/>
                <w:szCs w:val="24"/>
              </w:rPr>
              <w:t>орых определен документацией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подтверждающие соответствие заявки на участие в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 представленной участником </w:t>
            </w:r>
            <w:r>
              <w:rPr>
                <w:rFonts w:ascii="Times New Roman" w:eastAsia="Times New Roman" w:hAnsi="Times New Roman" w:cs="Times New Roman"/>
                <w:bCs/>
                <w:iCs/>
                <w:sz w:val="24"/>
                <w:szCs w:val="24"/>
              </w:rPr>
              <w:t>закупки</w:t>
            </w:r>
            <w:r w:rsidRPr="00F35F83">
              <w:rPr>
                <w:rFonts w:ascii="Times New Roman" w:eastAsia="Times New Roman" w:hAnsi="Times New Roman" w:cs="Times New Roman"/>
                <w:bCs/>
                <w:iCs/>
                <w:sz w:val="24"/>
                <w:szCs w:val="24"/>
              </w:rPr>
              <w:t xml:space="preserve">, требованиям, </w:t>
            </w:r>
            <w:r>
              <w:rPr>
                <w:rFonts w:ascii="Times New Roman" w:eastAsia="Times New Roman" w:hAnsi="Times New Roman" w:cs="Times New Roman"/>
                <w:bCs/>
                <w:iCs/>
                <w:sz w:val="24"/>
                <w:szCs w:val="24"/>
              </w:rPr>
              <w:t>установленным в документации  о</w:t>
            </w:r>
            <w:r w:rsidRPr="00F35F83">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запросе цен</w:t>
            </w:r>
            <w:r w:rsidRPr="00F35F83">
              <w:rPr>
                <w:rFonts w:ascii="Times New Roman" w:eastAsia="Times New Roman" w:hAnsi="Times New Roman" w:cs="Times New Roman"/>
                <w:bCs/>
                <w:iCs/>
                <w:sz w:val="24"/>
                <w:szCs w:val="24"/>
              </w:rPr>
              <w:t xml:space="preserve"> в электронной форме</w:t>
            </w:r>
          </w:p>
          <w:p w:rsidR="0005424D" w:rsidRPr="00C97B5E" w:rsidRDefault="0005424D" w:rsidP="00C77253">
            <w:pPr>
              <w:widowControl w:val="0"/>
              <w:tabs>
                <w:tab w:val="left" w:pos="0"/>
              </w:tabs>
              <w:spacing w:after="0" w:line="240" w:lineRule="auto"/>
              <w:ind w:firstLine="720"/>
              <w:rPr>
                <w:rFonts w:ascii="Times New Roman" w:eastAsia="Courier New" w:hAnsi="Times New Roman" w:cs="Times New Roman"/>
                <w:sz w:val="24"/>
                <w:szCs w:val="24"/>
              </w:rPr>
            </w:pPr>
            <w:r w:rsidRPr="00C32650">
              <w:rPr>
                <w:rFonts w:ascii="Times New Roman" w:eastAsia="Courier New" w:hAnsi="Times New Roman" w:cs="Times New Roman"/>
                <w:sz w:val="24"/>
                <w:szCs w:val="24"/>
              </w:rPr>
              <w:t>Участник закупки, подавший заявку на участие в запросе цен в электронной форме, вправе отозвать заявку не позднее окончания срока подачи заявок, направив об этом уведомление в соответствии с регламентом электронной площадки.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2</w:t>
            </w:r>
            <w:r w:rsidRPr="00F252E7">
              <w:rPr>
                <w:rFonts w:ascii="Times New Roman" w:hAnsi="Times New Roman" w:cs="Times New Roman"/>
                <w:b/>
                <w:sz w:val="24"/>
                <w:szCs w:val="24"/>
                <w:lang w:eastAsia="ar-SA"/>
              </w:rPr>
              <w:t>.1</w:t>
            </w:r>
          </w:p>
        </w:tc>
        <w:tc>
          <w:tcPr>
            <w:tcW w:w="8930" w:type="dxa"/>
          </w:tcPr>
          <w:p w:rsidR="0005424D" w:rsidRPr="00336FDE" w:rsidRDefault="0005424D" w:rsidP="0005424D">
            <w:pPr>
              <w:tabs>
                <w:tab w:val="left" w:pos="720"/>
              </w:tabs>
              <w:suppressAutoHyphens/>
              <w:spacing w:after="0" w:line="240" w:lineRule="auto"/>
              <w:rPr>
                <w:rFonts w:ascii="Times New Roman" w:eastAsia="Times New Roman" w:hAnsi="Times New Roman" w:cs="Times New Roman"/>
                <w:sz w:val="24"/>
                <w:szCs w:val="24"/>
                <w:lang w:eastAsia="ar-SA"/>
              </w:rPr>
            </w:pPr>
            <w:r w:rsidRPr="00336FDE">
              <w:rPr>
                <w:rFonts w:ascii="Times New Roman" w:eastAsia="Times New Roman" w:hAnsi="Times New Roman" w:cs="Times New Roman"/>
                <w:b/>
                <w:sz w:val="24"/>
                <w:szCs w:val="24"/>
                <w:lang w:eastAsia="ar-SA"/>
              </w:rPr>
              <w:t>Дата и время окончания срока подачи заявок на участие в запросе цен в электронной форме:</w:t>
            </w:r>
          </w:p>
          <w:p w:rsidR="0005424D" w:rsidRPr="00336FDE" w:rsidRDefault="00CF40AB" w:rsidP="00484167">
            <w:pPr>
              <w:tabs>
                <w:tab w:val="left" w:pos="309"/>
              </w:tabs>
              <w:suppressAutoHyphens/>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1327037806"/>
                <w:placeholder>
                  <w:docPart w:val="2DE0D976059445DB8CFCB8D03E7BFB35"/>
                </w:placeholder>
                <w:date w:fullDate="2018-12-04T00:00:00Z">
                  <w:dateFormat w:val="dd.MM.yyyy"/>
                  <w:lid w:val="ru-RU"/>
                  <w:storeMappedDataAs w:val="dateTime"/>
                  <w:calendar w:val="gregorian"/>
                </w:date>
              </w:sdtPr>
              <w:sdtContent>
                <w:r w:rsidR="00484167">
                  <w:rPr>
                    <w:rFonts w:ascii="Times New Roman" w:eastAsia="Times New Roman" w:hAnsi="Times New Roman" w:cs="Times New Roman"/>
                    <w:sz w:val="24"/>
                    <w:szCs w:val="24"/>
                    <w:lang w:eastAsia="ar-SA"/>
                  </w:rPr>
                  <w:t>04.12.2018</w:t>
                </w:r>
              </w:sdtContent>
            </w:sdt>
            <w:r w:rsidR="0005424D" w:rsidRPr="00336FDE">
              <w:rPr>
                <w:rFonts w:ascii="Times New Roman" w:eastAsia="Times New Roman" w:hAnsi="Times New Roman" w:cs="Times New Roman"/>
                <w:sz w:val="24"/>
                <w:szCs w:val="24"/>
                <w:lang w:eastAsia="ar-SA"/>
              </w:rPr>
              <w:t xml:space="preserve">в </w:t>
            </w:r>
            <w:r w:rsidR="006C575A">
              <w:rPr>
                <w:rFonts w:ascii="Times New Roman" w:eastAsia="Times New Roman" w:hAnsi="Times New Roman" w:cs="Times New Roman"/>
                <w:sz w:val="24"/>
                <w:szCs w:val="24"/>
                <w:lang w:eastAsia="ar-SA"/>
              </w:rPr>
              <w:t>23</w:t>
            </w:r>
            <w:r w:rsidR="0005424D" w:rsidRPr="00336FDE">
              <w:rPr>
                <w:rFonts w:ascii="Times New Roman" w:eastAsia="Times New Roman" w:hAnsi="Times New Roman" w:cs="Times New Roman"/>
                <w:sz w:val="24"/>
                <w:szCs w:val="24"/>
                <w:lang w:eastAsia="ar-SA"/>
              </w:rPr>
              <w:t>:</w:t>
            </w:r>
            <w:r w:rsidR="006C575A">
              <w:rPr>
                <w:rFonts w:ascii="Times New Roman" w:eastAsia="Times New Roman" w:hAnsi="Times New Roman" w:cs="Times New Roman"/>
                <w:sz w:val="24"/>
                <w:szCs w:val="24"/>
                <w:lang w:eastAsia="ar-SA"/>
              </w:rPr>
              <w:t>59</w:t>
            </w:r>
            <w:r w:rsidR="0005424D" w:rsidRPr="00336FDE">
              <w:rPr>
                <w:rFonts w:ascii="Times New Roman" w:eastAsia="Times New Roman" w:hAnsi="Times New Roman" w:cs="Times New Roman"/>
                <w:sz w:val="24"/>
                <w:szCs w:val="24"/>
                <w:lang w:eastAsia="ar-SA"/>
              </w:rPr>
              <w:t xml:space="preserve"> по московскому времени.</w:t>
            </w:r>
          </w:p>
        </w:tc>
      </w:tr>
      <w:tr w:rsidR="0005424D" w:rsidRPr="00F252E7" w:rsidTr="0006164B">
        <w:tc>
          <w:tcPr>
            <w:tcW w:w="1418" w:type="dxa"/>
          </w:tcPr>
          <w:p w:rsidR="0005424D" w:rsidRPr="00F252E7" w:rsidRDefault="0005424D" w:rsidP="0005424D">
            <w:pPr>
              <w:widowControl w:val="0"/>
              <w:suppressAutoHyphens/>
              <w:autoSpaceDE w:val="0"/>
              <w:snapToGrid w:val="0"/>
              <w:spacing w:after="0"/>
              <w:rPr>
                <w:rFonts w:ascii="Times New Roman" w:hAnsi="Times New Roman" w:cs="Times New Roman"/>
                <w:b/>
                <w:sz w:val="24"/>
                <w:szCs w:val="24"/>
                <w:lang w:eastAsia="ar-SA"/>
              </w:rPr>
            </w:pPr>
            <w:r w:rsidRPr="00F252E7">
              <w:rPr>
                <w:rFonts w:ascii="Times New Roman" w:hAnsi="Times New Roman" w:cs="Times New Roman"/>
                <w:b/>
                <w:sz w:val="24"/>
                <w:szCs w:val="24"/>
                <w:lang w:eastAsia="ar-SA"/>
              </w:rPr>
              <w:t>1</w:t>
            </w:r>
            <w:r>
              <w:rPr>
                <w:rFonts w:ascii="Times New Roman" w:hAnsi="Times New Roman" w:cs="Times New Roman"/>
                <w:b/>
                <w:sz w:val="24"/>
                <w:szCs w:val="24"/>
                <w:lang w:eastAsia="ar-SA"/>
              </w:rPr>
              <w:t>3</w:t>
            </w:r>
            <w:r w:rsidRPr="00F252E7">
              <w:rPr>
                <w:rFonts w:ascii="Times New Roman" w:hAnsi="Times New Roman" w:cs="Times New Roman"/>
                <w:b/>
                <w:sz w:val="24"/>
                <w:szCs w:val="24"/>
                <w:lang w:eastAsia="ar-SA"/>
              </w:rPr>
              <w:t>.</w:t>
            </w:r>
            <w:r>
              <w:rPr>
                <w:rFonts w:ascii="Times New Roman" w:hAnsi="Times New Roman" w:cs="Times New Roman"/>
                <w:b/>
                <w:sz w:val="24"/>
                <w:szCs w:val="24"/>
                <w:lang w:eastAsia="ar-SA"/>
              </w:rPr>
              <w:t>2</w:t>
            </w:r>
          </w:p>
        </w:tc>
        <w:tc>
          <w:tcPr>
            <w:tcW w:w="8930" w:type="dxa"/>
          </w:tcPr>
          <w:p w:rsidR="0005424D" w:rsidRPr="00336FDE" w:rsidRDefault="0005424D" w:rsidP="0005424D">
            <w:pPr>
              <w:suppressAutoHyphens/>
              <w:autoSpaceDE w:val="0"/>
              <w:snapToGrid w:val="0"/>
              <w:spacing w:after="0" w:line="240" w:lineRule="auto"/>
              <w:rPr>
                <w:rFonts w:ascii="Times New Roman" w:eastAsia="Times New Roman" w:hAnsi="Times New Roman" w:cs="Times New Roman"/>
                <w:b/>
                <w:sz w:val="24"/>
                <w:szCs w:val="24"/>
                <w:lang w:eastAsia="ar-SA"/>
              </w:rPr>
            </w:pPr>
            <w:r w:rsidRPr="00336FDE">
              <w:rPr>
                <w:rFonts w:ascii="Times New Roman" w:eastAsia="Times New Roman" w:hAnsi="Times New Roman" w:cs="Times New Roman"/>
                <w:b/>
                <w:sz w:val="24"/>
                <w:szCs w:val="24"/>
                <w:lang w:eastAsia="ar-SA"/>
              </w:rPr>
              <w:t>Дата проведения Запроса цен в электронной форме;</w:t>
            </w:r>
          </w:p>
          <w:p w:rsidR="0005424D" w:rsidRPr="00336FDE" w:rsidRDefault="00CF40AB" w:rsidP="00CF6090">
            <w:pPr>
              <w:widowControl w:val="0"/>
              <w:tabs>
                <w:tab w:val="left" w:pos="0"/>
              </w:tabs>
              <w:suppressAutoHyphens/>
              <w:autoSpaceDE w:val="0"/>
              <w:spacing w:after="0"/>
              <w:rPr>
                <w:rFonts w:ascii="Times New Roman" w:hAnsi="Times New Roman" w:cs="Times New Roman"/>
                <w:sz w:val="24"/>
                <w:szCs w:val="24"/>
                <w:lang w:eastAsia="ar-SA"/>
              </w:rPr>
            </w:pPr>
            <w:sdt>
              <w:sdtPr>
                <w:rPr>
                  <w:rFonts w:ascii="Times New Roman" w:eastAsia="Times New Roman" w:hAnsi="Times New Roman" w:cs="Times New Roman"/>
                  <w:sz w:val="24"/>
                  <w:szCs w:val="24"/>
                  <w:lang w:eastAsia="ar-SA"/>
                </w:rPr>
                <w:id w:val="9143417"/>
                <w:placeholder>
                  <w:docPart w:val="9434D00064A74E2280D6B340DFF58F88"/>
                </w:placeholder>
                <w:date w:fullDate="2018-12-05T00:00:00Z">
                  <w:dateFormat w:val="dd.MM.yyyy"/>
                  <w:lid w:val="ru-RU"/>
                  <w:storeMappedDataAs w:val="dateTime"/>
                  <w:calendar w:val="gregorian"/>
                </w:date>
              </w:sdtPr>
              <w:sdtContent>
                <w:r w:rsidR="00484167">
                  <w:rPr>
                    <w:rFonts w:ascii="Times New Roman" w:eastAsia="Times New Roman" w:hAnsi="Times New Roman" w:cs="Times New Roman"/>
                    <w:sz w:val="24"/>
                    <w:szCs w:val="24"/>
                    <w:lang w:eastAsia="ar-SA"/>
                  </w:rPr>
                  <w:t>05.12.2018</w:t>
                </w:r>
              </w:sdtContent>
            </w:sdt>
            <w:r w:rsidR="005F33E8" w:rsidRPr="00336FDE">
              <w:rPr>
                <w:rFonts w:ascii="Times New Roman" w:eastAsia="Times New Roman" w:hAnsi="Times New Roman" w:cs="Times New Roman"/>
                <w:sz w:val="24"/>
                <w:szCs w:val="24"/>
                <w:lang w:eastAsia="ar-SA"/>
              </w:rPr>
              <w:t>в 1</w:t>
            </w:r>
            <w:r w:rsidR="00CF6090">
              <w:rPr>
                <w:rFonts w:ascii="Times New Roman" w:eastAsia="Times New Roman" w:hAnsi="Times New Roman" w:cs="Times New Roman"/>
                <w:sz w:val="24"/>
                <w:szCs w:val="24"/>
                <w:lang w:eastAsia="ar-SA"/>
              </w:rPr>
              <w:t>3</w:t>
            </w:r>
            <w:r w:rsidR="0005424D" w:rsidRPr="00336FDE">
              <w:rPr>
                <w:rFonts w:ascii="Times New Roman" w:eastAsia="Times New Roman" w:hAnsi="Times New Roman" w:cs="Times New Roman"/>
                <w:sz w:val="24"/>
                <w:szCs w:val="24"/>
                <w:lang w:eastAsia="ar-SA"/>
              </w:rPr>
              <w:t>:</w:t>
            </w:r>
            <w:r w:rsidR="00484167">
              <w:rPr>
                <w:rFonts w:ascii="Times New Roman" w:eastAsia="Times New Roman" w:hAnsi="Times New Roman" w:cs="Times New Roman"/>
                <w:sz w:val="24"/>
                <w:szCs w:val="24"/>
                <w:lang w:eastAsia="ar-SA"/>
              </w:rPr>
              <w:t>0</w:t>
            </w:r>
            <w:r w:rsidR="0005424D" w:rsidRPr="00336FDE">
              <w:rPr>
                <w:rFonts w:ascii="Times New Roman" w:eastAsia="Times New Roman" w:hAnsi="Times New Roman" w:cs="Times New Roman"/>
                <w:sz w:val="24"/>
                <w:szCs w:val="24"/>
                <w:lang w:eastAsia="ar-SA"/>
              </w:rPr>
              <w:t>0 по московскому времени</w:t>
            </w:r>
          </w:p>
        </w:tc>
      </w:tr>
    </w:tbl>
    <w:p w:rsidR="00F55750" w:rsidRPr="00F252E7" w:rsidRDefault="00F55750" w:rsidP="00F252E7">
      <w:pPr>
        <w:autoSpaceDE w:val="0"/>
        <w:autoSpaceDN w:val="0"/>
        <w:adjustRightInd w:val="0"/>
        <w:spacing w:after="0"/>
        <w:jc w:val="center"/>
        <w:rPr>
          <w:rFonts w:ascii="Times New Roman" w:hAnsi="Times New Roman" w:cs="Times New Roman"/>
          <w:sz w:val="24"/>
          <w:szCs w:val="24"/>
        </w:rPr>
      </w:pPr>
    </w:p>
    <w:p w:rsidR="00F55750" w:rsidRPr="001A5B5F" w:rsidRDefault="00F55750" w:rsidP="00F252E7">
      <w:pPr>
        <w:pStyle w:val="5"/>
        <w:spacing w:before="0"/>
        <w:jc w:val="center"/>
        <w:rPr>
          <w:rFonts w:ascii="Times New Roman" w:hAnsi="Times New Roman" w:cs="Times New Roman"/>
          <w:b/>
          <w:color w:val="auto"/>
          <w:sz w:val="24"/>
          <w:szCs w:val="24"/>
        </w:rPr>
      </w:pPr>
      <w:r w:rsidRPr="001A5B5F">
        <w:rPr>
          <w:rFonts w:ascii="Times New Roman" w:hAnsi="Times New Roman" w:cs="Times New Roman"/>
          <w:b/>
          <w:color w:val="auto"/>
          <w:sz w:val="24"/>
          <w:szCs w:val="24"/>
        </w:rPr>
        <w:t>Раздел 3. Техническое задание</w:t>
      </w:r>
    </w:p>
    <w:p w:rsidR="001A5B5F" w:rsidRPr="001A5B5F" w:rsidRDefault="001A5B5F" w:rsidP="001A5B5F">
      <w:pPr>
        <w:spacing w:after="0" w:line="240" w:lineRule="auto"/>
        <w:ind w:firstLine="720"/>
        <w:rPr>
          <w:rFonts w:ascii="Times New Roman" w:hAnsi="Times New Roman" w:cs="Times New Roman"/>
          <w:b/>
          <w:sz w:val="24"/>
          <w:szCs w:val="24"/>
        </w:rPr>
      </w:pPr>
    </w:p>
    <w:p w:rsidR="004E5091" w:rsidRPr="004E5091" w:rsidRDefault="004E5091" w:rsidP="004E5091">
      <w:pPr>
        <w:spacing w:after="0" w:line="240" w:lineRule="auto"/>
        <w:jc w:val="center"/>
        <w:rPr>
          <w:rFonts w:ascii="Times New Roman" w:hAnsi="Times New Roman" w:cs="Times New Roman"/>
          <w:b/>
          <w:bCs/>
          <w:sz w:val="24"/>
          <w:szCs w:val="24"/>
        </w:rPr>
      </w:pPr>
      <w:r w:rsidRPr="004E5091">
        <w:rPr>
          <w:rFonts w:ascii="Times New Roman" w:hAnsi="Times New Roman" w:cs="Times New Roman"/>
          <w:b/>
          <w:bCs/>
          <w:sz w:val="24"/>
          <w:szCs w:val="24"/>
        </w:rPr>
        <w:t>Общие требования</w:t>
      </w:r>
    </w:p>
    <w:p w:rsidR="004E5091" w:rsidRPr="004E5091" w:rsidRDefault="004E5091" w:rsidP="004E5091">
      <w:pPr>
        <w:spacing w:after="0" w:line="240" w:lineRule="auto"/>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п/п</w:t>
            </w:r>
          </w:p>
        </w:tc>
        <w:tc>
          <w:tcPr>
            <w:tcW w:w="3119" w:type="dxa"/>
            <w:vAlign w:val="center"/>
          </w:tcPr>
          <w:p w:rsidR="004E5091" w:rsidRPr="004E5091" w:rsidRDefault="004E5091" w:rsidP="004E5091">
            <w:pPr>
              <w:spacing w:after="0" w:line="240" w:lineRule="auto"/>
              <w:rPr>
                <w:rFonts w:ascii="Times New Roman" w:hAnsi="Times New Roman" w:cs="Times New Roman"/>
                <w:b/>
                <w:bCs/>
                <w:color w:val="000000"/>
                <w:sz w:val="24"/>
                <w:szCs w:val="24"/>
              </w:rPr>
            </w:pPr>
            <w:r w:rsidRPr="004E5091">
              <w:rPr>
                <w:rFonts w:ascii="Times New Roman" w:hAnsi="Times New Roman" w:cs="Times New Roman"/>
                <w:b/>
                <w:bCs/>
                <w:color w:val="000000"/>
                <w:sz w:val="24"/>
                <w:szCs w:val="24"/>
              </w:rPr>
              <w:t>Параметры требований</w:t>
            </w: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 товару</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color w:val="000000"/>
                <w:sz w:val="24"/>
                <w:szCs w:val="24"/>
              </w:rPr>
            </w:pPr>
            <w:r w:rsidRPr="004E5091">
              <w:rPr>
                <w:rFonts w:ascii="Times New Roman" w:hAnsi="Times New Roman" w:cs="Times New Roman"/>
                <w:b/>
                <w:bCs/>
                <w:color w:val="000000"/>
                <w:sz w:val="24"/>
                <w:szCs w:val="24"/>
              </w:rPr>
              <w:t>Конкретные требования к товару, указываемые университетским заказчиком</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1</w:t>
            </w:r>
          </w:p>
        </w:tc>
        <w:tc>
          <w:tcPr>
            <w:tcW w:w="3119" w:type="dxa"/>
            <w:vAlign w:val="center"/>
          </w:tcPr>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Объектом закупки является право заключения контракта:</w:t>
            </w:r>
          </w:p>
        </w:tc>
        <w:tc>
          <w:tcPr>
            <w:tcW w:w="6095" w:type="dxa"/>
          </w:tcPr>
          <w:p w:rsidR="004E5091" w:rsidRPr="004E5091" w:rsidRDefault="004E5091" w:rsidP="00CF6090">
            <w:pPr>
              <w:autoSpaceDE w:val="0"/>
              <w:autoSpaceDN w:val="0"/>
              <w:adjustRightInd w:val="0"/>
              <w:spacing w:after="0" w:line="240" w:lineRule="auto"/>
              <w:rPr>
                <w:rFonts w:ascii="Times New Roman" w:hAnsi="Times New Roman" w:cs="Times New Roman"/>
                <w:color w:val="FF0000"/>
                <w:sz w:val="24"/>
                <w:szCs w:val="24"/>
              </w:rPr>
            </w:pPr>
            <w:r w:rsidRPr="004E5091">
              <w:rPr>
                <w:rFonts w:ascii="Times New Roman" w:hAnsi="Times New Roman" w:cs="Times New Roman"/>
                <w:color w:val="000000"/>
                <w:sz w:val="24"/>
                <w:szCs w:val="24"/>
              </w:rPr>
              <w:t xml:space="preserve">Поставка </w:t>
            </w:r>
            <w:r w:rsidR="00CF6090">
              <w:rPr>
                <w:rFonts w:ascii="Times New Roman" w:hAnsi="Times New Roman" w:cs="Times New Roman"/>
                <w:color w:val="000000"/>
                <w:sz w:val="24"/>
                <w:szCs w:val="24"/>
              </w:rPr>
              <w:t>интерактивной панели с напольной мобильной стойкой</w:t>
            </w:r>
            <w:r w:rsidRPr="004E5091">
              <w:rPr>
                <w:rFonts w:ascii="Times New Roman" w:hAnsi="Times New Roman" w:cs="Times New Roman"/>
                <w:color w:val="000000"/>
                <w:sz w:val="24"/>
                <w:szCs w:val="24"/>
              </w:rPr>
              <w:t xml:space="preserve"> для нужд ГПОАУ ЯО Ярославского педагогического колледжа. </w:t>
            </w:r>
            <w:r w:rsidRPr="004E5091">
              <w:rPr>
                <w:rFonts w:ascii="Times New Roman" w:hAnsi="Times New Roman" w:cs="Times New Roman"/>
                <w:sz w:val="24"/>
                <w:szCs w:val="24"/>
              </w:rPr>
              <w:t>Характеристики и количество товаров указано в Спецификации (п. 16 настоящего технического задания).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Начальная (максимальная)  цена Контракта</w:t>
            </w:r>
            <w:r w:rsidRPr="004E5091">
              <w:rPr>
                <w:rFonts w:ascii="Times New Roman" w:hAnsi="Times New Roman" w:cs="Times New Roman"/>
                <w:b/>
                <w:bCs/>
                <w:sz w:val="24"/>
                <w:szCs w:val="24"/>
              </w:rPr>
              <w:t>*</w:t>
            </w:r>
            <w:r w:rsidRPr="004E5091">
              <w:rPr>
                <w:rFonts w:ascii="Times New Roman" w:hAnsi="Times New Roman" w:cs="Times New Roman"/>
                <w:sz w:val="24"/>
                <w:szCs w:val="24"/>
              </w:rPr>
              <w:t>:</w:t>
            </w:r>
          </w:p>
        </w:tc>
        <w:tc>
          <w:tcPr>
            <w:tcW w:w="6095"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CF6090" w:rsidP="004E5091">
            <w:pPr>
              <w:spacing w:after="0" w:line="240" w:lineRule="auto"/>
              <w:rPr>
                <w:rFonts w:ascii="Times New Roman" w:hAnsi="Times New Roman" w:cs="Times New Roman"/>
                <w:sz w:val="24"/>
                <w:szCs w:val="24"/>
              </w:rPr>
            </w:pPr>
            <w:r>
              <w:rPr>
                <w:rFonts w:ascii="Times New Roman" w:hAnsi="Times New Roman" w:cs="Times New Roman"/>
                <w:sz w:val="24"/>
                <w:szCs w:val="24"/>
              </w:rPr>
              <w:t>603266</w:t>
            </w:r>
            <w:r w:rsidR="00484167">
              <w:rPr>
                <w:rFonts w:ascii="Times New Roman" w:hAnsi="Times New Roman" w:cs="Times New Roman"/>
                <w:sz w:val="24"/>
                <w:szCs w:val="24"/>
              </w:rPr>
              <w:t xml:space="preserve"> руб. 67</w:t>
            </w:r>
            <w:r w:rsidR="004E5091" w:rsidRPr="004E5091">
              <w:rPr>
                <w:rFonts w:ascii="Times New Roman" w:hAnsi="Times New Roman" w:cs="Times New Roman"/>
                <w:sz w:val="24"/>
                <w:szCs w:val="24"/>
              </w:rPr>
              <w:t xml:space="preserve"> коп.</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Целями данной закупки является:</w:t>
            </w:r>
          </w:p>
        </w:tc>
        <w:tc>
          <w:tcPr>
            <w:tcW w:w="6095" w:type="dxa"/>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Обеспечение нужд ГПОАУ ЯО Ярославского педагогического колледжа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и порядок оплаты:</w:t>
            </w:r>
          </w:p>
        </w:tc>
        <w:tc>
          <w:tcPr>
            <w:tcW w:w="6095" w:type="dxa"/>
          </w:tcPr>
          <w:p w:rsidR="004E5091" w:rsidRPr="004E5091" w:rsidRDefault="004E5091" w:rsidP="00541562">
            <w:pPr>
              <w:tabs>
                <w:tab w:val="left" w:pos="0"/>
              </w:tabs>
              <w:spacing w:after="0" w:line="240" w:lineRule="auto"/>
              <w:rPr>
                <w:rFonts w:ascii="Times New Roman" w:hAnsi="Times New Roman" w:cs="Times New Roman"/>
                <w:sz w:val="24"/>
                <w:szCs w:val="24"/>
              </w:rPr>
            </w:pPr>
            <w:r w:rsidRPr="004E5091">
              <w:rPr>
                <w:rFonts w:ascii="Times New Roman" w:hAnsi="Times New Roman" w:cs="Times New Roman"/>
                <w:sz w:val="24"/>
                <w:szCs w:val="24"/>
                <w:lang w:eastAsia="en-US"/>
              </w:rPr>
              <w:t xml:space="preserve">Заказчик </w:t>
            </w:r>
            <w:r w:rsidRPr="004E5091">
              <w:rPr>
                <w:rFonts w:ascii="Times New Roman" w:hAnsi="Times New Roman" w:cs="Times New Roman"/>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541562">
              <w:rPr>
                <w:rFonts w:ascii="Times New Roman" w:hAnsi="Times New Roman" w:cs="Times New Roman"/>
                <w:color w:val="000000"/>
                <w:sz w:val="24"/>
                <w:szCs w:val="24"/>
                <w:lang w:eastAsia="en-US"/>
              </w:rPr>
              <w:t>3</w:t>
            </w:r>
            <w:r w:rsidRPr="004E5091">
              <w:rPr>
                <w:rFonts w:ascii="Times New Roman" w:hAnsi="Times New Roman" w:cs="Times New Roman"/>
                <w:color w:val="000000"/>
                <w:sz w:val="24"/>
                <w:szCs w:val="24"/>
                <w:lang w:eastAsia="en-US"/>
              </w:rPr>
              <w:t xml:space="preserve">0 </w:t>
            </w:r>
            <w:r w:rsidR="00541562">
              <w:rPr>
                <w:rFonts w:ascii="Times New Roman" w:hAnsi="Times New Roman" w:cs="Times New Roman"/>
                <w:color w:val="000000"/>
                <w:sz w:val="24"/>
                <w:szCs w:val="24"/>
                <w:lang w:eastAsia="en-US"/>
              </w:rPr>
              <w:t>банковских</w:t>
            </w:r>
            <w:r w:rsidRPr="004E5091">
              <w:rPr>
                <w:rFonts w:ascii="Times New Roman" w:hAnsi="Times New Roman" w:cs="Times New Roman"/>
                <w:color w:val="000000"/>
                <w:sz w:val="24"/>
                <w:szCs w:val="24"/>
                <w:lang w:eastAsia="en-US"/>
              </w:rPr>
              <w:t xml:space="preserve"> дней </w:t>
            </w:r>
            <w:r w:rsidRPr="004E5091">
              <w:rPr>
                <w:rFonts w:ascii="Times New Roman" w:hAnsi="Times New Roman" w:cs="Times New Roman"/>
                <w:sz w:val="24"/>
                <w:szCs w:val="24"/>
                <w:lang w:eastAsia="en-US"/>
              </w:rPr>
              <w:t>с момента подписания товарной накладной (ТОРГ-12).</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Местом доставки товара является: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150002, г. Ярославль, ул. Маланова, д. 12 а</w:t>
            </w:r>
          </w:p>
          <w:p w:rsidR="004E5091" w:rsidRPr="004E5091" w:rsidRDefault="004E5091" w:rsidP="004E5091">
            <w:pPr>
              <w:autoSpaceDE w:val="0"/>
              <w:autoSpaceDN w:val="0"/>
              <w:adjustRightInd w:val="0"/>
              <w:spacing w:after="0" w:line="240" w:lineRule="auto"/>
              <w:rPr>
                <w:rFonts w:ascii="Times New Roman" w:hAnsi="Times New Roman" w:cs="Times New Roman"/>
                <w:b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6</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Сроки поставки (последовательность, этапы)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lang w:eastAsia="en-US"/>
              </w:rPr>
            </w:pPr>
          </w:p>
          <w:p w:rsidR="004E5091" w:rsidRPr="004E5091" w:rsidRDefault="004E5091" w:rsidP="004E5091">
            <w:pPr>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Период п</w:t>
            </w:r>
            <w:r w:rsidR="00484167">
              <w:rPr>
                <w:rFonts w:ascii="Times New Roman" w:hAnsi="Times New Roman" w:cs="Times New Roman"/>
                <w:sz w:val="24"/>
                <w:szCs w:val="24"/>
                <w:lang w:eastAsia="en-US"/>
              </w:rPr>
              <w:t xml:space="preserve">оставки Товара: </w:t>
            </w:r>
            <w:r w:rsidRPr="004E5091">
              <w:rPr>
                <w:rFonts w:ascii="Times New Roman" w:hAnsi="Times New Roman" w:cs="Times New Roman"/>
                <w:sz w:val="24"/>
                <w:szCs w:val="24"/>
                <w:lang w:eastAsia="en-US"/>
              </w:rPr>
              <w:t>с даты заключения контракта</w:t>
            </w:r>
            <w:r w:rsidR="00484167">
              <w:rPr>
                <w:rFonts w:ascii="Times New Roman" w:hAnsi="Times New Roman" w:cs="Times New Roman"/>
                <w:sz w:val="24"/>
                <w:szCs w:val="24"/>
                <w:lang w:eastAsia="en-US"/>
              </w:rPr>
              <w:t xml:space="preserve"> до 28.12.2018</w:t>
            </w:r>
            <w:r w:rsidRPr="004E5091">
              <w:rPr>
                <w:rFonts w:ascii="Times New Roman" w:hAnsi="Times New Roman" w:cs="Times New Roman"/>
                <w:sz w:val="24"/>
                <w:szCs w:val="24"/>
                <w:lang w:eastAsia="en-US"/>
              </w:rPr>
              <w:t xml:space="preserve">.  </w:t>
            </w: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7</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Условия контракта:</w:t>
            </w: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4E5091" w:rsidRPr="004E5091" w:rsidRDefault="004E5091" w:rsidP="004E5091">
            <w:pPr>
              <w:spacing w:after="0" w:line="240" w:lineRule="auto"/>
              <w:rPr>
                <w:rFonts w:ascii="Times New Roman" w:hAnsi="Times New Roman" w:cs="Times New Roman"/>
                <w:color w:val="000000"/>
                <w:sz w:val="24"/>
                <w:szCs w:val="24"/>
                <w:lang w:eastAsia="en-US"/>
              </w:rPr>
            </w:pPr>
            <w:r w:rsidRPr="004E5091">
              <w:rPr>
                <w:rFonts w:ascii="Times New Roman" w:hAnsi="Times New Roman" w:cs="Times New Roman"/>
                <w:color w:val="000000"/>
                <w:sz w:val="24"/>
                <w:szCs w:val="24"/>
                <w:lang w:eastAsia="en-US"/>
              </w:rPr>
              <w:t>(При необходимости можно дополнить условия контракта).</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8</w:t>
            </w:r>
          </w:p>
        </w:tc>
        <w:tc>
          <w:tcPr>
            <w:tcW w:w="3119" w:type="dxa"/>
            <w:vAlign w:val="center"/>
          </w:tcPr>
          <w:p w:rsidR="004E5091" w:rsidRPr="004E5091" w:rsidRDefault="004E5091" w:rsidP="004E5091">
            <w:pPr>
              <w:tabs>
                <w:tab w:val="left" w:pos="294"/>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Начальная (максимальная) цена контракта определена и обоснована посредством применения*:</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bookmarkStart w:id="53" w:name="sub_2211"/>
          </w:p>
          <w:p w:rsidR="004E5091" w:rsidRPr="004E5091" w:rsidRDefault="004E5091" w:rsidP="004E5091">
            <w:pPr>
              <w:autoSpaceDE w:val="0"/>
              <w:autoSpaceDN w:val="0"/>
              <w:adjustRightInd w:val="0"/>
              <w:spacing w:after="0" w:line="240" w:lineRule="auto"/>
              <w:rPr>
                <w:rFonts w:ascii="Times New Roman" w:hAnsi="Times New Roman" w:cs="Times New Roman"/>
                <w:i/>
                <w:iCs/>
                <w:sz w:val="24"/>
                <w:szCs w:val="24"/>
                <w:lang w:eastAsia="en-US"/>
              </w:rPr>
            </w:pPr>
            <w:r w:rsidRPr="004E5091">
              <w:rPr>
                <w:rFonts w:ascii="Times New Roman" w:hAnsi="Times New Roman" w:cs="Times New Roman"/>
                <w:i/>
                <w:iCs/>
                <w:sz w:val="24"/>
                <w:szCs w:val="24"/>
                <w:lang w:eastAsia="en-US"/>
              </w:rPr>
              <w:t>метод сопоставимых рыночных цен (анализа рынка)</w:t>
            </w:r>
          </w:p>
          <w:bookmarkEnd w:id="53"/>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9</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качеству товара, качественным (потребительским) и функциональным свойствам товара:</w:t>
            </w:r>
          </w:p>
        </w:tc>
        <w:tc>
          <w:tcPr>
            <w:tcW w:w="6095" w:type="dxa"/>
          </w:tcPr>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1.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4E5091" w:rsidRPr="004E5091" w:rsidRDefault="004E5091" w:rsidP="004E5091">
            <w:pPr>
              <w:autoSpaceDE w:val="0"/>
              <w:autoSpaceDN w:val="0"/>
              <w:adjustRightInd w:val="0"/>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2.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 xml:space="preserve">3.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4. На все поставляемые устройства должны быть технические паспорта и необходимые сертификаты соответствия на момент заключения Договора.</w:t>
            </w:r>
          </w:p>
          <w:p w:rsidR="004E5091" w:rsidRPr="004E5091" w:rsidRDefault="004E5091" w:rsidP="004E5091">
            <w:pPr>
              <w:tabs>
                <w:tab w:val="left" w:pos="567"/>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5.Товар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4E5091" w:rsidRPr="004E5091" w:rsidRDefault="004E5091" w:rsidP="004E5091">
            <w:pPr>
              <w:tabs>
                <w:tab w:val="left" w:pos="567"/>
              </w:tabs>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8.</w:t>
            </w:r>
            <w:r w:rsidRPr="004E5091">
              <w:rPr>
                <w:rFonts w:ascii="Times New Roman" w:eastAsia="Calibri" w:hAnsi="Times New Roman" w:cs="Times New Roman"/>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4E5091" w:rsidRPr="004E5091" w:rsidRDefault="004E5091" w:rsidP="004E5091">
            <w:pPr>
              <w:spacing w:after="0" w:line="240" w:lineRule="auto"/>
              <w:contextualSpacing/>
              <w:rPr>
                <w:rFonts w:ascii="Times New Roman" w:hAnsi="Times New Roman" w:cs="Times New Roman"/>
                <w:sz w:val="24"/>
                <w:szCs w:val="24"/>
              </w:rPr>
            </w:pPr>
            <w:r w:rsidRPr="004E5091">
              <w:rPr>
                <w:rFonts w:ascii="Times New Roman" w:hAnsi="Times New Roman" w:cs="Times New Roman"/>
                <w:sz w:val="24"/>
                <w:szCs w:val="24"/>
              </w:rPr>
              <w:t>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требованиями.</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10</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совместимости товара:</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u w:val="single"/>
              </w:rPr>
              <w:t>Указаны в п.16 Спецификация</w:t>
            </w:r>
          </w:p>
          <w:p w:rsidR="004E5091" w:rsidRPr="004E5091" w:rsidRDefault="004E5091" w:rsidP="004E5091">
            <w:pPr>
              <w:spacing w:after="0" w:line="240" w:lineRule="auto"/>
              <w:rPr>
                <w:rFonts w:ascii="Times New Roman" w:hAnsi="Times New Roman" w:cs="Times New Roman"/>
                <w:color w:val="000000"/>
                <w:sz w:val="24"/>
                <w:szCs w:val="24"/>
                <w:lang w:eastAsia="en-US"/>
              </w:rPr>
            </w:pPr>
          </w:p>
          <w:p w:rsidR="004E5091" w:rsidRPr="004E5091" w:rsidRDefault="004E5091" w:rsidP="004E5091">
            <w:pPr>
              <w:spacing w:after="0" w:line="240" w:lineRule="auto"/>
              <w:rPr>
                <w:rFonts w:ascii="Times New Roman" w:hAnsi="Times New Roman" w:cs="Times New Roman"/>
                <w:sz w:val="24"/>
                <w:szCs w:val="24"/>
              </w:rPr>
            </w:pPr>
          </w:p>
        </w:tc>
      </w:tr>
      <w:tr w:rsidR="004E5091" w:rsidRPr="004E5091" w:rsidTr="004E5091">
        <w:trPr>
          <w:trHeight w:val="671"/>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11</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lang w:val="en-US"/>
              </w:rPr>
            </w:pPr>
            <w:r w:rsidRPr="004E5091">
              <w:rPr>
                <w:rFonts w:ascii="Times New Roman" w:hAnsi="Times New Roman" w:cs="Times New Roman"/>
                <w:sz w:val="24"/>
                <w:szCs w:val="24"/>
              </w:rPr>
              <w:t xml:space="preserve">Требования по комплектности: </w:t>
            </w:r>
          </w:p>
        </w:tc>
        <w:tc>
          <w:tcPr>
            <w:tcW w:w="6095" w:type="dxa"/>
          </w:tcPr>
          <w:p w:rsidR="004E5091" w:rsidRPr="004E5091" w:rsidRDefault="004E5091" w:rsidP="004E5091">
            <w:pPr>
              <w:spacing w:after="0" w:line="240" w:lineRule="auto"/>
              <w:rPr>
                <w:rFonts w:ascii="Times New Roman" w:hAnsi="Times New Roman" w:cs="Times New Roman"/>
                <w:sz w:val="24"/>
                <w:szCs w:val="24"/>
                <w:u w:val="single"/>
              </w:rPr>
            </w:pPr>
          </w:p>
          <w:p w:rsidR="004E5091" w:rsidRPr="004E5091" w:rsidRDefault="004E5091" w:rsidP="004E5091">
            <w:pPr>
              <w:spacing w:after="0" w:line="240" w:lineRule="auto"/>
              <w:rPr>
                <w:rFonts w:ascii="Times New Roman" w:hAnsi="Times New Roman" w:cs="Times New Roman"/>
                <w:sz w:val="24"/>
                <w:szCs w:val="24"/>
                <w:u w:val="single"/>
                <w:lang w:val="en-US"/>
              </w:rPr>
            </w:pPr>
            <w:r w:rsidRPr="004E5091">
              <w:rPr>
                <w:rFonts w:ascii="Times New Roman" w:hAnsi="Times New Roman" w:cs="Times New Roman"/>
                <w:sz w:val="24"/>
                <w:szCs w:val="24"/>
                <w:u w:val="single"/>
              </w:rPr>
              <w:t>Указаны в п.16 Спецификация</w:t>
            </w:r>
          </w:p>
        </w:tc>
      </w:tr>
      <w:tr w:rsidR="004E5091" w:rsidRPr="004E5091" w:rsidTr="004E5091">
        <w:trPr>
          <w:trHeight w:val="556"/>
        </w:trPr>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12</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передаче заказчику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color w:val="000000"/>
                <w:sz w:val="24"/>
                <w:szCs w:val="24"/>
              </w:rPr>
            </w:pPr>
          </w:p>
          <w:p w:rsidR="004E5091" w:rsidRPr="004E5091" w:rsidRDefault="004E5091" w:rsidP="004E5091">
            <w:pPr>
              <w:spacing w:after="0" w:line="240" w:lineRule="auto"/>
              <w:rPr>
                <w:rFonts w:ascii="Times New Roman" w:hAnsi="Times New Roman" w:cs="Times New Roman"/>
                <w:color w:val="000000"/>
                <w:sz w:val="24"/>
                <w:szCs w:val="24"/>
              </w:rPr>
            </w:pPr>
            <w:r w:rsidRPr="004E5091">
              <w:rPr>
                <w:rFonts w:ascii="Times New Roman" w:hAnsi="Times New Roman" w:cs="Times New Roman"/>
                <w:color w:val="000000"/>
                <w:sz w:val="24"/>
                <w:szCs w:val="24"/>
              </w:rPr>
              <w:t>Товар должен поставляться в полном объеме и соответствовать документации.</w:t>
            </w:r>
          </w:p>
          <w:p w:rsidR="004E5091" w:rsidRPr="004E5091" w:rsidRDefault="004E5091" w:rsidP="004E5091">
            <w:pPr>
              <w:spacing w:after="0" w:line="240" w:lineRule="auto"/>
              <w:rPr>
                <w:rFonts w:ascii="Times New Roman" w:hAnsi="Times New Roman" w:cs="Times New Roman"/>
                <w:i/>
                <w:iCs/>
                <w:sz w:val="24"/>
                <w:szCs w:val="24"/>
              </w:rPr>
            </w:pP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13</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к безопасности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Товар должен быть безопасным для использования</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14</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Порядок сдачи и приемки товара:</w:t>
            </w:r>
          </w:p>
          <w:p w:rsidR="004E5091" w:rsidRPr="004E5091" w:rsidRDefault="004E5091" w:rsidP="004E5091">
            <w:pPr>
              <w:spacing w:after="0" w:line="240" w:lineRule="auto"/>
              <w:rPr>
                <w:rFonts w:ascii="Times New Roman" w:hAnsi="Times New Roman" w:cs="Times New Roman"/>
                <w:sz w:val="24"/>
                <w:szCs w:val="24"/>
              </w:rPr>
            </w:pPr>
          </w:p>
        </w:tc>
        <w:tc>
          <w:tcPr>
            <w:tcW w:w="6095" w:type="dxa"/>
          </w:tcPr>
          <w:p w:rsidR="004E5091" w:rsidRPr="004E5091" w:rsidRDefault="004E5091" w:rsidP="004E5091">
            <w:pPr>
              <w:spacing w:after="0" w:line="240" w:lineRule="auto"/>
              <w:rPr>
                <w:rFonts w:ascii="Times New Roman" w:hAnsi="Times New Roman" w:cs="Times New Roman"/>
                <w:i/>
                <w:iCs/>
                <w:sz w:val="24"/>
                <w:szCs w:val="24"/>
              </w:rPr>
            </w:pPr>
            <w:r w:rsidRPr="004E5091">
              <w:rPr>
                <w:rFonts w:ascii="Times New Roman" w:hAnsi="Times New Roman" w:cs="Times New Roman"/>
                <w:sz w:val="24"/>
                <w:szCs w:val="24"/>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качеству 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4E5091" w:rsidRPr="004E5091" w:rsidTr="004E5091">
        <w:tc>
          <w:tcPr>
            <w:tcW w:w="70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15</w:t>
            </w:r>
          </w:p>
        </w:tc>
        <w:tc>
          <w:tcPr>
            <w:tcW w:w="3119" w:type="dxa"/>
            <w:vAlign w:val="center"/>
          </w:tcPr>
          <w:p w:rsidR="004E5091" w:rsidRPr="004E5091" w:rsidRDefault="004E5091" w:rsidP="004E5091">
            <w:pPr>
              <w:spacing w:after="0" w:line="240" w:lineRule="auto"/>
              <w:rPr>
                <w:rFonts w:ascii="Times New Roman" w:hAnsi="Times New Roman" w:cs="Times New Roman"/>
                <w:sz w:val="24"/>
                <w:szCs w:val="24"/>
              </w:rPr>
            </w:pPr>
            <w:r w:rsidRPr="004E5091">
              <w:rPr>
                <w:rFonts w:ascii="Times New Roman" w:hAnsi="Times New Roman" w:cs="Times New Roman"/>
                <w:sz w:val="24"/>
                <w:szCs w:val="24"/>
              </w:rPr>
              <w:t>Требования по сроку гарантий:</w:t>
            </w:r>
          </w:p>
        </w:tc>
        <w:tc>
          <w:tcPr>
            <w:tcW w:w="6095" w:type="dxa"/>
          </w:tcPr>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lang w:eastAsia="en-US"/>
              </w:rPr>
            </w:pPr>
            <w:r w:rsidRPr="004E5091">
              <w:rPr>
                <w:rFonts w:ascii="Times New Roman" w:hAnsi="Times New Roman" w:cs="Times New Roman"/>
                <w:sz w:val="24"/>
                <w:szCs w:val="24"/>
                <w:lang w:eastAsia="en-US"/>
              </w:rPr>
              <w:t>Срок гарантии со дня поставки в соответствии с техническими характеристиками товара (но не менее 12 календарных месяцев).</w:t>
            </w:r>
          </w:p>
          <w:p w:rsidR="004E5091" w:rsidRPr="004E5091" w:rsidRDefault="004E5091" w:rsidP="004E5091">
            <w:pPr>
              <w:widowControl w:val="0"/>
              <w:tabs>
                <w:tab w:val="left" w:pos="0"/>
                <w:tab w:val="left" w:pos="189"/>
                <w:tab w:val="left" w:pos="1685"/>
              </w:tabs>
              <w:spacing w:after="0" w:line="240" w:lineRule="auto"/>
              <w:rPr>
                <w:rFonts w:ascii="Times New Roman" w:hAnsi="Times New Roman" w:cs="Times New Roman"/>
                <w:sz w:val="24"/>
                <w:szCs w:val="24"/>
              </w:rPr>
            </w:pPr>
          </w:p>
        </w:tc>
      </w:tr>
    </w:tbl>
    <w:p w:rsidR="004E5091" w:rsidRPr="004E5091" w:rsidRDefault="004E5091" w:rsidP="004E5091">
      <w:pPr>
        <w:spacing w:after="0" w:line="240" w:lineRule="auto"/>
        <w:rPr>
          <w:rFonts w:ascii="Times New Roman" w:hAnsi="Times New Roman" w:cs="Times New Roman"/>
          <w:sz w:val="24"/>
          <w:szCs w:val="24"/>
        </w:rPr>
      </w:pPr>
    </w:p>
    <w:p w:rsidR="004E5091" w:rsidRPr="004E5091" w:rsidRDefault="004E5091" w:rsidP="00F763A4">
      <w:pPr>
        <w:spacing w:after="0" w:line="240" w:lineRule="auto"/>
        <w:jc w:val="center"/>
        <w:rPr>
          <w:rFonts w:ascii="Times New Roman" w:hAnsi="Times New Roman" w:cs="Times New Roman"/>
          <w:sz w:val="24"/>
          <w:szCs w:val="24"/>
        </w:rPr>
      </w:pPr>
      <w:r w:rsidRPr="004E5091">
        <w:rPr>
          <w:rFonts w:ascii="Times New Roman" w:hAnsi="Times New Roman" w:cs="Times New Roman"/>
          <w:sz w:val="24"/>
          <w:szCs w:val="24"/>
        </w:rPr>
        <w:t>16 Спецификация</w:t>
      </w:r>
    </w:p>
    <w:p w:rsidR="004E5091" w:rsidRPr="004E5091" w:rsidRDefault="004E5091" w:rsidP="004E5091">
      <w:pPr>
        <w:spacing w:after="0" w:line="240" w:lineRule="auto"/>
        <w:rPr>
          <w:rFonts w:ascii="Times New Roman" w:hAnsi="Times New Roman" w:cs="Times New Roman"/>
          <w:color w:val="FF0000"/>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961"/>
        <w:gridCol w:w="954"/>
        <w:gridCol w:w="1120"/>
        <w:gridCol w:w="1344"/>
        <w:gridCol w:w="1260"/>
      </w:tblGrid>
      <w:tr w:rsidR="004E5091" w:rsidRPr="004E5091" w:rsidTr="002C72AD">
        <w:tc>
          <w:tcPr>
            <w:tcW w:w="709"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b/>
                <w:sz w:val="24"/>
                <w:szCs w:val="24"/>
              </w:rPr>
              <w:t>№ п/п</w:t>
            </w:r>
            <w:r w:rsidRPr="004E5091">
              <w:rPr>
                <w:rFonts w:ascii="Times New Roman" w:hAnsi="Times New Roman" w:cs="Times New Roman"/>
                <w:b/>
                <w:sz w:val="24"/>
                <w:szCs w:val="24"/>
              </w:rPr>
              <w:tab/>
            </w:r>
            <w:r w:rsidRPr="004E5091">
              <w:rPr>
                <w:rFonts w:ascii="Times New Roman" w:hAnsi="Times New Roman" w:cs="Times New Roman"/>
                <w:sz w:val="24"/>
                <w:szCs w:val="24"/>
              </w:rPr>
              <w:t>№</w:t>
            </w:r>
          </w:p>
        </w:tc>
        <w:tc>
          <w:tcPr>
            <w:tcW w:w="4961"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Наименование товара, характеристика товара</w:t>
            </w:r>
          </w:p>
        </w:tc>
        <w:tc>
          <w:tcPr>
            <w:tcW w:w="95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Ед.</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изм.</w:t>
            </w:r>
          </w:p>
        </w:tc>
        <w:tc>
          <w:tcPr>
            <w:tcW w:w="112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Кол-во /объем</w:t>
            </w:r>
          </w:p>
        </w:tc>
        <w:tc>
          <w:tcPr>
            <w:tcW w:w="1344"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Цена,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c>
          <w:tcPr>
            <w:tcW w:w="1260" w:type="dxa"/>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Сумма,</w:t>
            </w:r>
          </w:p>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руб.</w:t>
            </w:r>
          </w:p>
        </w:tc>
      </w:tr>
      <w:tr w:rsidR="004E5091" w:rsidRPr="004E5091" w:rsidTr="002C72AD">
        <w:tc>
          <w:tcPr>
            <w:tcW w:w="709" w:type="dxa"/>
            <w:tcBorders>
              <w:top w:val="single" w:sz="4" w:space="0" w:color="auto"/>
              <w:left w:val="single" w:sz="4" w:space="0" w:color="auto"/>
              <w:bottom w:val="single" w:sz="4" w:space="0" w:color="auto"/>
              <w:right w:val="single" w:sz="4" w:space="0" w:color="auto"/>
            </w:tcBorders>
            <w:vAlign w:val="center"/>
          </w:tcPr>
          <w:p w:rsidR="004E5091" w:rsidRP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vAlign w:val="center"/>
          </w:tcPr>
          <w:p w:rsidR="004E5091" w:rsidRDefault="007475BA" w:rsidP="00506B0F">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Интерактивная панель</w:t>
            </w:r>
          </w:p>
          <w:p w:rsidR="007475BA" w:rsidRDefault="007475BA" w:rsidP="00506B0F">
            <w:pPr>
              <w:tabs>
                <w:tab w:val="left" w:pos="3443"/>
              </w:tabs>
              <w:spacing w:after="0" w:line="240" w:lineRule="auto"/>
              <w:rPr>
                <w:rFonts w:ascii="Times New Roman" w:hAnsi="Times New Roman" w:cs="Times New Roman"/>
                <w:b/>
                <w:smallCaps/>
                <w:sz w:val="24"/>
                <w:szCs w:val="24"/>
                <w:u w:val="single"/>
              </w:rPr>
            </w:pPr>
          </w:p>
          <w:tbl>
            <w:tblPr>
              <w:tblW w:w="4712" w:type="dxa"/>
              <w:tblLayout w:type="fixed"/>
              <w:tblLook w:val="04A0"/>
            </w:tblPr>
            <w:tblGrid>
              <w:gridCol w:w="4712"/>
            </w:tblGrid>
            <w:tr w:rsidR="007475BA" w:rsidRPr="00EC2C5C" w:rsidTr="007475BA">
              <w:trPr>
                <w:trHeight w:val="2840"/>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Устройство должно представлять собой большой сенсорный экран, работающий как часть системы, состоящей из интерактивного дисплея с возможностью установки встраиваемых компьютеров совместимых со спецификацией </w:t>
                  </w:r>
                  <w:r w:rsidRPr="007475BA">
                    <w:rPr>
                      <w:rFonts w:ascii="Times New Roman" w:eastAsia="Times New Roman" w:hAnsi="Times New Roman" w:cs="Times New Roman"/>
                      <w:color w:val="000000"/>
                      <w:sz w:val="24"/>
                      <w:szCs w:val="24"/>
                      <w:lang w:val="en-US"/>
                    </w:rPr>
                    <w:t>IntelOPS</w:t>
                  </w:r>
                  <w:r w:rsidRPr="007475BA">
                    <w:rPr>
                      <w:rFonts w:ascii="Times New Roman" w:eastAsia="Times New Roman" w:hAnsi="Times New Roman" w:cs="Times New Roman"/>
                      <w:color w:val="000000"/>
                      <w:sz w:val="24"/>
                      <w:szCs w:val="24"/>
                    </w:rPr>
                    <w:t xml:space="preserve">, и внешнего компьютерного модуля с мобильной операционной системой, с возможностью штатного крепления к корпусу панели. При необходимости, внешний модуль может быть заменен на аналогичный формата </w:t>
                  </w:r>
                  <w:r w:rsidRPr="007475BA">
                    <w:rPr>
                      <w:rFonts w:ascii="Times New Roman" w:eastAsia="Times New Roman" w:hAnsi="Times New Roman" w:cs="Times New Roman"/>
                      <w:color w:val="000000"/>
                      <w:sz w:val="24"/>
                      <w:szCs w:val="24"/>
                      <w:lang w:val="en-US"/>
                    </w:rPr>
                    <w:t>OPS</w:t>
                  </w:r>
                  <w:r w:rsidRPr="007475BA">
                    <w:rPr>
                      <w:rFonts w:ascii="Times New Roman" w:eastAsia="Times New Roman" w:hAnsi="Times New Roman" w:cs="Times New Roman"/>
                      <w:color w:val="000000"/>
                      <w:sz w:val="24"/>
                      <w:szCs w:val="24"/>
                    </w:rPr>
                    <w:t>. Вследствие взаимодействия основных элементов данной системы, должна предоставляться возможность осуществлять работу, вносить изменения и пометки с изображением и материалом, выводящимся на сенсорный дисплей. Управление сенсорной панелью должно осуществляться как специализированным стилусом, так и с помощью прикосновения пальцев.</w:t>
                  </w:r>
                </w:p>
              </w:tc>
            </w:tr>
            <w:tr w:rsidR="007475BA" w:rsidRPr="00EC2C5C" w:rsidTr="007475BA">
              <w:trPr>
                <w:trHeight w:val="852"/>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rPr>
                      <w:rFonts w:ascii="Times New Roman" w:eastAsia="Times New Roman" w:hAnsi="Times New Roman" w:cs="Times New Roman"/>
                      <w:b/>
                      <w:bCs/>
                      <w:color w:val="000000"/>
                      <w:sz w:val="24"/>
                      <w:szCs w:val="24"/>
                    </w:rPr>
                  </w:pPr>
                  <w:r w:rsidRPr="007475BA">
                    <w:rPr>
                      <w:rFonts w:ascii="Times New Roman" w:eastAsia="Times New Roman" w:hAnsi="Times New Roman" w:cs="Times New Roman"/>
                      <w:b/>
                      <w:bCs/>
                      <w:color w:val="000000"/>
                      <w:sz w:val="24"/>
                      <w:szCs w:val="24"/>
                    </w:rPr>
                    <w:t>Требования к техническим характеристикам интерактивной панели</w:t>
                  </w: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rPr>
                      <w:rFonts w:ascii="Times New Roman" w:eastAsia="Times New Roman" w:hAnsi="Times New Roman" w:cs="Times New Roman"/>
                      <w:b/>
                      <w:bCs/>
                      <w:color w:val="000000"/>
                      <w:sz w:val="24"/>
                      <w:szCs w:val="24"/>
                    </w:rPr>
                  </w:pPr>
                  <w:r w:rsidRPr="007475BA">
                    <w:rPr>
                      <w:rFonts w:ascii="Times New Roman" w:eastAsia="Times New Roman" w:hAnsi="Times New Roman" w:cs="Times New Roman"/>
                      <w:b/>
                      <w:bCs/>
                      <w:color w:val="000000"/>
                      <w:sz w:val="24"/>
                      <w:szCs w:val="24"/>
                    </w:rPr>
                    <w:t>Дисплей:</w:t>
                  </w:r>
                </w:p>
              </w:tc>
            </w:tr>
            <w:tr w:rsidR="007475BA" w:rsidRPr="00EC2C5C" w:rsidTr="007475BA">
              <w:trPr>
                <w:trHeight w:val="783"/>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Модульное конструктивное исполнение, с возможностью модернизировать системный блок компьютера, при его наличии и дисплей по отдельности;</w:t>
                  </w:r>
                </w:p>
              </w:tc>
            </w:tr>
            <w:tr w:rsidR="007475BA" w:rsidRPr="00EC2C5C" w:rsidTr="007475BA">
              <w:trPr>
                <w:trHeight w:val="630"/>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Тип дисплея – жидкокристаллический, на тонкопленочных транзисторах</w:t>
                  </w:r>
                </w:p>
              </w:tc>
            </w:tr>
            <w:tr w:rsidR="007475BA" w:rsidRPr="00EC2C5C" w:rsidTr="007475BA">
              <w:trPr>
                <w:trHeight w:val="178"/>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Технология подсветки – прямая светодиодная;</w:t>
                  </w: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Размер диагонали: не менее65дюймов;</w:t>
                  </w:r>
                </w:p>
              </w:tc>
            </w:tr>
            <w:tr w:rsidR="007475BA" w:rsidRPr="00EC2C5C" w:rsidTr="007475BA">
              <w:trPr>
                <w:trHeight w:val="503"/>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Разрешение дисплея при частоте сигнала 60Гц:  не менее  3840 x 2160 </w:t>
                  </w:r>
                  <w:r w:rsidRPr="007475BA">
                    <w:rPr>
                      <w:rFonts w:ascii="Times New Roman" w:eastAsia="Times New Roman" w:hAnsi="Times New Roman" w:cs="Times New Roman"/>
                      <w:sz w:val="24"/>
                      <w:szCs w:val="24"/>
                    </w:rPr>
                    <w:t>пикселей;</w:t>
                  </w:r>
                </w:p>
              </w:tc>
            </w:tr>
            <w:tr w:rsidR="007475BA" w:rsidRPr="00EC2C5C" w:rsidTr="007475BA">
              <w:trPr>
                <w:trHeight w:val="369"/>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Аспектное соотношение сторон экрана – 16:9 </w:t>
                  </w:r>
                </w:p>
              </w:tc>
            </w:tr>
            <w:tr w:rsidR="007475BA" w:rsidRPr="00EC2C5C" w:rsidTr="007475BA">
              <w:trPr>
                <w:trHeight w:val="519"/>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Сенсорная технология дисплея – инфракрасная, технология изменяемого полного внутреннего отражения;</w:t>
                  </w:r>
                </w:p>
              </w:tc>
            </w:tr>
            <w:tr w:rsidR="007475BA" w:rsidRPr="00EC2C5C" w:rsidTr="007475BA">
              <w:trPr>
                <w:trHeight w:val="1012"/>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Наличие режима автоматической регулировки яркости подсветки экрана в зависимости от условий внешнего освещения посредством встроенного датчика освещенности</w:t>
                  </w:r>
                </w:p>
              </w:tc>
            </w:tr>
            <w:tr w:rsidR="007475BA" w:rsidRPr="00D97D71" w:rsidTr="007475BA">
              <w:trPr>
                <w:trHeight w:val="429"/>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Поддержка функции сенсорного ввода – несколько касаний одновременно (мальтитач);</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Поддержка функции «Стоп-Кадр» и «Пустой экран» не зависимо от источника сигнала; </w:t>
                  </w:r>
                </w:p>
              </w:tc>
            </w:tr>
            <w:tr w:rsidR="007475BA" w:rsidRPr="00EC2C5C" w:rsidTr="007475BA">
              <w:trPr>
                <w:trHeight w:val="721"/>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Предварительно откалиброванный экран моноблока</w:t>
                  </w:r>
                </w:p>
              </w:tc>
            </w:tr>
            <w:tr w:rsidR="007475BA" w:rsidRPr="00EC2C5C" w:rsidTr="007475BA">
              <w:trPr>
                <w:trHeight w:val="276"/>
              </w:trPr>
              <w:tc>
                <w:tcPr>
                  <w:tcW w:w="4712" w:type="dxa"/>
                  <w:vMerge w:val="restart"/>
                  <w:tcBorders>
                    <w:top w:val="nil"/>
                    <w:left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Наибольшее расстояние от сенсорного стекла, на котором происходит срабатывание сенсора (для минимального размера автоматически распознаваемого объекта): не более  1 мм</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Время отклика сенсора касания (интервал времени между обновлениями данных о текущих координатах объектов касания): не более  7 мс</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Разрешение сенсора касания (линейное перемещение объекта, вызывающее изменение считываемых координат): не более 0,5 мм</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Точность позиционирования (определения координат объекта сенсором касания, при измерении на расстоянии более 20 мм от внешних границ активной области экрана):  не более 1,5 мм</w:t>
                  </w:r>
                </w:p>
              </w:tc>
            </w:tr>
            <w:tr w:rsidR="007475BA" w:rsidRPr="00EC2C5C" w:rsidTr="007475BA">
              <w:trPr>
                <w:trHeight w:val="945"/>
              </w:trPr>
              <w:tc>
                <w:tcPr>
                  <w:tcW w:w="4712" w:type="dxa"/>
                  <w:vMerge/>
                  <w:tcBorders>
                    <w:left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p>
              </w:tc>
            </w:tr>
            <w:tr w:rsidR="007475BA" w:rsidRPr="00EC2C5C" w:rsidTr="007475BA">
              <w:trPr>
                <w:trHeight w:val="764"/>
              </w:trPr>
              <w:tc>
                <w:tcPr>
                  <w:tcW w:w="4712" w:type="dxa"/>
                  <w:vMerge/>
                  <w:tcBorders>
                    <w:left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p>
              </w:tc>
            </w:tr>
            <w:tr w:rsidR="007475BA" w:rsidRPr="00EC2C5C" w:rsidTr="007475BA">
              <w:trPr>
                <w:trHeight w:val="810"/>
              </w:trPr>
              <w:tc>
                <w:tcPr>
                  <w:tcW w:w="4712" w:type="dxa"/>
                  <w:vMerge/>
                  <w:tcBorders>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p>
              </w:tc>
            </w:tr>
            <w:tr w:rsidR="007475BA" w:rsidRPr="00EC2C5C" w:rsidTr="007475BA">
              <w:trPr>
                <w:trHeight w:val="1404"/>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Автоматическое распознавание не менее трех типов объектов касания в зависимости от его диаметра, с последующей вариативной привязкой идентифицированных объектов к инструментарию прикладного программного обеспечения;</w:t>
                  </w:r>
                </w:p>
              </w:tc>
            </w:tr>
            <w:tr w:rsidR="007475BA" w:rsidRPr="00EC2C5C" w:rsidTr="007475BA">
              <w:trPr>
                <w:trHeight w:val="573"/>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Количество одновременно распознаваемых касаний:  не менее 10 шт;</w:t>
                  </w:r>
                </w:p>
              </w:tc>
            </w:tr>
            <w:tr w:rsidR="007475BA" w:rsidRPr="00EC2C5C" w:rsidTr="007475BA">
              <w:trPr>
                <w:trHeight w:val="270"/>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Размер активной области экрана по ширине: не менее1425 мм</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Размер активной области экрана по высоте: не менее800 мм</w:t>
                  </w:r>
                </w:p>
              </w:tc>
            </w:tr>
            <w:tr w:rsidR="007475BA" w:rsidRPr="00EC2C5C" w:rsidTr="007475BA">
              <w:trPr>
                <w:trHeight w:val="429"/>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Статическая контрастность экрана: не менее 4000:1;</w:t>
                  </w:r>
                </w:p>
              </w:tc>
            </w:tr>
            <w:tr w:rsidR="007475BA" w:rsidRPr="00EC2C5C" w:rsidTr="007475BA">
              <w:trPr>
                <w:trHeight w:val="563"/>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Яркость экрана (при измерении с установленным защитным стеклом): не менее350 кд/м</w:t>
                  </w:r>
                  <w:r w:rsidRPr="007475BA">
                    <w:rPr>
                      <w:rFonts w:ascii="Times New Roman" w:eastAsia="Times New Roman" w:hAnsi="Times New Roman" w:cs="Times New Roman"/>
                      <w:color w:val="000000"/>
                      <w:sz w:val="24"/>
                      <w:szCs w:val="24"/>
                      <w:vertAlign w:val="superscript"/>
                    </w:rPr>
                    <w:t>2</w:t>
                  </w:r>
                  <w:r w:rsidRPr="007475BA">
                    <w:rPr>
                      <w:rFonts w:ascii="Times New Roman" w:eastAsia="Times New Roman" w:hAnsi="Times New Roman" w:cs="Times New Roman"/>
                      <w:color w:val="000000"/>
                      <w:sz w:val="24"/>
                      <w:szCs w:val="24"/>
                    </w:rPr>
                    <w:t>;</w:t>
                  </w: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Время отклика матрицы:  не более 8 мс;</w:t>
                  </w: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Вертикальный угол обзора дисплея:  не менее 178°;</w:t>
                  </w:r>
                </w:p>
              </w:tc>
            </w:tr>
            <w:tr w:rsidR="007475BA" w:rsidRPr="00EC2C5C" w:rsidTr="007475BA">
              <w:trPr>
                <w:trHeight w:val="226"/>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Горизонтальный угол обзора дисплея: не менее 178°;</w:t>
                  </w:r>
                </w:p>
              </w:tc>
            </w:tr>
            <w:tr w:rsidR="007475BA" w:rsidRPr="00EC2C5C" w:rsidTr="007475BA">
              <w:trPr>
                <w:trHeight w:val="84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На корпусе моноблока не должно быть частей, выступающих от плоскости экрана более, чем на 20 мм;</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Толщина защитного стекла: не менее  5 мм;</w:t>
                  </w:r>
                </w:p>
              </w:tc>
            </w:tr>
            <w:tr w:rsidR="007475BA" w:rsidRPr="00EC2C5C" w:rsidTr="007475BA">
              <w:trPr>
                <w:trHeight w:val="560"/>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Наличие встроенного в корпус моноблока лотка для размещения стилусов по всей длине дисплея;</w:t>
                  </w:r>
                </w:p>
              </w:tc>
            </w:tr>
            <w:tr w:rsidR="007475BA" w:rsidRPr="00EC2C5C" w:rsidTr="007475BA">
              <w:trPr>
                <w:trHeight w:val="568"/>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Наличие встроенных громкоговорителей с фронтальным расположением: не менее 2 шт.</w:t>
                  </w:r>
                </w:p>
              </w:tc>
            </w:tr>
            <w:tr w:rsidR="007475BA" w:rsidRPr="00EC2C5C" w:rsidTr="007475BA">
              <w:trPr>
                <w:trHeight w:val="433"/>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Мощность каждого из встроенных в корпус громкоговорителей (RMS):  не менее  15 Вт</w:t>
                  </w:r>
                </w:p>
              </w:tc>
            </w:tr>
            <w:tr w:rsidR="007475BA" w:rsidRPr="00EC2C5C" w:rsidTr="007475BA">
              <w:trPr>
                <w:trHeight w:val="724"/>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Наличие HDMI входа на фронтальной панели для подключения внешних устройств (тип разъема HDMI тип А);</w:t>
                  </w:r>
                </w:p>
              </w:tc>
            </w:tr>
            <w:tr w:rsidR="007475BA" w:rsidRPr="00EC2C5C" w:rsidTr="007475BA">
              <w:trPr>
                <w:trHeight w:val="326"/>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HDMI 2.0 вход с поддержкой разрешения 3840х2160 пикселей при 60 Гц и HDCP 2.2 (тип разъема HDMI тип А): не менее2 шт.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HDMI 1.4 вход с поддержкой разрешения 3840х2160 пикселей при 30 Гц (тип разъема HDMI тип А): не менее1 шт.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w:t>
                  </w:r>
                  <w:r w:rsidRPr="007475BA">
                    <w:rPr>
                      <w:rFonts w:ascii="Times New Roman" w:eastAsia="Times New Roman" w:hAnsi="Times New Roman" w:cs="Times New Roman"/>
                      <w:color w:val="000000"/>
                      <w:sz w:val="24"/>
                      <w:szCs w:val="24"/>
                      <w:lang w:val="en-US"/>
                    </w:rPr>
                    <w:t>VGA</w:t>
                  </w:r>
                  <w:r w:rsidRPr="007475BA">
                    <w:rPr>
                      <w:rFonts w:ascii="Times New Roman" w:eastAsia="Times New Roman" w:hAnsi="Times New Roman" w:cs="Times New Roman"/>
                      <w:color w:val="000000"/>
                      <w:sz w:val="24"/>
                      <w:szCs w:val="24"/>
                    </w:rPr>
                    <w:t xml:space="preserve"> вход: не менее1 шт.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Аудиовход </w:t>
                  </w:r>
                  <w:r w:rsidRPr="007475BA">
                    <w:rPr>
                      <w:rFonts w:ascii="Times New Roman" w:eastAsia="Times New Roman" w:hAnsi="Times New Roman" w:cs="Times New Roman"/>
                      <w:color w:val="000000"/>
                      <w:sz w:val="24"/>
                      <w:szCs w:val="24"/>
                      <w:lang w:val="en-US"/>
                    </w:rPr>
                    <w:t>VGA</w:t>
                  </w:r>
                  <w:r w:rsidRPr="007475BA">
                    <w:rPr>
                      <w:rFonts w:ascii="Times New Roman" w:eastAsia="Times New Roman" w:hAnsi="Times New Roman" w:cs="Times New Roman"/>
                      <w:color w:val="000000"/>
                      <w:sz w:val="24"/>
                      <w:szCs w:val="24"/>
                    </w:rPr>
                    <w:t>:  не менее 1 шт.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Аудиовход для микрофона:  не менее1 шт.</w:t>
                  </w:r>
                </w:p>
              </w:tc>
            </w:tr>
            <w:tr w:rsidR="007475BA" w:rsidRPr="00EC2C5C" w:rsidTr="007475BA">
              <w:trPr>
                <w:trHeight w:val="337"/>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Количество портов USB на фронтальной панели:  не менее1 шт.</w:t>
                  </w:r>
                </w:p>
              </w:tc>
            </w:tr>
            <w:tr w:rsidR="007475BA" w:rsidRPr="00EC2C5C" w:rsidTr="007475BA">
              <w:trPr>
                <w:trHeight w:val="286"/>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Количество портов USB на тыльной панели:  не менее 3 шт.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Количество портов USB </w:t>
                  </w:r>
                  <w:r w:rsidRPr="007475BA">
                    <w:rPr>
                      <w:rFonts w:ascii="Times New Roman" w:eastAsia="Times New Roman" w:hAnsi="Times New Roman" w:cs="Times New Roman"/>
                      <w:color w:val="000000"/>
                      <w:sz w:val="24"/>
                      <w:szCs w:val="24"/>
                      <w:lang w:val="en-US"/>
                    </w:rPr>
                    <w:t>Touch</w:t>
                  </w:r>
                  <w:r w:rsidRPr="007475BA">
                    <w:rPr>
                      <w:rFonts w:ascii="Times New Roman" w:eastAsia="Times New Roman" w:hAnsi="Times New Roman" w:cs="Times New Roman"/>
                      <w:color w:val="000000"/>
                      <w:sz w:val="24"/>
                      <w:szCs w:val="24"/>
                    </w:rPr>
                    <w:t>для сенсорной работы:  не менее3 шт.</w:t>
                  </w: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Количество выходов SPDIF:  не менее 1 шт.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Количество разъемов</w:t>
                  </w:r>
                  <w:r w:rsidRPr="007475BA">
                    <w:rPr>
                      <w:rFonts w:ascii="Times New Roman" w:eastAsia="Times New Roman" w:hAnsi="Times New Roman" w:cs="Times New Roman"/>
                      <w:color w:val="000000"/>
                      <w:sz w:val="24"/>
                      <w:szCs w:val="24"/>
                      <w:lang w:val="en-US"/>
                    </w:rPr>
                    <w:t>YPbPr</w:t>
                  </w:r>
                  <w:r w:rsidRPr="007475BA">
                    <w:rPr>
                      <w:rFonts w:ascii="Times New Roman" w:eastAsia="Times New Roman" w:hAnsi="Times New Roman" w:cs="Times New Roman"/>
                      <w:color w:val="000000"/>
                      <w:sz w:val="24"/>
                      <w:szCs w:val="24"/>
                    </w:rPr>
                    <w:t>:  не менее 1 шт.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Количество разъемовоткрытой спецификации подключения</w:t>
                  </w:r>
                  <w:r w:rsidRPr="007475BA">
                    <w:rPr>
                      <w:rFonts w:ascii="Times New Roman" w:eastAsia="Times New Roman" w:hAnsi="Times New Roman" w:cs="Times New Roman"/>
                      <w:color w:val="000000"/>
                      <w:sz w:val="24"/>
                      <w:szCs w:val="24"/>
                      <w:lang w:val="en-US"/>
                    </w:rPr>
                    <w:t>OPS</w:t>
                  </w:r>
                  <w:r w:rsidRPr="007475BA">
                    <w:rPr>
                      <w:rFonts w:ascii="Times New Roman" w:eastAsia="Times New Roman" w:hAnsi="Times New Roman" w:cs="Times New Roman"/>
                      <w:color w:val="000000"/>
                      <w:sz w:val="24"/>
                      <w:szCs w:val="24"/>
                    </w:rPr>
                    <w:t>:  не менее 1 шт.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Количество выходов </w:t>
                  </w:r>
                  <w:r w:rsidRPr="007475BA">
                    <w:rPr>
                      <w:rFonts w:ascii="Times New Roman" w:eastAsia="Times New Roman" w:hAnsi="Times New Roman" w:cs="Times New Roman"/>
                      <w:color w:val="000000"/>
                      <w:sz w:val="24"/>
                      <w:szCs w:val="24"/>
                      <w:lang w:val="en-US"/>
                    </w:rPr>
                    <w:t>CVBS</w:t>
                  </w:r>
                  <w:r w:rsidRPr="007475BA">
                    <w:rPr>
                      <w:rFonts w:ascii="Times New Roman" w:eastAsia="Times New Roman" w:hAnsi="Times New Roman" w:cs="Times New Roman"/>
                      <w:color w:val="000000"/>
                      <w:sz w:val="24"/>
                      <w:szCs w:val="24"/>
                    </w:rPr>
                    <w:t>:  не менее 1 шт.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Разъем для карт памяти типа SDили </w:t>
                  </w:r>
                  <w:r w:rsidRPr="007475BA">
                    <w:rPr>
                      <w:rFonts w:ascii="Times New Roman" w:eastAsia="Times New Roman" w:hAnsi="Times New Roman" w:cs="Times New Roman"/>
                      <w:color w:val="000000"/>
                      <w:sz w:val="24"/>
                      <w:szCs w:val="24"/>
                      <w:lang w:val="en-US"/>
                    </w:rPr>
                    <w:t>MicroSD</w:t>
                  </w:r>
                  <w:r w:rsidRPr="007475BA">
                    <w:rPr>
                      <w:rFonts w:ascii="Times New Roman" w:eastAsia="Times New Roman" w:hAnsi="Times New Roman" w:cs="Times New Roman"/>
                      <w:color w:val="000000"/>
                      <w:sz w:val="24"/>
                      <w:szCs w:val="24"/>
                    </w:rPr>
                    <w:t>:  не менее 1 шт.</w:t>
                  </w:r>
                </w:p>
              </w:tc>
            </w:tr>
            <w:tr w:rsidR="007475BA" w:rsidRPr="00EC2C5C" w:rsidTr="007475BA">
              <w:trPr>
                <w:trHeight w:val="26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Количество выходов аналоговогоаудиосигнала:  не менее 1 шт.</w:t>
                  </w: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Количество портов RS-232:  не менее 1 шт.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Наличие слота подключения встраиваемого компьютера, совместимого со спецификацией </w:t>
                  </w:r>
                  <w:r w:rsidRPr="007475BA">
                    <w:rPr>
                      <w:rFonts w:ascii="Times New Roman" w:eastAsia="Times New Roman" w:hAnsi="Times New Roman" w:cs="Times New Roman"/>
                      <w:color w:val="000000"/>
                      <w:sz w:val="24"/>
                      <w:szCs w:val="24"/>
                      <w:lang w:val="en-US"/>
                    </w:rPr>
                    <w:t>OPS</w:t>
                  </w:r>
                  <w:r w:rsidRPr="007475BA">
                    <w:rPr>
                      <w:rFonts w:ascii="Times New Roman" w:eastAsia="Times New Roman" w:hAnsi="Times New Roman" w:cs="Times New Roman"/>
                      <w:color w:val="000000"/>
                      <w:sz w:val="24"/>
                      <w:szCs w:val="24"/>
                    </w:rPr>
                    <w:t>;</w:t>
                  </w:r>
                </w:p>
              </w:tc>
            </w:tr>
            <w:tr w:rsidR="007475BA" w:rsidRPr="00EC2C5C" w:rsidTr="007475BA">
              <w:trPr>
                <w:trHeight w:val="100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Количество встроенных портов Ethernet с возможностью использования:  не менее1 шт.</w:t>
                  </w:r>
                </w:p>
              </w:tc>
            </w:tr>
            <w:tr w:rsidR="007475BA" w:rsidRPr="00EC2C5C" w:rsidTr="007475BA">
              <w:trPr>
                <w:trHeight w:val="438"/>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ИК порт для пульта дистанционного управления с возможностью отключения и включения данного порта через RS-232, Ethernet;</w:t>
                  </w:r>
                </w:p>
              </w:tc>
            </w:tr>
            <w:tr w:rsidR="007475BA" w:rsidRPr="00EC2C5C" w:rsidTr="007475BA">
              <w:trPr>
                <w:trHeight w:val="87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Возможность удаленного управления моноблоком и мониторинга его состояния через RS-232, Ethernet с возможностью контроля исполнения управляющей команды</w:t>
                  </w:r>
                </w:p>
              </w:tc>
            </w:tr>
            <w:tr w:rsidR="007475BA" w:rsidRPr="00EC2C5C" w:rsidTr="007475BA">
              <w:trPr>
                <w:trHeight w:val="621"/>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Возможность удаленного включения моноблока посредством отправки специального пакета данных через Ethernet (Wake-on-LAN);</w:t>
                  </w:r>
                </w:p>
              </w:tc>
            </w:tr>
            <w:tr w:rsidR="007475BA" w:rsidRPr="00EC2C5C" w:rsidTr="007475BA">
              <w:trPr>
                <w:trHeight w:val="50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Система охлаждения допускает наличие вентилятора только в системном блоке компьютера: соответствие</w:t>
                  </w:r>
                </w:p>
              </w:tc>
            </w:tr>
            <w:tr w:rsidR="007475BA" w:rsidRPr="00EC2C5C" w:rsidTr="007475BA">
              <w:trPr>
                <w:trHeight w:val="513"/>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Уровень шума (эквивалентный уровень звука) при работе (при 100% загрузке процессора): ≤ 30 дБА</w:t>
                  </w:r>
                </w:p>
              </w:tc>
            </w:tr>
            <w:tr w:rsidR="007475BA" w:rsidRPr="00EC2C5C" w:rsidTr="007475BA">
              <w:trPr>
                <w:trHeight w:val="53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Автоматическое отключение при превышении пороговой температуры во избежание возгорания</w:t>
                  </w:r>
                </w:p>
              </w:tc>
            </w:tr>
            <w:tr w:rsidR="007475BA" w:rsidRPr="00EC2C5C" w:rsidTr="007475BA">
              <w:trPr>
                <w:trHeight w:val="543"/>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Средняя наработка на отказ по данным производителя: ≥ 50000 ч</w:t>
                  </w:r>
                </w:p>
              </w:tc>
            </w:tr>
            <w:tr w:rsidR="007475BA" w:rsidRPr="00EC2C5C" w:rsidTr="007475BA">
              <w:trPr>
                <w:trHeight w:val="59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Защитное покрытие дисплея – антибликовое стекло твердостью не менее 9</w:t>
                  </w:r>
                  <w:r w:rsidRPr="007475BA">
                    <w:rPr>
                      <w:rFonts w:ascii="Times New Roman" w:eastAsia="Times New Roman" w:hAnsi="Times New Roman" w:cs="Times New Roman"/>
                      <w:color w:val="000000"/>
                      <w:sz w:val="24"/>
                      <w:szCs w:val="24"/>
                      <w:lang w:val="en-US"/>
                    </w:rPr>
                    <w:t>H</w:t>
                  </w:r>
                  <w:r w:rsidRPr="007475BA">
                    <w:rPr>
                      <w:rFonts w:ascii="Times New Roman" w:eastAsia="Times New Roman" w:hAnsi="Times New Roman" w:cs="Times New Roman"/>
                      <w:color w:val="000000"/>
                      <w:sz w:val="24"/>
                      <w:szCs w:val="24"/>
                    </w:rPr>
                    <w:t xml:space="preserve"> по шкале твердости графита;</w:t>
                  </w:r>
                </w:p>
              </w:tc>
            </w:tr>
            <w:tr w:rsidR="007475BA" w:rsidRPr="00EC2C5C" w:rsidTr="007475BA">
              <w:trPr>
                <w:trHeight w:val="630"/>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Количество штатных ручек, для перемещения дисплея, на корпусе моноблока:  не менее 4 шт.</w:t>
                  </w:r>
                </w:p>
              </w:tc>
            </w:tr>
            <w:tr w:rsidR="007475BA" w:rsidRPr="00EC2C5C" w:rsidTr="007475BA">
              <w:trPr>
                <w:trHeight w:val="2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Полный вес моноблока (без упаковки):  не более50 кг</w:t>
                  </w:r>
                </w:p>
              </w:tc>
            </w:tr>
            <w:tr w:rsidR="007475BA" w:rsidRPr="00EC2C5C" w:rsidTr="007475BA">
              <w:trPr>
                <w:trHeight w:val="220"/>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Габаритные размеры дисплея:  не более1565 x 970 x 95 мм</w:t>
                  </w:r>
                </w:p>
              </w:tc>
            </w:tr>
            <w:tr w:rsidR="007475BA" w:rsidRPr="00EC2C5C" w:rsidTr="007475BA">
              <w:trPr>
                <w:trHeight w:val="220"/>
              </w:trPr>
              <w:tc>
                <w:tcPr>
                  <w:tcW w:w="4712" w:type="dxa"/>
                  <w:tcBorders>
                    <w:top w:val="nil"/>
                    <w:left w:val="nil"/>
                    <w:bottom w:val="nil"/>
                    <w:right w:val="single" w:sz="8" w:space="0" w:color="auto"/>
                  </w:tcBorders>
                  <w:shd w:val="clear" w:color="auto" w:fill="auto"/>
                  <w:vAlign w:val="center"/>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p>
                <w:p w:rsidR="007475BA" w:rsidRPr="007475BA" w:rsidRDefault="007475BA" w:rsidP="007475BA">
                  <w:pPr>
                    <w:spacing w:after="0" w:line="240" w:lineRule="auto"/>
                    <w:ind w:firstLineChars="73" w:firstLine="176"/>
                    <w:rPr>
                      <w:rFonts w:ascii="Times New Roman" w:eastAsia="Times New Roman" w:hAnsi="Times New Roman" w:cs="Times New Roman"/>
                      <w:color w:val="000000"/>
                      <w:sz w:val="24"/>
                      <w:szCs w:val="24"/>
                    </w:rPr>
                  </w:pPr>
                  <w:r w:rsidRPr="007475BA">
                    <w:rPr>
                      <w:rFonts w:ascii="Times New Roman" w:eastAsia="Times New Roman" w:hAnsi="Times New Roman" w:cs="Times New Roman"/>
                      <w:b/>
                      <w:bCs/>
                      <w:color w:val="000000"/>
                      <w:sz w:val="24"/>
                      <w:szCs w:val="24"/>
                    </w:rPr>
                    <w:t>Требуемые характеристики к компьютерному модулю с мобильной операционной системой:</w:t>
                  </w:r>
                </w:p>
              </w:tc>
            </w:tr>
            <w:tr w:rsidR="007475BA" w:rsidRPr="00B021D8" w:rsidTr="007475BA">
              <w:trPr>
                <w:trHeight w:val="220"/>
              </w:trPr>
              <w:tc>
                <w:tcPr>
                  <w:tcW w:w="4712" w:type="dxa"/>
                  <w:tcBorders>
                    <w:top w:val="nil"/>
                    <w:left w:val="nil"/>
                    <w:bottom w:val="nil"/>
                    <w:right w:val="single" w:sz="8" w:space="0" w:color="auto"/>
                  </w:tcBorders>
                  <w:shd w:val="clear" w:color="auto" w:fill="auto"/>
                  <w:vAlign w:val="center"/>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Операционная система</w:t>
                  </w:r>
                  <w:r w:rsidRPr="007475BA">
                    <w:rPr>
                      <w:rFonts w:ascii="Times New Roman" w:eastAsia="Times New Roman" w:hAnsi="Times New Roman" w:cs="Times New Roman"/>
                      <w:color w:val="000000"/>
                      <w:sz w:val="24"/>
                      <w:szCs w:val="24"/>
                      <w:lang w:val="en-US"/>
                    </w:rPr>
                    <w:t>Android</w:t>
                  </w:r>
                  <w:r w:rsidRPr="007475BA">
                    <w:rPr>
                      <w:rFonts w:ascii="Times New Roman" w:eastAsia="Times New Roman" w:hAnsi="Times New Roman" w:cs="Times New Roman"/>
                      <w:color w:val="000000"/>
                      <w:sz w:val="24"/>
                      <w:szCs w:val="24"/>
                    </w:rPr>
                    <w:t xml:space="preserve">версии не ниже: </w:t>
                  </w:r>
                  <w:r w:rsidRPr="007475BA">
                    <w:rPr>
                      <w:rFonts w:ascii="Times New Roman" w:eastAsia="Times New Roman" w:hAnsi="Times New Roman" w:cs="Times New Roman"/>
                      <w:color w:val="000000"/>
                      <w:sz w:val="24"/>
                      <w:szCs w:val="24"/>
                      <w:lang w:val="en-US"/>
                    </w:rPr>
                    <w:t>Android</w:t>
                  </w:r>
                  <w:r w:rsidRPr="007475BA">
                    <w:rPr>
                      <w:rFonts w:ascii="Times New Roman" w:eastAsia="Times New Roman" w:hAnsi="Times New Roman" w:cs="Times New Roman"/>
                      <w:color w:val="000000"/>
                      <w:sz w:val="24"/>
                      <w:szCs w:val="24"/>
                    </w:rPr>
                    <w:t>6.0</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Количество ядер центрального процессора: не менее 4 шт.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Объем памяти оперативного запоминающего устройства:  не менее 2Гб.</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Объем внутренней памяти для хранения данных и программ устройства:  не менее16Гб.</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Встроенный сетевой адаптер </w:t>
                  </w:r>
                  <w:r w:rsidRPr="007475BA">
                    <w:rPr>
                      <w:rFonts w:ascii="Times New Roman" w:eastAsia="Times New Roman" w:hAnsi="Times New Roman" w:cs="Times New Roman"/>
                      <w:color w:val="000000"/>
                      <w:sz w:val="24"/>
                      <w:szCs w:val="24"/>
                      <w:lang w:val="en-US"/>
                    </w:rPr>
                    <w:t>WiFi</w:t>
                  </w:r>
                  <w:r w:rsidRPr="007475BA">
                    <w:rPr>
                      <w:rFonts w:ascii="Times New Roman" w:eastAsia="Times New Roman" w:hAnsi="Times New Roman" w:cs="Times New Roman"/>
                      <w:color w:val="000000"/>
                      <w:sz w:val="24"/>
                      <w:szCs w:val="24"/>
                    </w:rPr>
                    <w:t>, с поддержкой типа подключений: IEEE® 802.11a/b/g/n, 802.11AC 2x2</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Встроенный адаптер </w:t>
                  </w:r>
                  <w:r w:rsidRPr="007475BA">
                    <w:rPr>
                      <w:rFonts w:ascii="Times New Roman" w:eastAsia="Times New Roman" w:hAnsi="Times New Roman" w:cs="Times New Roman"/>
                      <w:color w:val="000000"/>
                      <w:sz w:val="24"/>
                      <w:szCs w:val="24"/>
                      <w:lang w:val="en-US"/>
                    </w:rPr>
                    <w:t>Bluetooth</w:t>
                  </w:r>
                  <w:r w:rsidRPr="007475BA">
                    <w:rPr>
                      <w:rFonts w:ascii="Times New Roman" w:eastAsia="Times New Roman" w:hAnsi="Times New Roman" w:cs="Times New Roman"/>
                      <w:color w:val="000000"/>
                      <w:sz w:val="24"/>
                      <w:szCs w:val="24"/>
                    </w:rPr>
                    <w:t xml:space="preserve">, версия протокола </w:t>
                  </w:r>
                  <w:r w:rsidRPr="007475BA">
                    <w:rPr>
                      <w:rFonts w:ascii="Times New Roman" w:eastAsia="Times New Roman" w:hAnsi="Times New Roman" w:cs="Times New Roman"/>
                      <w:color w:val="000000"/>
                      <w:sz w:val="24"/>
                      <w:szCs w:val="24"/>
                      <w:lang w:val="en-US"/>
                    </w:rPr>
                    <w:t>BT</w:t>
                  </w:r>
                  <w:r w:rsidRPr="007475BA">
                    <w:rPr>
                      <w:rFonts w:ascii="Times New Roman" w:eastAsia="Times New Roman" w:hAnsi="Times New Roman" w:cs="Times New Roman"/>
                      <w:color w:val="000000"/>
                      <w:sz w:val="24"/>
                      <w:szCs w:val="24"/>
                    </w:rPr>
                    <w:t>: не менее 4</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p>
              </w:tc>
            </w:tr>
            <w:tr w:rsidR="007475BA" w:rsidRPr="00EC2C5C" w:rsidTr="007475BA">
              <w:trPr>
                <w:trHeight w:val="220"/>
              </w:trPr>
              <w:tc>
                <w:tcPr>
                  <w:tcW w:w="4712" w:type="dxa"/>
                  <w:tcBorders>
                    <w:top w:val="nil"/>
                    <w:left w:val="nil"/>
                    <w:bottom w:val="nil"/>
                    <w:right w:val="single" w:sz="8" w:space="0" w:color="auto"/>
                  </w:tcBorders>
                  <w:shd w:val="clear" w:color="auto" w:fill="auto"/>
                  <w:vAlign w:val="center"/>
                </w:tcPr>
                <w:p w:rsidR="007475BA" w:rsidRPr="007475BA" w:rsidRDefault="007475BA" w:rsidP="007475BA">
                  <w:pPr>
                    <w:spacing w:after="0" w:line="240" w:lineRule="auto"/>
                    <w:rPr>
                      <w:rFonts w:ascii="Times New Roman" w:eastAsia="Times New Roman" w:hAnsi="Times New Roman" w:cs="Times New Roman"/>
                      <w:color w:val="000000"/>
                      <w:sz w:val="24"/>
                      <w:szCs w:val="24"/>
                    </w:rPr>
                  </w:pP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rPr>
                      <w:rFonts w:ascii="Times New Roman" w:eastAsia="Times New Roman" w:hAnsi="Times New Roman" w:cs="Times New Roman"/>
                      <w:b/>
                      <w:bCs/>
                      <w:color w:val="000000"/>
                      <w:sz w:val="24"/>
                      <w:szCs w:val="24"/>
                    </w:rPr>
                  </w:pPr>
                  <w:r w:rsidRPr="007475BA">
                    <w:rPr>
                      <w:rFonts w:ascii="Times New Roman" w:eastAsia="Times New Roman" w:hAnsi="Times New Roman" w:cs="Times New Roman"/>
                      <w:b/>
                      <w:bCs/>
                      <w:color w:val="000000"/>
                      <w:sz w:val="24"/>
                      <w:szCs w:val="24"/>
                    </w:rPr>
                    <w:t>Требуемые характеристики к питанию:</w:t>
                  </w: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Тип устройства питания – блок питания</w:t>
                  </w: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Расположение блока питания – внутренний</w:t>
                  </w: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Входное напряжение, в диапазоне – АС 100-240 В</w:t>
                  </w: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Входная частота: не более 50/60 Гц</w:t>
                  </w:r>
                </w:p>
              </w:tc>
            </w:tr>
            <w:tr w:rsidR="007475BA" w:rsidRPr="00EC2C5C" w:rsidTr="007475BA">
              <w:trPr>
                <w:trHeight w:val="31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Потребляемая энергия в режиме работы : не более160 Вт</w:t>
                  </w:r>
                </w:p>
              </w:tc>
            </w:tr>
            <w:tr w:rsidR="007475BA" w:rsidRPr="00EC2C5C" w:rsidTr="007475BA">
              <w:trPr>
                <w:trHeight w:val="330"/>
              </w:trPr>
              <w:tc>
                <w:tcPr>
                  <w:tcW w:w="4712" w:type="dxa"/>
                  <w:tcBorders>
                    <w:top w:val="nil"/>
                    <w:left w:val="nil"/>
                    <w:bottom w:val="single" w:sz="8" w:space="0" w:color="auto"/>
                    <w:right w:val="single" w:sz="8" w:space="0" w:color="auto"/>
                  </w:tcBorders>
                  <w:shd w:val="clear" w:color="auto" w:fill="auto"/>
                  <w:vAlign w:val="center"/>
                  <w:hideMark/>
                </w:tcPr>
                <w:p w:rsidR="007475BA" w:rsidRPr="007475BA" w:rsidRDefault="007475BA" w:rsidP="007475BA">
                  <w:pPr>
                    <w:spacing w:after="0" w:line="240" w:lineRule="auto"/>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Потребляемая энергия в режиме ожидания: не более 0,5 Вт</w:t>
                  </w:r>
                </w:p>
              </w:tc>
            </w:tr>
            <w:tr w:rsidR="007475BA" w:rsidRPr="004628D0" w:rsidTr="007475BA">
              <w:trPr>
                <w:trHeight w:val="379"/>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6"/>
                    <w:rPr>
                      <w:rFonts w:ascii="Times New Roman" w:eastAsia="Times New Roman" w:hAnsi="Times New Roman" w:cs="Times New Roman"/>
                      <w:b/>
                      <w:color w:val="000000"/>
                      <w:sz w:val="24"/>
                      <w:szCs w:val="24"/>
                    </w:rPr>
                  </w:pPr>
                  <w:r w:rsidRPr="007475BA">
                    <w:rPr>
                      <w:rFonts w:ascii="Times New Roman" w:eastAsia="Times New Roman" w:hAnsi="Times New Roman" w:cs="Times New Roman"/>
                      <w:b/>
                      <w:color w:val="000000"/>
                      <w:sz w:val="24"/>
                      <w:szCs w:val="24"/>
                    </w:rPr>
                    <w:t xml:space="preserve">Внешний компьютерный модуль на базе </w:t>
                  </w:r>
                  <w:r w:rsidRPr="007475BA">
                    <w:rPr>
                      <w:rFonts w:ascii="Times New Roman" w:eastAsia="Times New Roman" w:hAnsi="Times New Roman" w:cs="Times New Roman"/>
                      <w:b/>
                      <w:color w:val="000000"/>
                      <w:sz w:val="24"/>
                      <w:szCs w:val="24"/>
                      <w:lang w:val="en-US"/>
                    </w:rPr>
                    <w:t>Android</w:t>
                  </w:r>
                  <w:r w:rsidRPr="007475BA">
                    <w:rPr>
                      <w:rFonts w:ascii="Times New Roman" w:eastAsia="Times New Roman" w:hAnsi="Times New Roman" w:cs="Times New Roman"/>
                      <w:b/>
                      <w:color w:val="000000"/>
                      <w:sz w:val="24"/>
                      <w:szCs w:val="24"/>
                    </w:rPr>
                    <w:t>:</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Все нижеописанные функции должны быть реализованы в едином программном комплексе, входящим в комплект поставки;</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Программное обеспечение должно представлять собой программный комплекс в единой графической программной оболочке, содержащий в себе все нижеперечисленные функции без необходимости установки дополнительных приложений. </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Не допускается установка программного обеспечения из открытых источников с неотключаемыми рекламными блоками. −     Программное обеспечение должно быть полностью совместимо с поставляемым интерактивным комплексом.</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Программная оболочка должна запускаться сразу после загрузки операционной системы;</w:t>
                  </w:r>
                </w:p>
              </w:tc>
            </w:tr>
            <w:tr w:rsidR="007475BA" w:rsidRPr="00EC2C5C" w:rsidTr="007475BA">
              <w:trPr>
                <w:trHeight w:val="66"/>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tabs>
                      <w:tab w:val="left" w:pos="601"/>
                    </w:tabs>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Язык интерфейса операционной системы и специального программного обеспечения: русский</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Версия операционной системы </w:t>
                  </w:r>
                  <w:r w:rsidRPr="007475BA">
                    <w:rPr>
                      <w:rFonts w:ascii="Times New Roman" w:eastAsia="Times New Roman" w:hAnsi="Times New Roman" w:cs="Times New Roman"/>
                      <w:color w:val="000000"/>
                      <w:sz w:val="24"/>
                      <w:szCs w:val="24"/>
                      <w:lang w:val="en-US"/>
                    </w:rPr>
                    <w:t>Android</w:t>
                  </w:r>
                  <w:r w:rsidRPr="007475BA">
                    <w:rPr>
                      <w:rFonts w:ascii="Times New Roman" w:eastAsia="Times New Roman" w:hAnsi="Times New Roman" w:cs="Times New Roman"/>
                      <w:color w:val="000000"/>
                      <w:sz w:val="24"/>
                      <w:szCs w:val="24"/>
                    </w:rPr>
                    <w:t>: не ниже 6.0</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Поддержка операционной системой загрузки приложений через внешнее устройство хранения: наличие</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Возможность установки приложений из интернет-магазина приложений для мобильной операционной системы;</w:t>
                  </w:r>
                </w:p>
              </w:tc>
            </w:tr>
            <w:tr w:rsidR="007475BA" w:rsidRPr="00EC2C5C" w:rsidTr="007475BA">
              <w:trPr>
                <w:trHeight w:val="200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Оболочка должна обеспечивать нижеописанный функционал без установки дополнительного программного обеспечения. Допускается установка модулей программного обеспечения из внешних источников, если модули являются частью функций данной оболочки, ее обновлениями или иными модулями, которые рекомендованы к загрузкеи установке производителем интерактивного комплекса.</w:t>
                  </w:r>
                </w:p>
              </w:tc>
            </w:tr>
            <w:tr w:rsidR="007475BA" w:rsidRPr="00BD69BF" w:rsidTr="007475BA">
              <w:trPr>
                <w:trHeight w:val="579"/>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Одновременная трансляция экрана не менее чем двух устройств компьютеров или мобильных устройств на базе систем Windows (браузер GoogleChrome), iOS, MacOS или Android</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Возможность разделения экрана на две части, для организации совместной работы с независимым использованием разных инструментов для каждого пользователя, с возможностью работать своим инструментом на стороне другого пользователя; </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Возможность установки приложений в формате .apk</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Возможностьнастройки взаимного расположения элементов запуска приложений в программной оболочке;</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softHyphen/>
                    <w:t xml:space="preserve">−    Для обеспечения работы и создания уроков в среде ОС </w:t>
                  </w:r>
                  <w:r w:rsidRPr="007475BA">
                    <w:rPr>
                      <w:rFonts w:ascii="Times New Roman" w:eastAsia="Times New Roman" w:hAnsi="Times New Roman" w:cs="Times New Roman"/>
                      <w:color w:val="000000"/>
                      <w:sz w:val="24"/>
                      <w:szCs w:val="24"/>
                      <w:lang w:val="en-US"/>
                    </w:rPr>
                    <w:t>Windows</w:t>
                  </w:r>
                  <w:r w:rsidRPr="007475BA">
                    <w:rPr>
                      <w:rFonts w:ascii="Times New Roman" w:eastAsia="Times New Roman" w:hAnsi="Times New Roman" w:cs="Times New Roman"/>
                      <w:color w:val="000000"/>
                      <w:sz w:val="24"/>
                      <w:szCs w:val="24"/>
                    </w:rPr>
                    <w:t xml:space="preserve">, в комплекте должна поставляться лицензия для программного обеспечения, совместимого с </w:t>
                  </w:r>
                  <w:r w:rsidRPr="007475BA">
                    <w:rPr>
                      <w:rFonts w:ascii="Times New Roman" w:eastAsia="Times New Roman" w:hAnsi="Times New Roman" w:cs="Times New Roman"/>
                      <w:color w:val="000000"/>
                      <w:sz w:val="24"/>
                      <w:szCs w:val="24"/>
                      <w:lang w:val="en-US"/>
                    </w:rPr>
                    <w:t>Windows</w:t>
                  </w:r>
                  <w:r w:rsidRPr="007475BA">
                    <w:rPr>
                      <w:rFonts w:ascii="Times New Roman" w:eastAsia="Times New Roman" w:hAnsi="Times New Roman" w:cs="Times New Roman"/>
                      <w:color w:val="000000"/>
                      <w:sz w:val="24"/>
                      <w:szCs w:val="24"/>
                    </w:rPr>
                    <w:t xml:space="preserve"> 7 или последующими версиями;</w:t>
                  </w:r>
                </w:p>
                <w:p w:rsidR="007475BA" w:rsidRPr="007475BA" w:rsidRDefault="007475BA" w:rsidP="007475BA">
                  <w:pPr>
                    <w:spacing w:after="0" w:line="240" w:lineRule="auto"/>
                    <w:ind w:firstLineChars="73" w:firstLine="176"/>
                    <w:rPr>
                      <w:rFonts w:ascii="Times New Roman" w:eastAsia="Times New Roman" w:hAnsi="Times New Roman" w:cs="Times New Roman"/>
                      <w:b/>
                      <w:color w:val="000000"/>
                      <w:sz w:val="24"/>
                      <w:szCs w:val="24"/>
                    </w:rPr>
                  </w:pPr>
                </w:p>
                <w:p w:rsidR="007475BA" w:rsidRPr="007475BA" w:rsidRDefault="007475BA" w:rsidP="007475BA">
                  <w:pPr>
                    <w:spacing w:after="0" w:line="240" w:lineRule="auto"/>
                    <w:ind w:firstLineChars="73" w:firstLine="176"/>
                    <w:rPr>
                      <w:rFonts w:ascii="Times New Roman" w:eastAsia="Times New Roman" w:hAnsi="Times New Roman" w:cs="Times New Roman"/>
                      <w:b/>
                      <w:color w:val="000000"/>
                      <w:sz w:val="24"/>
                      <w:szCs w:val="24"/>
                    </w:rPr>
                  </w:pPr>
                  <w:r w:rsidRPr="007475BA">
                    <w:rPr>
                      <w:rFonts w:ascii="Times New Roman" w:eastAsia="Times New Roman" w:hAnsi="Times New Roman" w:cs="Times New Roman"/>
                      <w:b/>
                      <w:color w:val="000000"/>
                      <w:sz w:val="24"/>
                      <w:szCs w:val="24"/>
                    </w:rPr>
                    <w:t xml:space="preserve">Программное обеспечение для работы и создания интерактивных уроков в среде операционной системы </w:t>
                  </w:r>
                  <w:r w:rsidRPr="007475BA">
                    <w:rPr>
                      <w:rFonts w:ascii="Times New Roman" w:eastAsia="Times New Roman" w:hAnsi="Times New Roman" w:cs="Times New Roman"/>
                      <w:b/>
                      <w:color w:val="000000"/>
                      <w:sz w:val="24"/>
                      <w:szCs w:val="24"/>
                      <w:lang w:val="en-US"/>
                    </w:rPr>
                    <w:t>Windows</w:t>
                  </w:r>
                  <w:r w:rsidRPr="007475BA">
                    <w:rPr>
                      <w:rFonts w:ascii="Times New Roman" w:eastAsia="Times New Roman" w:hAnsi="Times New Roman" w:cs="Times New Roman"/>
                      <w:b/>
                      <w:color w:val="000000"/>
                      <w:sz w:val="24"/>
                      <w:szCs w:val="24"/>
                    </w:rPr>
                    <w:t xml:space="preserve"> должно обладать следующим функционалом: </w:t>
                  </w:r>
                </w:p>
                <w:p w:rsidR="007475BA" w:rsidRPr="007475BA" w:rsidRDefault="007475BA" w:rsidP="007475BA">
                  <w:pPr>
                    <w:spacing w:after="0" w:line="240" w:lineRule="auto"/>
                    <w:ind w:firstLineChars="73" w:firstLine="176"/>
                    <w:rPr>
                      <w:rFonts w:ascii="Times New Roman" w:eastAsia="Times New Roman" w:hAnsi="Times New Roman" w:cs="Times New Roman"/>
                      <w:b/>
                      <w:color w:val="000000"/>
                      <w:sz w:val="24"/>
                      <w:szCs w:val="24"/>
                    </w:rPr>
                  </w:pPr>
                </w:p>
                <w:p w:rsidR="007475BA" w:rsidRPr="007475BA" w:rsidRDefault="007475BA" w:rsidP="007475BA">
                  <w:pPr>
                    <w:spacing w:after="0" w:line="240" w:lineRule="auto"/>
                    <w:ind w:firstLineChars="73" w:firstLine="175"/>
                    <w:rPr>
                      <w:rFonts w:ascii="Times New Roman" w:eastAsia="Times New Roman" w:hAnsi="Times New Roman" w:cs="Times New Roman"/>
                      <w:b/>
                      <w:color w:val="000000"/>
                      <w:sz w:val="24"/>
                      <w:szCs w:val="24"/>
                    </w:rPr>
                  </w:pPr>
                  <w:r w:rsidRPr="007475BA">
                    <w:rPr>
                      <w:rFonts w:ascii="Times New Roman" w:eastAsia="Times New Roman" w:hAnsi="Times New Roman" w:cs="Times New Roman"/>
                      <w:color w:val="000000"/>
                      <w:sz w:val="24"/>
                      <w:szCs w:val="24"/>
                    </w:rPr>
                    <w:t xml:space="preserve">−        Встроенная функция создания и сохранения графических пометок поверх произвольных приложений во всех режимах работы прикладного программного обеспечения в среде </w:t>
                  </w:r>
                  <w:r w:rsidRPr="007475BA">
                    <w:rPr>
                      <w:rFonts w:ascii="Times New Roman" w:eastAsia="Times New Roman" w:hAnsi="Times New Roman" w:cs="Times New Roman"/>
                      <w:color w:val="000000"/>
                      <w:sz w:val="24"/>
                      <w:szCs w:val="24"/>
                      <w:lang w:val="en-US"/>
                    </w:rPr>
                    <w:t>Windows</w:t>
                  </w:r>
                </w:p>
              </w:tc>
            </w:tr>
            <w:tr w:rsidR="007475BA" w:rsidRPr="00BD69BF" w:rsidTr="007475BA">
              <w:trPr>
                <w:trHeight w:val="471"/>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Встроенная функция создания и сохранения графических пометок поверх произвольных приложений во всех режимах работы прикладного программного обеспечения в среде </w:t>
                  </w:r>
                  <w:r w:rsidRPr="007475BA">
                    <w:rPr>
                      <w:rFonts w:ascii="Times New Roman" w:eastAsia="Times New Roman" w:hAnsi="Times New Roman" w:cs="Times New Roman"/>
                      <w:color w:val="000000"/>
                      <w:sz w:val="24"/>
                      <w:szCs w:val="24"/>
                      <w:lang w:val="en-US"/>
                    </w:rPr>
                    <w:t>Windows</w:t>
                  </w:r>
                </w:p>
              </w:tc>
            </w:tr>
            <w:tr w:rsidR="007475BA" w:rsidRPr="00EC2C5C" w:rsidTr="007475BA">
              <w:trPr>
                <w:trHeight w:val="1196"/>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Прикладное программное обеспечение должно иметь встроенные средства создания, импорта и редактирования образовательных материалов в форматах, совместимых с ПО SMART NOTEBOOK и PrometheanActiveInspire: .flp, .flipchart и .notebook, .xbk;</w:t>
                  </w:r>
                </w:p>
              </w:tc>
            </w:tr>
            <w:tr w:rsidR="007475BA" w:rsidRPr="00EC2C5C" w:rsidTr="007475BA">
              <w:trPr>
                <w:trHeight w:val="818"/>
              </w:trPr>
              <w:tc>
                <w:tcPr>
                  <w:tcW w:w="4712" w:type="dxa"/>
                  <w:vMerge w:val="restart"/>
                  <w:tcBorders>
                    <w:top w:val="nil"/>
                    <w:left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Минимальный набор поддерживаемых встроенными средствами просмотра форматов файлов изображений: .png, .jpeg, .bmp;</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Минимальный набор поддерживаемых встроенными средствами просмотра форматов файлов видео: .avi, .mp4;</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Минимальный набор поддерживаемых встроенными средствами просмотра текстовых форматов файлов.txt, .rtf, </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Минимальный набор поддерживаемых встроенными средствами просмотра форматов файлов презентаций:.ppt, .pptx;</w:t>
                  </w:r>
                </w:p>
              </w:tc>
            </w:tr>
            <w:tr w:rsidR="007475BA" w:rsidRPr="00EC2C5C" w:rsidTr="007475BA">
              <w:trPr>
                <w:trHeight w:val="276"/>
              </w:trPr>
              <w:tc>
                <w:tcPr>
                  <w:tcW w:w="4712" w:type="dxa"/>
                  <w:vMerge/>
                  <w:tcBorders>
                    <w:left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p>
              </w:tc>
            </w:tr>
            <w:tr w:rsidR="007475BA" w:rsidRPr="00EC2C5C" w:rsidTr="007475BA">
              <w:trPr>
                <w:trHeight w:val="711"/>
              </w:trPr>
              <w:tc>
                <w:tcPr>
                  <w:tcW w:w="4712" w:type="dxa"/>
                  <w:vMerge/>
                  <w:tcBorders>
                    <w:left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p>
              </w:tc>
            </w:tr>
            <w:tr w:rsidR="007475BA" w:rsidRPr="00EC2C5C" w:rsidTr="007475BA">
              <w:trPr>
                <w:trHeight w:val="945"/>
              </w:trPr>
              <w:tc>
                <w:tcPr>
                  <w:tcW w:w="4712" w:type="dxa"/>
                  <w:vMerge/>
                  <w:tcBorders>
                    <w:left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p>
              </w:tc>
            </w:tr>
            <w:tr w:rsidR="007475BA" w:rsidRPr="00EC2C5C" w:rsidTr="007475BA">
              <w:trPr>
                <w:trHeight w:val="945"/>
              </w:trPr>
              <w:tc>
                <w:tcPr>
                  <w:tcW w:w="4712" w:type="dxa"/>
                  <w:vMerge/>
                  <w:tcBorders>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p>
              </w:tc>
            </w:tr>
            <w:tr w:rsidR="007475BA" w:rsidRPr="00EC2C5C" w:rsidTr="007475BA">
              <w:trPr>
                <w:trHeight w:val="963"/>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Возможность создания индивидуальных для каждого из  профилей взаимного расположения на экране элементов интерфейса прикладного программного обеспечения;</w:t>
                  </w:r>
                </w:p>
              </w:tc>
            </w:tr>
            <w:tr w:rsidR="007475BA" w:rsidRPr="00EC2C5C" w:rsidTr="007475BA">
              <w:trPr>
                <w:trHeight w:val="630"/>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Распознавание фигур и рукописного текста (русский, английский языки);</w:t>
                  </w:r>
                </w:p>
              </w:tc>
            </w:tr>
            <w:tr w:rsidR="007475BA" w:rsidRPr="00EC2C5C" w:rsidTr="007475BA">
              <w:trPr>
                <w:trHeight w:val="222"/>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Создание видео захвата экрана пользователя;</w:t>
                  </w:r>
                </w:p>
              </w:tc>
            </w:tr>
            <w:tr w:rsidR="007475BA" w:rsidRPr="00EC2C5C" w:rsidTr="007475BA">
              <w:trPr>
                <w:trHeight w:val="523"/>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Запуск установленных на компьютере приложений из интерфейса ПО;</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Наличие инструментов рисования геометрических фигур и линий (не менее 25 фигур и не менее 10 линий);</w:t>
                  </w:r>
                </w:p>
              </w:tc>
            </w:tr>
            <w:tr w:rsidR="007475BA" w:rsidRPr="00EC2C5C" w:rsidTr="007475BA">
              <w:trPr>
                <w:trHeight w:val="531"/>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Встроенные функции: генератор случайных чисел; калькулятор, экранная клавиатура;</w:t>
                  </w:r>
                </w:p>
              </w:tc>
            </w:tr>
            <w:tr w:rsidR="007475BA" w:rsidRPr="00EC2C5C" w:rsidTr="007475BA">
              <w:trPr>
                <w:trHeight w:val="411"/>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Инструмент, высвечивающий ограниченную область экрана, но затемняющий остальную страницу;</w:t>
                  </w:r>
                </w:p>
              </w:tc>
            </w:tr>
            <w:tr w:rsidR="007475BA" w:rsidRPr="008B7135" w:rsidTr="007475BA">
              <w:trPr>
                <w:trHeight w:val="1695"/>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Инструмент использования сеток и привязки к ним объектов. Возможность скрыть или показать сетку, настройка размеров ячейки, шага по оси X и Y, настройка цвета линий сетки, изменение вида линий сетки: сплошные линии, точки пересечений линий, пунктирные линии, штриховые линии, точки;</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Назначение объектам действий, возможность переноса действия на другой объект;</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Присвоение анимационных эффектов объектам: скрытие и проявление объекта, движение по заданной пользователем траектории;</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Таймер: установка отсчета времени в прямом и обратном направлении. Настройка звука сигнала окончания отсчета времени. Настройка вариантов действий по окончании отсчета времени: перейти на следующую страницу, перейти на предыдущую страницу, переключить штору (закрывающую область экрана), сделать снимок текущего вида экрана;</w:t>
                  </w:r>
                </w:p>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xml:space="preserve">–     Инструмент создания </w:t>
                  </w:r>
                  <w:r w:rsidRPr="007475BA">
                    <w:rPr>
                      <w:rFonts w:ascii="Times New Roman" w:eastAsia="Times New Roman" w:hAnsi="Times New Roman" w:cs="Times New Roman"/>
                      <w:color w:val="000000"/>
                      <w:sz w:val="24"/>
                      <w:szCs w:val="24"/>
                      <w:lang w:val="en-US"/>
                    </w:rPr>
                    <w:t>WEB</w:t>
                  </w:r>
                  <w:r w:rsidRPr="007475BA">
                    <w:rPr>
                      <w:rFonts w:ascii="Times New Roman" w:eastAsia="Times New Roman" w:hAnsi="Times New Roman" w:cs="Times New Roman"/>
                      <w:color w:val="000000"/>
                      <w:sz w:val="24"/>
                      <w:szCs w:val="24"/>
                    </w:rPr>
                    <w:t xml:space="preserve">-страниц или сайтов с использованием языка </w:t>
                  </w:r>
                  <w:r w:rsidRPr="007475BA">
                    <w:rPr>
                      <w:rFonts w:ascii="Times New Roman" w:eastAsia="Times New Roman" w:hAnsi="Times New Roman" w:cs="Times New Roman"/>
                      <w:color w:val="000000"/>
                      <w:sz w:val="24"/>
                      <w:szCs w:val="24"/>
                      <w:lang w:val="en-US"/>
                    </w:rPr>
                    <w:t>HTML</w:t>
                  </w:r>
                  <w:r w:rsidRPr="007475BA">
                    <w:rPr>
                      <w:rFonts w:ascii="Times New Roman" w:eastAsia="Times New Roman" w:hAnsi="Times New Roman" w:cs="Times New Roman"/>
                      <w:color w:val="000000"/>
                      <w:sz w:val="24"/>
                      <w:szCs w:val="24"/>
                    </w:rPr>
                    <w:t>;</w:t>
                  </w:r>
                </w:p>
              </w:tc>
            </w:tr>
            <w:tr w:rsidR="007475BA" w:rsidRPr="00EC2C5C" w:rsidTr="007475BA">
              <w:trPr>
                <w:trHeight w:val="713"/>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Доступ к библиотеке 3D объектов и возможность их импорта на страницы образовательных материалов, созданных в прикладном программном обеспечении;</w:t>
                  </w:r>
                </w:p>
              </w:tc>
            </w:tr>
            <w:tr w:rsidR="007475BA" w:rsidRPr="00EC2C5C" w:rsidTr="007475BA">
              <w:trPr>
                <w:trHeight w:val="438"/>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Панель инструментов прикладного программного обеспечения должна свободно перемещаться в любое место рабочего стола и находится поверх любого приложения;</w:t>
                  </w:r>
                </w:p>
              </w:tc>
            </w:tr>
            <w:tr w:rsidR="007475BA" w:rsidRPr="00EC2C5C" w:rsidTr="007475BA">
              <w:trPr>
                <w:trHeight w:val="66"/>
              </w:trPr>
              <w:tc>
                <w:tcPr>
                  <w:tcW w:w="4712" w:type="dxa"/>
                  <w:tcBorders>
                    <w:top w:val="nil"/>
                    <w:left w:val="nil"/>
                    <w:bottom w:val="nil"/>
                    <w:right w:val="single" w:sz="8" w:space="0" w:color="auto"/>
                  </w:tcBorders>
                  <w:shd w:val="clear" w:color="auto" w:fill="auto"/>
                  <w:vAlign w:val="center"/>
                  <w:hideMark/>
                </w:tcPr>
                <w:p w:rsidR="007475BA" w:rsidRPr="007475BA" w:rsidRDefault="007475BA" w:rsidP="007475BA">
                  <w:pPr>
                    <w:spacing w:after="0" w:line="240" w:lineRule="auto"/>
                    <w:ind w:firstLineChars="73" w:firstLine="175"/>
                    <w:rPr>
                      <w:rFonts w:ascii="Times New Roman" w:eastAsia="Times New Roman" w:hAnsi="Times New Roman" w:cs="Times New Roman"/>
                      <w:color w:val="000000"/>
                      <w:sz w:val="24"/>
                      <w:szCs w:val="24"/>
                    </w:rPr>
                  </w:pPr>
                  <w:r w:rsidRPr="007475BA">
                    <w:rPr>
                      <w:rFonts w:ascii="Times New Roman" w:eastAsia="Times New Roman" w:hAnsi="Times New Roman" w:cs="Times New Roman"/>
                      <w:color w:val="000000"/>
                      <w:sz w:val="24"/>
                      <w:szCs w:val="24"/>
                    </w:rPr>
                    <w:t>−        Функции автоматического построения графиков согласно указанному уравнению;</w:t>
                  </w:r>
                </w:p>
              </w:tc>
            </w:tr>
          </w:tbl>
          <w:p w:rsidR="001D4BFD" w:rsidRDefault="001D4BFD" w:rsidP="001D4BFD">
            <w:pPr>
              <w:tabs>
                <w:tab w:val="left" w:pos="3443"/>
              </w:tabs>
              <w:spacing w:after="0" w:line="240" w:lineRule="auto"/>
              <w:rPr>
                <w:rFonts w:ascii="Times New Roman" w:hAnsi="Times New Roman" w:cs="Times New Roman"/>
                <w:sz w:val="24"/>
                <w:szCs w:val="24"/>
                <w:u w:val="single"/>
              </w:rPr>
            </w:pPr>
          </w:p>
          <w:p w:rsidR="001D4BFD" w:rsidRDefault="001D4BFD" w:rsidP="001D4BFD">
            <w:pPr>
              <w:tabs>
                <w:tab w:val="left" w:pos="3443"/>
              </w:tabs>
              <w:spacing w:after="0" w:line="240" w:lineRule="auto"/>
              <w:rPr>
                <w:rFonts w:ascii="Times New Roman" w:hAnsi="Times New Roman" w:cs="Times New Roman"/>
                <w:sz w:val="24"/>
                <w:szCs w:val="24"/>
                <w:u w:val="single"/>
              </w:rPr>
            </w:pPr>
            <w:r w:rsidRPr="00506B0F">
              <w:rPr>
                <w:rFonts w:ascii="Times New Roman" w:hAnsi="Times New Roman" w:cs="Times New Roman"/>
                <w:sz w:val="24"/>
                <w:szCs w:val="24"/>
                <w:u w:val="single"/>
              </w:rPr>
              <w:t>Рассматривается эквивалент с соответствующими характеристиками</w:t>
            </w:r>
          </w:p>
          <w:p w:rsidR="007475BA" w:rsidRDefault="007475BA" w:rsidP="00506B0F">
            <w:pPr>
              <w:tabs>
                <w:tab w:val="left" w:pos="3443"/>
              </w:tabs>
              <w:spacing w:after="0" w:line="240" w:lineRule="auto"/>
              <w:rPr>
                <w:rFonts w:ascii="Times New Roman" w:hAnsi="Times New Roman" w:cs="Times New Roman"/>
                <w:b/>
                <w:smallCaps/>
                <w:sz w:val="24"/>
                <w:szCs w:val="24"/>
                <w:u w:val="single"/>
              </w:rPr>
            </w:pPr>
          </w:p>
          <w:p w:rsidR="007475BA" w:rsidRDefault="001D4BFD" w:rsidP="007475BA">
            <w:pPr>
              <w:tabs>
                <w:tab w:val="left" w:pos="3443"/>
              </w:tabs>
              <w:spacing w:after="0" w:line="240" w:lineRule="auto"/>
              <w:rPr>
                <w:rFonts w:ascii="Times New Roman" w:hAnsi="Times New Roman" w:cs="Times New Roman"/>
                <w:b/>
                <w:smallCaps/>
                <w:sz w:val="24"/>
                <w:szCs w:val="24"/>
                <w:u w:val="single"/>
              </w:rPr>
            </w:pPr>
            <w:r>
              <w:rPr>
                <w:rFonts w:ascii="Times New Roman" w:hAnsi="Times New Roman" w:cs="Times New Roman"/>
                <w:b/>
                <w:smallCaps/>
                <w:sz w:val="24"/>
                <w:szCs w:val="24"/>
                <w:u w:val="single"/>
              </w:rPr>
              <w:t>Напольная мобильная стойка</w:t>
            </w:r>
          </w:p>
          <w:p w:rsidR="001D4BFD" w:rsidRDefault="001D4BFD" w:rsidP="001D4BFD">
            <w:pPr>
              <w:rPr>
                <w:rFonts w:ascii="Times New Roman" w:hAnsi="Times New Roman" w:cs="Times New Roman"/>
                <w:sz w:val="24"/>
                <w:szCs w:val="24"/>
              </w:rPr>
            </w:pPr>
            <w:r>
              <w:rPr>
                <w:rFonts w:ascii="Times New Roman" w:hAnsi="Times New Roman" w:cs="Times New Roman"/>
                <w:sz w:val="24"/>
                <w:szCs w:val="24"/>
              </w:rPr>
              <w:t xml:space="preserve">Стойка должна представлять собой </w:t>
            </w:r>
            <w:r w:rsidRPr="002C6277">
              <w:rPr>
                <w:rFonts w:ascii="Times New Roman" w:hAnsi="Times New Roman" w:cs="Times New Roman"/>
                <w:sz w:val="24"/>
                <w:szCs w:val="24"/>
              </w:rPr>
              <w:t xml:space="preserve">объёмную </w:t>
            </w:r>
            <w:r>
              <w:rPr>
                <w:rFonts w:ascii="Times New Roman" w:hAnsi="Times New Roman" w:cs="Times New Roman"/>
                <w:sz w:val="24"/>
                <w:szCs w:val="24"/>
              </w:rPr>
              <w:t xml:space="preserve">металлическую конструкцию, </w:t>
            </w:r>
            <w:r w:rsidRPr="002C6277">
              <w:rPr>
                <w:rFonts w:ascii="Times New Roman" w:hAnsi="Times New Roman" w:cs="Times New Roman"/>
                <w:sz w:val="24"/>
                <w:szCs w:val="24"/>
              </w:rPr>
              <w:t xml:space="preserve">выполненную в виде рамы </w:t>
            </w:r>
            <w:r>
              <w:rPr>
                <w:rFonts w:ascii="Times New Roman" w:hAnsi="Times New Roman" w:cs="Times New Roman"/>
                <w:sz w:val="24"/>
                <w:szCs w:val="24"/>
              </w:rPr>
              <w:t xml:space="preserve">и </w:t>
            </w:r>
            <w:r w:rsidRPr="002C6277">
              <w:rPr>
                <w:rFonts w:ascii="Times New Roman" w:hAnsi="Times New Roman" w:cs="Times New Roman"/>
                <w:sz w:val="24"/>
                <w:szCs w:val="24"/>
              </w:rPr>
              <w:t>предназначен</w:t>
            </w:r>
            <w:r>
              <w:rPr>
                <w:rFonts w:ascii="Times New Roman" w:hAnsi="Times New Roman" w:cs="Times New Roman"/>
                <w:sz w:val="24"/>
                <w:szCs w:val="24"/>
              </w:rPr>
              <w:t>ную</w:t>
            </w:r>
            <w:r w:rsidRPr="002C6277">
              <w:rPr>
                <w:rFonts w:ascii="Times New Roman" w:hAnsi="Times New Roman" w:cs="Times New Roman"/>
                <w:sz w:val="24"/>
                <w:szCs w:val="24"/>
              </w:rPr>
              <w:t xml:space="preserve"> для крепления ЖК-панелей диагональю 65"-</w:t>
            </w:r>
            <w:r>
              <w:rPr>
                <w:rFonts w:ascii="Times New Roman" w:hAnsi="Times New Roman" w:cs="Times New Roman"/>
                <w:sz w:val="24"/>
                <w:szCs w:val="24"/>
              </w:rPr>
              <w:t>86</w:t>
            </w:r>
            <w:r w:rsidRPr="002C6277">
              <w:rPr>
                <w:rFonts w:ascii="Times New Roman" w:hAnsi="Times New Roman" w:cs="Times New Roman"/>
                <w:sz w:val="24"/>
                <w:szCs w:val="24"/>
              </w:rPr>
              <w:t>"</w:t>
            </w:r>
            <w:r>
              <w:rPr>
                <w:rFonts w:ascii="Times New Roman" w:hAnsi="Times New Roman" w:cs="Times New Roman"/>
                <w:sz w:val="24"/>
                <w:szCs w:val="24"/>
              </w:rPr>
              <w:t>.Стойка должна иметь колеса с возможностью их фиксации, для предотвращения свободного перемещения и обеспечивать устойчивость всей конструкции во время перемещения и стационарного размещения.  Характеристики стойки должны соответствовать следующим параметрам:</w:t>
            </w:r>
          </w:p>
          <w:p w:rsidR="001D4BFD" w:rsidRDefault="001D4BFD" w:rsidP="001D4BFD">
            <w:pPr>
              <w:pStyle w:val="afff4"/>
              <w:numPr>
                <w:ilvl w:val="0"/>
                <w:numId w:val="2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Высота стойки – не менее 1808 мм</w:t>
            </w:r>
          </w:p>
          <w:p w:rsidR="001D4BFD" w:rsidRDefault="001D4BFD" w:rsidP="001D4BFD">
            <w:pPr>
              <w:pStyle w:val="afff4"/>
              <w:numPr>
                <w:ilvl w:val="0"/>
                <w:numId w:val="2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Ширина стойки –не менее 1120 мм</w:t>
            </w:r>
          </w:p>
          <w:p w:rsidR="001D4BFD" w:rsidRDefault="001D4BFD" w:rsidP="001D4BFD">
            <w:pPr>
              <w:pStyle w:val="afff4"/>
              <w:numPr>
                <w:ilvl w:val="0"/>
                <w:numId w:val="2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Глубина стойки – не менее 488 мм</w:t>
            </w:r>
          </w:p>
          <w:p w:rsidR="001D4BFD" w:rsidRDefault="001D4BFD" w:rsidP="001D4BFD">
            <w:pPr>
              <w:pStyle w:val="afff4"/>
              <w:numPr>
                <w:ilvl w:val="0"/>
                <w:numId w:val="2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Вес стойки – не более 40 кг</w:t>
            </w:r>
          </w:p>
          <w:p w:rsidR="001D4BFD" w:rsidRDefault="001D4BFD" w:rsidP="001D4BFD">
            <w:pPr>
              <w:pStyle w:val="afff4"/>
              <w:numPr>
                <w:ilvl w:val="0"/>
                <w:numId w:val="27"/>
              </w:numPr>
              <w:spacing w:after="160" w:line="259" w:lineRule="auto"/>
              <w:jc w:val="left"/>
              <w:rPr>
                <w:rFonts w:ascii="Times New Roman" w:hAnsi="Times New Roman" w:cs="Times New Roman"/>
                <w:sz w:val="24"/>
                <w:szCs w:val="24"/>
              </w:rPr>
            </w:pPr>
            <w:r>
              <w:rPr>
                <w:rFonts w:ascii="Times New Roman" w:hAnsi="Times New Roman" w:cs="Times New Roman"/>
                <w:sz w:val="24"/>
                <w:szCs w:val="24"/>
              </w:rPr>
              <w:t>Максимальный вес дисплея для размещения на стойке – не более 120 кг</w:t>
            </w:r>
          </w:p>
          <w:p w:rsidR="007475BA" w:rsidRDefault="001D4BFD" w:rsidP="001D4BFD">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Стойка должна обеспечивать надежное крепление ЖК-панелей с креплениями, соответствующими стандартам </w:t>
            </w:r>
            <w:r>
              <w:rPr>
                <w:rFonts w:ascii="Times New Roman" w:hAnsi="Times New Roman" w:cs="Times New Roman"/>
                <w:sz w:val="24"/>
                <w:szCs w:val="24"/>
                <w:lang w:val="en-US"/>
              </w:rPr>
              <w:t>VESA</w:t>
            </w:r>
            <w:r>
              <w:rPr>
                <w:rFonts w:ascii="Times New Roman" w:hAnsi="Times New Roman" w:cs="Times New Roman"/>
                <w:sz w:val="24"/>
                <w:szCs w:val="24"/>
              </w:rPr>
              <w:t xml:space="preserve"> – 400х400, 400х600, 400х800, 600х800</w:t>
            </w:r>
          </w:p>
          <w:p w:rsidR="001D4BFD" w:rsidRPr="00506B0F" w:rsidRDefault="001D4BFD" w:rsidP="001D4BFD">
            <w:pPr>
              <w:tabs>
                <w:tab w:val="left" w:pos="3443"/>
              </w:tabs>
              <w:spacing w:after="0" w:line="240" w:lineRule="auto"/>
              <w:rPr>
                <w:rFonts w:ascii="Times New Roman" w:hAnsi="Times New Roman" w:cs="Times New Roman"/>
                <w:b/>
                <w:smallCaps/>
                <w:sz w:val="24"/>
                <w:szCs w:val="24"/>
                <w:u w:val="single"/>
              </w:rPr>
            </w:pPr>
          </w:p>
          <w:p w:rsidR="004E5091" w:rsidRDefault="00A330E1" w:rsidP="00506B0F">
            <w:pPr>
              <w:tabs>
                <w:tab w:val="left" w:pos="3443"/>
              </w:tabs>
              <w:spacing w:after="0" w:line="240" w:lineRule="auto"/>
              <w:rPr>
                <w:rFonts w:ascii="Times New Roman" w:hAnsi="Times New Roman" w:cs="Times New Roman"/>
                <w:sz w:val="24"/>
                <w:szCs w:val="24"/>
                <w:u w:val="single"/>
              </w:rPr>
            </w:pPr>
            <w:r w:rsidRPr="00506B0F">
              <w:rPr>
                <w:rFonts w:ascii="Times New Roman" w:hAnsi="Times New Roman" w:cs="Times New Roman"/>
                <w:sz w:val="24"/>
                <w:szCs w:val="24"/>
                <w:u w:val="single"/>
              </w:rPr>
              <w:t xml:space="preserve">Рассматривается эквивалент </w:t>
            </w:r>
            <w:r w:rsidR="004E5091" w:rsidRPr="00506B0F">
              <w:rPr>
                <w:rFonts w:ascii="Times New Roman" w:hAnsi="Times New Roman" w:cs="Times New Roman"/>
                <w:sz w:val="24"/>
                <w:szCs w:val="24"/>
                <w:u w:val="single"/>
              </w:rPr>
              <w:t>с соответствующими характеристиками</w:t>
            </w:r>
          </w:p>
          <w:p w:rsidR="00506B0F" w:rsidRDefault="00506B0F" w:rsidP="00506B0F">
            <w:pPr>
              <w:tabs>
                <w:tab w:val="left" w:pos="3443"/>
              </w:tabs>
              <w:spacing w:after="0" w:line="240" w:lineRule="auto"/>
              <w:rPr>
                <w:rFonts w:ascii="Times New Roman" w:hAnsi="Times New Roman" w:cs="Times New Roman"/>
                <w:sz w:val="24"/>
                <w:szCs w:val="24"/>
                <w:u w:val="single"/>
              </w:rPr>
            </w:pPr>
          </w:p>
          <w:p w:rsidR="00506B0F" w:rsidRPr="00506B0F" w:rsidRDefault="00506B0F" w:rsidP="00506B0F">
            <w:pPr>
              <w:tabs>
                <w:tab w:val="left" w:pos="3443"/>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Гарантия на поставляемое оборудование не менее 12 месяцев.</w:t>
            </w:r>
          </w:p>
        </w:tc>
        <w:tc>
          <w:tcPr>
            <w:tcW w:w="954" w:type="dxa"/>
            <w:tcBorders>
              <w:top w:val="single" w:sz="4" w:space="0" w:color="auto"/>
              <w:left w:val="single" w:sz="4" w:space="0" w:color="auto"/>
              <w:bottom w:val="single" w:sz="4" w:space="0" w:color="auto"/>
              <w:right w:val="single" w:sz="4" w:space="0" w:color="auto"/>
            </w:tcBorders>
            <w:vAlign w:val="center"/>
          </w:tcPr>
          <w:p w:rsidR="004E5091" w:rsidRDefault="004E5091" w:rsidP="004E5091">
            <w:pPr>
              <w:tabs>
                <w:tab w:val="left" w:pos="3443"/>
              </w:tabs>
              <w:spacing w:after="0" w:line="240" w:lineRule="auto"/>
              <w:rPr>
                <w:rFonts w:ascii="Times New Roman" w:hAnsi="Times New Roman" w:cs="Times New Roman"/>
                <w:sz w:val="24"/>
                <w:szCs w:val="24"/>
              </w:rPr>
            </w:pPr>
            <w:r w:rsidRPr="004E5091">
              <w:rPr>
                <w:rFonts w:ascii="Times New Roman" w:hAnsi="Times New Roman" w:cs="Times New Roman"/>
                <w:sz w:val="24"/>
                <w:szCs w:val="24"/>
              </w:rPr>
              <w:t>Шт.</w:t>
            </w: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Шт.</w:t>
            </w: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Default="00CF6090" w:rsidP="004E5091">
            <w:pPr>
              <w:tabs>
                <w:tab w:val="left" w:pos="3443"/>
              </w:tabs>
              <w:spacing w:after="0" w:line="240" w:lineRule="auto"/>
              <w:rPr>
                <w:rFonts w:ascii="Times New Roman" w:hAnsi="Times New Roman" w:cs="Times New Roman"/>
                <w:sz w:val="24"/>
                <w:szCs w:val="24"/>
              </w:rPr>
            </w:pPr>
          </w:p>
          <w:p w:rsidR="00CF6090" w:rsidRPr="004E5091" w:rsidRDefault="00CF6090" w:rsidP="004E5091">
            <w:pPr>
              <w:tabs>
                <w:tab w:val="left" w:pos="3443"/>
              </w:tabs>
              <w:spacing w:after="0" w:line="240" w:lineRule="auto"/>
              <w:rPr>
                <w:rFonts w:ascii="Times New Roman" w:hAnsi="Times New Roman" w:cs="Times New Roman"/>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4E5091" w:rsidRDefault="007475BA" w:rsidP="00484167">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r>
              <w:rPr>
                <w:rFonts w:ascii="Times New Roman" w:hAnsi="Times New Roman" w:cs="Times New Roman"/>
                <w:sz w:val="24"/>
                <w:szCs w:val="24"/>
              </w:rPr>
              <w:t>1</w:t>
            </w: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Default="00CF6090" w:rsidP="00484167">
            <w:pPr>
              <w:tabs>
                <w:tab w:val="left" w:pos="3443"/>
              </w:tabs>
              <w:spacing w:after="0" w:line="240" w:lineRule="auto"/>
              <w:rPr>
                <w:rFonts w:ascii="Times New Roman" w:hAnsi="Times New Roman" w:cs="Times New Roman"/>
                <w:sz w:val="24"/>
                <w:szCs w:val="24"/>
              </w:rPr>
            </w:pPr>
          </w:p>
          <w:p w:rsidR="00CF6090" w:rsidRPr="004E5091" w:rsidRDefault="00CF6090" w:rsidP="00484167">
            <w:pPr>
              <w:tabs>
                <w:tab w:val="left" w:pos="3443"/>
              </w:tabs>
              <w:spacing w:after="0" w:line="240" w:lineRule="auto"/>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4E5091" w:rsidRPr="004E5091" w:rsidRDefault="004E5091" w:rsidP="004E5091">
            <w:pPr>
              <w:tabs>
                <w:tab w:val="left" w:pos="3443"/>
              </w:tabs>
              <w:spacing w:after="0" w:line="240" w:lineRule="auto"/>
              <w:rPr>
                <w:rFonts w:ascii="Times New Roman" w:hAnsi="Times New Roman" w:cs="Times New Roman"/>
                <w:sz w:val="24"/>
                <w:szCs w:val="24"/>
              </w:rPr>
            </w:pPr>
          </w:p>
        </w:tc>
      </w:tr>
    </w:tbl>
    <w:p w:rsidR="00F55750" w:rsidRPr="004E5091" w:rsidRDefault="00F55750" w:rsidP="004E5091">
      <w:pPr>
        <w:spacing w:after="0" w:line="240" w:lineRule="auto"/>
        <w:rPr>
          <w:rFonts w:ascii="Times New Roman" w:hAnsi="Times New Roman" w:cs="Times New Roman"/>
          <w:b/>
          <w:sz w:val="24"/>
          <w:szCs w:val="24"/>
          <w:lang w:eastAsia="en-US"/>
        </w:rPr>
      </w:pPr>
    </w:p>
    <w:p w:rsidR="0006164B" w:rsidRDefault="0006164B">
      <w:pPr>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rsidR="00A40758" w:rsidRPr="00454B3A" w:rsidRDefault="00A40758" w:rsidP="00A40758">
      <w:pPr>
        <w:spacing w:after="0" w:line="240" w:lineRule="auto"/>
        <w:ind w:left="2268" w:right="-143" w:hanging="2268"/>
        <w:jc w:val="center"/>
        <w:rPr>
          <w:rFonts w:ascii="Times New Roman" w:eastAsia="Times New Roman" w:hAnsi="Times New Roman" w:cs="Times New Roman"/>
          <w:b/>
          <w:sz w:val="23"/>
          <w:szCs w:val="23"/>
          <w:lang w:eastAsia="en-US"/>
        </w:rPr>
      </w:pPr>
      <w:r w:rsidRPr="00454B3A">
        <w:rPr>
          <w:rFonts w:ascii="Times New Roman" w:eastAsia="Times New Roman" w:hAnsi="Times New Roman" w:cs="Times New Roman"/>
          <w:b/>
          <w:sz w:val="23"/>
          <w:szCs w:val="23"/>
          <w:lang w:eastAsia="en-US"/>
        </w:rPr>
        <w:t xml:space="preserve">4. Проект </w:t>
      </w:r>
      <w:r w:rsidR="005558DF">
        <w:rPr>
          <w:rFonts w:ascii="Times New Roman" w:eastAsia="Times New Roman" w:hAnsi="Times New Roman" w:cs="Times New Roman"/>
          <w:b/>
          <w:sz w:val="23"/>
          <w:szCs w:val="23"/>
          <w:lang w:eastAsia="en-US"/>
        </w:rPr>
        <w:t>контракта</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5558DF" w:rsidP="00A40758">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Контракт</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г. Ярославль</w:t>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r>
      <w:r w:rsidRPr="00454B3A">
        <w:rPr>
          <w:rFonts w:ascii="Times New Roman" w:eastAsia="Times New Roman" w:hAnsi="Times New Roman" w:cs="Times New Roman"/>
          <w:sz w:val="23"/>
          <w:szCs w:val="23"/>
        </w:rPr>
        <w:tab/>
        <w:t xml:space="preserve">           «____» ______________ г.</w:t>
      </w:r>
    </w:p>
    <w:p w:rsidR="00A40758" w:rsidRPr="00454B3A" w:rsidRDefault="00A40758" w:rsidP="00A40758">
      <w:pPr>
        <w:spacing w:after="0" w:line="240" w:lineRule="auto"/>
        <w:jc w:val="center"/>
        <w:rPr>
          <w:rFonts w:ascii="Times New Roman" w:eastAsia="Times New Roman" w:hAnsi="Times New Roman" w:cs="Times New Roman"/>
          <w:sz w:val="23"/>
          <w:szCs w:val="23"/>
        </w:rPr>
      </w:pPr>
    </w:p>
    <w:p w:rsidR="00A40758" w:rsidRPr="00454B3A" w:rsidRDefault="00A40758" w:rsidP="00A40758">
      <w:pPr>
        <w:spacing w:after="0" w:line="240" w:lineRule="auto"/>
        <w:ind w:firstLine="708"/>
        <w:rPr>
          <w:rFonts w:ascii="Times New Roman" w:eastAsia="Times New Roman" w:hAnsi="Times New Roman" w:cs="Times New Roman"/>
          <w:sz w:val="23"/>
          <w:szCs w:val="23"/>
        </w:rPr>
      </w:pPr>
      <w:r w:rsidRPr="00454B3A">
        <w:rPr>
          <w:rFonts w:ascii="Times New Roman" w:eastAsia="Times New Roman" w:hAnsi="Times New Roman" w:cs="Times New Roman"/>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именуемое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дальнейшем</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Заказчик</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лице директора М.Е. Лаврова, действующего на основании Устава,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одной стороны</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 </w:t>
      </w:r>
      <w:r w:rsidRPr="00454B3A">
        <w:rPr>
          <w:rFonts w:ascii="Times New Roman" w:eastAsia="Times New Roman" w:hAnsi="Times New Roman" w:cs="Times New Roman"/>
          <w:b/>
          <w:sz w:val="23"/>
          <w:szCs w:val="23"/>
        </w:rPr>
        <w:t>____________________</w:t>
      </w:r>
      <w:r w:rsidRPr="00454B3A">
        <w:rPr>
          <w:rFonts w:ascii="Times New Roman" w:eastAsia="Times New Roman" w:hAnsi="Times New Roman" w:cs="Times New Roman"/>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454B3A">
        <w:rPr>
          <w:rFonts w:ascii="Times New Roman" w:eastAsia="Times New Roman" w:hAnsi="Times New Roman" w:cs="Times New Roman"/>
          <w:sz w:val="23"/>
          <w:szCs w:val="23"/>
          <w:lang w:eastAsia="ar-SA"/>
        </w:rPr>
        <w:t>18 июля 2011 года № 223-ФЗ «О закупках товаров, работ и услуг отдельными видами юридических лиц»</w:t>
      </w:r>
      <w:r w:rsidRPr="00454B3A">
        <w:rPr>
          <w:rFonts w:ascii="Times New Roman" w:eastAsia="Times New Roman" w:hAnsi="Times New Roman" w:cs="Times New Roman"/>
          <w:sz w:val="23"/>
          <w:szCs w:val="23"/>
        </w:rPr>
        <w:t xml:space="preserve">, на основании протокола подведения итогов Запроса цен в электронной форме № _____ от _________,  </w:t>
      </w:r>
      <w:r w:rsidRPr="00454B3A">
        <w:rPr>
          <w:rFonts w:ascii="Times New Roman" w:eastAsia="Times New Roman" w:hAnsi="Times New Roman" w:cs="Times New Roman"/>
          <w:bCs/>
          <w:sz w:val="23"/>
          <w:szCs w:val="23"/>
        </w:rPr>
        <w:t xml:space="preserve">заключили настоящий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bCs/>
          <w:sz w:val="23"/>
          <w:szCs w:val="23"/>
        </w:rPr>
        <w:t xml:space="preserve"> о нижеследующем:</w:t>
      </w:r>
    </w:p>
    <w:p w:rsidR="00A40758" w:rsidRPr="00454B3A" w:rsidRDefault="00A40758" w:rsidP="00A40758">
      <w:pPr>
        <w:spacing w:after="0" w:line="240" w:lineRule="auto"/>
        <w:ind w:firstLine="708"/>
        <w:rPr>
          <w:rFonts w:ascii="Times New Roman" w:eastAsia="Times New Roman" w:hAnsi="Times New Roman" w:cs="Times New Roman"/>
          <w:bCs/>
          <w:sz w:val="23"/>
          <w:szCs w:val="23"/>
        </w:rPr>
      </w:pPr>
    </w:p>
    <w:p w:rsidR="00A40758" w:rsidRPr="00454B3A" w:rsidRDefault="00A40758" w:rsidP="00A40758">
      <w:pPr>
        <w:numPr>
          <w:ilvl w:val="0"/>
          <w:numId w:val="21"/>
        </w:numPr>
        <w:spacing w:after="160" w:line="240" w:lineRule="auto"/>
        <w:jc w:val="center"/>
        <w:rPr>
          <w:rFonts w:ascii="Times New Roman" w:eastAsia="Times New Roman" w:hAnsi="Times New Roman" w:cs="Times New Roman"/>
          <w:b/>
          <w:sz w:val="23"/>
          <w:szCs w:val="23"/>
          <w:lang w:val="de-DE"/>
        </w:rPr>
      </w:pPr>
      <w:r w:rsidRPr="00454B3A">
        <w:rPr>
          <w:rFonts w:ascii="Times New Roman" w:eastAsia="Times New Roman" w:hAnsi="Times New Roman" w:cs="Times New Roman"/>
          <w:b/>
          <w:bCs/>
          <w:sz w:val="23"/>
          <w:szCs w:val="23"/>
        </w:rPr>
        <w:t xml:space="preserve">Предмет </w:t>
      </w:r>
      <w:r w:rsidR="005558DF">
        <w:rPr>
          <w:rFonts w:ascii="Times New Roman" w:eastAsia="Times New Roman" w:hAnsi="Times New Roman" w:cs="Times New Roman"/>
          <w:b/>
          <w:bCs/>
          <w:sz w:val="23"/>
          <w:szCs w:val="23"/>
        </w:rPr>
        <w:t>Контракт</w:t>
      </w:r>
      <w:r w:rsidRPr="00454B3A">
        <w:rPr>
          <w:rFonts w:ascii="Times New Roman" w:eastAsia="Times New Roman" w:hAnsi="Times New Roman" w:cs="Times New Roman"/>
          <w:b/>
          <w:bCs/>
          <w:sz w:val="23"/>
          <w:szCs w:val="23"/>
        </w:rPr>
        <w:t>а</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Поставщик обязуется </w:t>
      </w:r>
      <w:r w:rsidR="002476D3" w:rsidRPr="00454B3A">
        <w:rPr>
          <w:rFonts w:ascii="Times New Roman" w:hAnsi="Times New Roman" w:cs="Times New Roman"/>
          <w:b/>
          <w:sz w:val="23"/>
          <w:szCs w:val="23"/>
        </w:rPr>
        <w:t xml:space="preserve">поставить </w:t>
      </w:r>
      <w:r w:rsidR="007475BA">
        <w:rPr>
          <w:rFonts w:ascii="Times New Roman" w:hAnsi="Times New Roman" w:cs="Times New Roman"/>
          <w:b/>
          <w:sz w:val="23"/>
          <w:szCs w:val="23"/>
        </w:rPr>
        <w:t>интерактивные панели с напольной мобильной стойкой</w:t>
      </w:r>
      <w:r w:rsidR="002476D3" w:rsidRPr="00454B3A">
        <w:rPr>
          <w:rFonts w:ascii="Times New Roman" w:hAnsi="Times New Roman" w:cs="Times New Roman"/>
          <w:b/>
          <w:sz w:val="23"/>
          <w:szCs w:val="23"/>
        </w:rPr>
        <w:t xml:space="preserve"> для нужд ГПОАУ ЯО Ярославского педагогического колледжа </w:t>
      </w:r>
      <w:r w:rsidRPr="00454B3A">
        <w:rPr>
          <w:rFonts w:ascii="Times New Roman" w:eastAsia="Times New Roman" w:hAnsi="Times New Roman" w:cs="Times New Roman"/>
          <w:sz w:val="23"/>
          <w:szCs w:val="23"/>
        </w:rPr>
        <w:t xml:space="preserve">(далее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установленном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порядке, форме и размере. </w:t>
      </w:r>
    </w:p>
    <w:p w:rsidR="00A40758" w:rsidRPr="00454B3A" w:rsidRDefault="00A40758" w:rsidP="00A40758">
      <w:pPr>
        <w:numPr>
          <w:ilvl w:val="1"/>
          <w:numId w:val="21"/>
        </w:numPr>
        <w:tabs>
          <w:tab w:val="left"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40758" w:rsidRPr="00454B3A" w:rsidRDefault="00A40758" w:rsidP="00A40758">
      <w:pPr>
        <w:tabs>
          <w:tab w:val="left" w:pos="54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Цена </w:t>
      </w:r>
      <w:r w:rsidR="005558DF">
        <w:rPr>
          <w:rFonts w:ascii="Times New Roman" w:eastAsia="Times New Roman" w:hAnsi="Times New Roman" w:cs="Times New Roman"/>
          <w:b/>
          <w:sz w:val="23"/>
          <w:szCs w:val="23"/>
        </w:rPr>
        <w:t>Контракт</w:t>
      </w:r>
      <w:r w:rsidRPr="00454B3A">
        <w:rPr>
          <w:rFonts w:ascii="Times New Roman" w:eastAsia="Times New Roman" w:hAnsi="Times New Roman" w:cs="Times New Roman"/>
          <w:b/>
          <w:sz w:val="23"/>
          <w:szCs w:val="23"/>
        </w:rPr>
        <w:t>а. Порядок расчетов</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numPr>
          <w:ilvl w:val="1"/>
          <w:numId w:val="19"/>
        </w:numPr>
        <w:tabs>
          <w:tab w:val="num" w:pos="540"/>
        </w:tabs>
        <w:spacing w:after="0" w:line="240" w:lineRule="auto"/>
        <w:ind w:left="0" w:firstLine="0"/>
        <w:rPr>
          <w:rFonts w:ascii="Times New Roman" w:eastAsia="Times New Roman" w:hAnsi="Times New Roman" w:cs="Times New Roman"/>
          <w:color w:val="000000"/>
          <w:sz w:val="23"/>
          <w:szCs w:val="23"/>
        </w:rPr>
      </w:pPr>
      <w:r w:rsidRPr="00454B3A">
        <w:rPr>
          <w:rFonts w:ascii="Times New Roman" w:eastAsia="Times New Roman" w:hAnsi="Times New Roman" w:cs="Times New Roman"/>
          <w:color w:val="000000"/>
          <w:sz w:val="23"/>
          <w:szCs w:val="23"/>
        </w:rPr>
        <w:t xml:space="preserve">Цена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 xml:space="preserve"> составляет _______________ (_________________) рублей ____ копеек, в том числе НДС _ % _____ руб. и включает в  себя стоимость доставки по адресу, указанному в п. 3.2. </w:t>
      </w:r>
      <w:r w:rsidR="005558DF">
        <w:rPr>
          <w:rFonts w:ascii="Times New Roman" w:eastAsia="Times New Roman" w:hAnsi="Times New Roman" w:cs="Times New Roman"/>
          <w:color w:val="000000"/>
          <w:sz w:val="23"/>
          <w:szCs w:val="23"/>
        </w:rPr>
        <w:t>Контракт</w:t>
      </w:r>
      <w:r w:rsidRPr="00454B3A">
        <w:rPr>
          <w:rFonts w:ascii="Times New Roman" w:eastAsia="Times New Roman" w:hAnsi="Times New Roman" w:cs="Times New Roman"/>
          <w:color w:val="000000"/>
          <w:sz w:val="23"/>
          <w:szCs w:val="23"/>
        </w:rPr>
        <w:t xml:space="preserve">а, стоимость разгрузочно-погрузочных работ, тары, упаковки и иные затраты Поставщика, связанные с исполнением настоящего </w:t>
      </w:r>
      <w:r w:rsidR="005558DF">
        <w:rPr>
          <w:rFonts w:ascii="Times New Roman" w:eastAsia="Times New Roman" w:hAnsi="Times New Roman" w:cs="Times New Roman"/>
          <w:color w:val="000000"/>
          <w:sz w:val="23"/>
          <w:szCs w:val="23"/>
        </w:rPr>
        <w:t>Контракта</w:t>
      </w:r>
      <w:r w:rsidRPr="00454B3A">
        <w:rPr>
          <w:rFonts w:ascii="Times New Roman" w:eastAsia="Times New Roman" w:hAnsi="Times New Roman" w:cs="Times New Roman"/>
          <w:color w:val="000000"/>
          <w:sz w:val="23"/>
          <w:szCs w:val="23"/>
        </w:rPr>
        <w:t>.</w:t>
      </w:r>
    </w:p>
    <w:p w:rsidR="00A40758" w:rsidRPr="00454B3A" w:rsidRDefault="00A40758" w:rsidP="00A40758">
      <w:pPr>
        <w:pStyle w:val="afff4"/>
        <w:numPr>
          <w:ilvl w:val="1"/>
          <w:numId w:val="19"/>
        </w:numPr>
        <w:tabs>
          <w:tab w:val="num" w:pos="0"/>
        </w:tabs>
        <w:spacing w:after="0" w:line="240" w:lineRule="auto"/>
        <w:ind w:left="0" w:right="-113"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Заказчик </w:t>
      </w:r>
      <w:r w:rsidRPr="00454B3A">
        <w:rPr>
          <w:rFonts w:ascii="Times New Roman" w:eastAsia="Times New Roman" w:hAnsi="Times New Roman" w:cs="Times New Roman"/>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506B0F">
        <w:rPr>
          <w:rFonts w:ascii="Times New Roman" w:eastAsia="Times New Roman" w:hAnsi="Times New Roman" w:cs="Times New Roman"/>
          <w:color w:val="000000"/>
          <w:sz w:val="23"/>
          <w:szCs w:val="23"/>
        </w:rPr>
        <w:t>3</w:t>
      </w:r>
      <w:r w:rsidRPr="00454B3A">
        <w:rPr>
          <w:rFonts w:ascii="Times New Roman" w:eastAsia="Times New Roman" w:hAnsi="Times New Roman" w:cs="Times New Roman"/>
          <w:color w:val="000000"/>
          <w:sz w:val="23"/>
          <w:szCs w:val="23"/>
        </w:rPr>
        <w:t xml:space="preserve">0 </w:t>
      </w:r>
      <w:r w:rsidR="00506B0F">
        <w:rPr>
          <w:rFonts w:ascii="Times New Roman" w:eastAsia="Times New Roman" w:hAnsi="Times New Roman" w:cs="Times New Roman"/>
          <w:color w:val="000000"/>
          <w:sz w:val="23"/>
          <w:szCs w:val="23"/>
        </w:rPr>
        <w:t>банковских</w:t>
      </w:r>
      <w:r w:rsidRPr="00454B3A">
        <w:rPr>
          <w:rFonts w:ascii="Times New Roman" w:eastAsia="Times New Roman" w:hAnsi="Times New Roman" w:cs="Times New Roman"/>
          <w:color w:val="000000"/>
          <w:sz w:val="23"/>
          <w:szCs w:val="23"/>
        </w:rPr>
        <w:t xml:space="preserve"> дней </w:t>
      </w:r>
      <w:r w:rsidRPr="00454B3A">
        <w:rPr>
          <w:rFonts w:ascii="Times New Roman" w:eastAsia="Times New Roman" w:hAnsi="Times New Roman" w:cs="Times New Roman"/>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40758" w:rsidRPr="00454B3A" w:rsidRDefault="00A40758" w:rsidP="00A40758">
      <w:pPr>
        <w:tabs>
          <w:tab w:val="left" w:pos="0"/>
        </w:tabs>
        <w:spacing w:after="0" w:line="240" w:lineRule="auto"/>
        <w:ind w:right="-113"/>
        <w:rPr>
          <w:rFonts w:ascii="Times New Roman" w:eastAsia="Times New Roman" w:hAnsi="Times New Roman" w:cs="Times New Roman"/>
          <w:sz w:val="23"/>
          <w:szCs w:val="23"/>
        </w:rPr>
      </w:pPr>
    </w:p>
    <w:p w:rsidR="00A40758" w:rsidRPr="00454B3A" w:rsidRDefault="00A40758" w:rsidP="00A40758">
      <w:pPr>
        <w:numPr>
          <w:ilvl w:val="0"/>
          <w:numId w:val="19"/>
        </w:numPr>
        <w:spacing w:after="0" w:line="240" w:lineRule="auto"/>
        <w:ind w:right="-113"/>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Порядок и сроки поставки Товара</w:t>
      </w:r>
    </w:p>
    <w:p w:rsidR="00A40758" w:rsidRPr="00454B3A" w:rsidRDefault="00A40758" w:rsidP="00A40758">
      <w:pPr>
        <w:spacing w:after="0" w:line="240" w:lineRule="auto"/>
        <w:ind w:left="360" w:right="-113"/>
        <w:rPr>
          <w:rFonts w:ascii="Times New Roman" w:eastAsia="Times New Roman" w:hAnsi="Times New Roman" w:cs="Times New Roman"/>
          <w:b/>
          <w:sz w:val="23"/>
          <w:szCs w:val="23"/>
        </w:rPr>
      </w:pP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3.1.Срок поставки: с момента заключения </w:t>
      </w:r>
      <w:r w:rsidR="005558DF">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а </w:t>
      </w:r>
      <w:r w:rsidR="00551077">
        <w:rPr>
          <w:rFonts w:ascii="Times New Roman" w:eastAsia="Times New Roman" w:hAnsi="Times New Roman" w:cs="Times New Roman"/>
          <w:sz w:val="23"/>
          <w:szCs w:val="23"/>
        </w:rPr>
        <w:t>до 28.12.2018</w:t>
      </w:r>
      <w:r w:rsidRPr="00454B3A">
        <w:rPr>
          <w:rFonts w:ascii="Times New Roman" w:eastAsia="Times New Roman" w:hAnsi="Times New Roman" w:cs="Times New Roman"/>
          <w:sz w:val="23"/>
          <w:szCs w:val="23"/>
        </w:rPr>
        <w:t xml:space="preserve">.   </w:t>
      </w:r>
    </w:p>
    <w:p w:rsidR="00A40758" w:rsidRPr="00454B3A" w:rsidRDefault="00A40758" w:rsidP="00A40758">
      <w:pPr>
        <w:autoSpaceDE w:val="0"/>
        <w:autoSpaceDN w:val="0"/>
        <w:adjustRightInd w:val="0"/>
        <w:spacing w:after="0" w:line="240" w:lineRule="auto"/>
        <w:rPr>
          <w:rFonts w:ascii="Times New Roman" w:eastAsia="Times New Roman" w:hAnsi="Times New Roman" w:cs="Times New Roman"/>
          <w:bCs/>
          <w:sz w:val="23"/>
          <w:szCs w:val="23"/>
        </w:rPr>
      </w:pPr>
      <w:r w:rsidRPr="00454B3A">
        <w:rPr>
          <w:rFonts w:ascii="Times New Roman" w:eastAsia="Times New Roman" w:hAnsi="Times New Roman" w:cs="Times New Roman"/>
          <w:sz w:val="23"/>
          <w:szCs w:val="23"/>
        </w:rPr>
        <w:t>3.2. Адрес доставки: 150002, г. Ярославль, ул. Маланова, д. 12 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3.3.При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3.5. Заказчик проверяет поставленный Товар Поставщиком  на  соответствие  требованиям комплектности и качеству, установленных настоящим </w:t>
      </w:r>
      <w:r w:rsidR="005558DF">
        <w:rPr>
          <w:rFonts w:ascii="Times New Roman" w:eastAsia="Times New Roman" w:hAnsi="Times New Roman" w:cs="Times New Roman"/>
          <w:sz w:val="23"/>
          <w:szCs w:val="23"/>
        </w:rPr>
        <w:t>Контрактом</w:t>
      </w:r>
      <w:r w:rsidRPr="00454B3A">
        <w:rPr>
          <w:rFonts w:ascii="Times New Roman" w:eastAsia="Times New Roman" w:hAnsi="Times New Roman" w:cs="Times New Roman"/>
          <w:sz w:val="23"/>
          <w:szCs w:val="23"/>
        </w:rPr>
        <w:t>.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Товара или несоответствия его условиям </w:t>
      </w:r>
      <w:r w:rsidR="005558DF">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 xml:space="preserve"> Поставщик несет все связанные с экспертизой Товара расходы.   </w:t>
      </w:r>
    </w:p>
    <w:p w:rsidR="00A40758" w:rsidRPr="00454B3A" w:rsidRDefault="00A40758" w:rsidP="00A40758">
      <w:pPr>
        <w:tabs>
          <w:tab w:val="left" w:pos="540"/>
        </w:tabs>
        <w:spacing w:after="0" w:line="240" w:lineRule="auto"/>
        <w:rPr>
          <w:rFonts w:ascii="Times New Roman" w:eastAsia="Times New Roman" w:hAnsi="Times New Roman" w:cs="Times New Roman"/>
          <w:color w:val="333333"/>
          <w:sz w:val="23"/>
          <w:szCs w:val="23"/>
          <w:shd w:val="clear" w:color="auto" w:fill="FFFFFF"/>
        </w:rPr>
      </w:pPr>
      <w:r w:rsidRPr="00454B3A">
        <w:rPr>
          <w:rFonts w:ascii="Times New Roman" w:eastAsia="Times New Roman" w:hAnsi="Times New Roman" w:cs="Times New Roman"/>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454B3A">
        <w:rPr>
          <w:rFonts w:ascii="Times New Roman" w:eastAsia="Times New Roman" w:hAnsi="Times New Roman" w:cs="Times New Roman"/>
          <w:color w:val="333333"/>
          <w:sz w:val="23"/>
          <w:szCs w:val="23"/>
          <w:shd w:val="clear" w:color="auto" w:fill="FFFFFF"/>
        </w:rPr>
        <w:t> </w:t>
      </w:r>
    </w:p>
    <w:p w:rsidR="00A40758" w:rsidRPr="00454B3A" w:rsidRDefault="00A40758" w:rsidP="00A40758">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color w:val="333333"/>
          <w:sz w:val="23"/>
          <w:szCs w:val="23"/>
          <w:shd w:val="clear" w:color="auto" w:fill="FFFFFF"/>
        </w:rPr>
        <w:t xml:space="preserve">3.8. </w:t>
      </w:r>
      <w:r w:rsidRPr="00454B3A">
        <w:rPr>
          <w:rFonts w:ascii="Times New Roman" w:eastAsia="Times New Roman" w:hAnsi="Times New Roman" w:cs="Times New Roman"/>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454B3A">
        <w:rPr>
          <w:rFonts w:ascii="Times New Roman" w:eastAsia="Times New Roman" w:hAnsi="Times New Roman" w:cs="Times New Roman"/>
          <w:sz w:val="23"/>
          <w:szCs w:val="23"/>
        </w:rPr>
        <w:t>раво собственности на Товар  переходит к Заказчику в момент подписания Акта сдачи-приемки товара.</w:t>
      </w:r>
    </w:p>
    <w:p w:rsidR="00A40758" w:rsidRPr="00454B3A" w:rsidRDefault="00A40758" w:rsidP="00A40758">
      <w:pPr>
        <w:spacing w:after="0" w:line="240" w:lineRule="auto"/>
        <w:ind w:right="-113"/>
        <w:rPr>
          <w:rFonts w:ascii="Times New Roman" w:eastAsia="Times New Roman" w:hAnsi="Times New Roman" w:cs="Times New Roman"/>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Требования к Товару, упаковке и маркировке Товара</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Поставка осуществляется в оригинальной заводской упаковке, обеспечивающей сохранность Товара. </w:t>
      </w:r>
    </w:p>
    <w:p w:rsidR="00A40758" w:rsidRPr="00454B3A" w:rsidRDefault="00A40758" w:rsidP="00A40758">
      <w:pPr>
        <w:numPr>
          <w:ilvl w:val="1"/>
          <w:numId w:val="20"/>
        </w:numPr>
        <w:tabs>
          <w:tab w:val="num" w:pos="540"/>
        </w:tabs>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40758" w:rsidRPr="00454B3A" w:rsidRDefault="00A40758" w:rsidP="00A40758">
      <w:pPr>
        <w:tabs>
          <w:tab w:val="num" w:pos="5400"/>
        </w:tabs>
        <w:spacing w:after="0" w:line="240" w:lineRule="auto"/>
        <w:rPr>
          <w:rFonts w:ascii="Times New Roman" w:eastAsia="Times New Roman" w:hAnsi="Times New Roman" w:cs="Times New Roman"/>
          <w:sz w:val="23"/>
          <w:szCs w:val="23"/>
        </w:rPr>
      </w:pPr>
    </w:p>
    <w:p w:rsidR="00A40758" w:rsidRPr="00454B3A" w:rsidRDefault="00A40758" w:rsidP="00A40758">
      <w:pPr>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Гарантийные обязательства</w:t>
      </w:r>
    </w:p>
    <w:p w:rsidR="00A40758" w:rsidRPr="00454B3A" w:rsidRDefault="00A40758" w:rsidP="00A40758">
      <w:pPr>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5.1.Поставщик гарантирует качество поставленного Товара в соответствии с действующим законодательством в течение 12 месяцев с момента поставки.</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5.2.Заказчик вправе предъявить претензии, связанные с качеством Товара в течение гарантийного срока.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5.3.Поставщик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40758" w:rsidRPr="00454B3A" w:rsidRDefault="00A40758"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20"/>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Ответственность Сторон. Порядок урегулирования споров</w:t>
      </w:r>
    </w:p>
    <w:p w:rsidR="00A40758" w:rsidRPr="00454B3A" w:rsidRDefault="00A40758" w:rsidP="00A40758">
      <w:pPr>
        <w:spacing w:after="0" w:line="240" w:lineRule="auto"/>
        <w:ind w:left="360"/>
        <w:jc w:val="center"/>
        <w:rPr>
          <w:rFonts w:ascii="Times New Roman" w:eastAsia="Times New Roman" w:hAnsi="Times New Roman" w:cs="Times New Roman"/>
          <w:b/>
          <w:sz w:val="23"/>
          <w:szCs w:val="23"/>
        </w:rPr>
      </w:pPr>
    </w:p>
    <w:p w:rsidR="00A40758" w:rsidRPr="00454B3A" w:rsidRDefault="00A40758" w:rsidP="00A40758">
      <w:pPr>
        <w:pStyle w:val="210"/>
        <w:widowControl w:val="0"/>
        <w:tabs>
          <w:tab w:val="left" w:pos="426"/>
        </w:tabs>
        <w:spacing w:after="0" w:line="240" w:lineRule="auto"/>
        <w:jc w:val="both"/>
        <w:rPr>
          <w:sz w:val="23"/>
          <w:szCs w:val="23"/>
        </w:rPr>
      </w:pPr>
      <w:r w:rsidRPr="00454B3A">
        <w:rPr>
          <w:sz w:val="23"/>
          <w:szCs w:val="23"/>
        </w:rPr>
        <w:t xml:space="preserve">6.1. В случае неисполнения или ненадлежащего исполнения обязательств по настоящему </w:t>
      </w:r>
      <w:r w:rsidR="005558DF">
        <w:rPr>
          <w:sz w:val="23"/>
          <w:szCs w:val="23"/>
        </w:rPr>
        <w:t>Контракт</w:t>
      </w:r>
      <w:r w:rsidRPr="00454B3A">
        <w:rPr>
          <w:sz w:val="23"/>
          <w:szCs w:val="23"/>
        </w:rPr>
        <w:t>у Стороны несут ответственность в соответствии с действующим законодательством РФ.</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6.3. За нарушение сроков оплаты, определяемых настоящим </w:t>
      </w:r>
      <w:r w:rsidR="005558DF">
        <w:rPr>
          <w:rFonts w:ascii="Times New Roman" w:hAnsi="Times New Roman" w:cs="Times New Roman"/>
          <w:sz w:val="23"/>
          <w:szCs w:val="23"/>
        </w:rPr>
        <w:t>Контракт</w:t>
      </w:r>
      <w:r w:rsidRPr="00454B3A">
        <w:rPr>
          <w:rFonts w:ascii="Times New Roman" w:hAnsi="Times New Roman" w:cs="Times New Roman"/>
          <w:sz w:val="23"/>
          <w:szCs w:val="23"/>
        </w:rPr>
        <w:t>ом</w:t>
      </w:r>
      <w:r w:rsidRPr="00454B3A">
        <w:rPr>
          <w:rFonts w:ascii="Times New Roman" w:eastAsia="Times New Roman" w:hAnsi="Times New Roman" w:cs="Times New Roman"/>
          <w:sz w:val="23"/>
          <w:szCs w:val="23"/>
        </w:rPr>
        <w:t xml:space="preserve">, Заказчик уплачивает </w:t>
      </w:r>
      <w:r w:rsidRPr="00454B3A">
        <w:rPr>
          <w:rFonts w:ascii="Times New Roman" w:hAnsi="Times New Roman" w:cs="Times New Roman"/>
          <w:sz w:val="23"/>
          <w:szCs w:val="23"/>
        </w:rPr>
        <w:t>Поставщику</w:t>
      </w:r>
      <w:r w:rsidRPr="00454B3A">
        <w:rPr>
          <w:rFonts w:ascii="Times New Roman" w:eastAsia="Times New Roman" w:hAnsi="Times New Roman" w:cs="Times New Roman"/>
          <w:sz w:val="23"/>
          <w:szCs w:val="23"/>
        </w:rPr>
        <w:t xml:space="preserve"> неустойку в виде пени в размере  0,05 % от суммы задержанного платежа за каждый день просрочки до момента исполнения своих обязательств по оплате. </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6.4. За нарушение сроков выполнения работ/оказания услуг по настоящему </w:t>
      </w:r>
      <w:r w:rsidR="000C4E73">
        <w:rPr>
          <w:rFonts w:ascii="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уплачивает Заказчику неустойку в виде пени в размере 0,05% от суммы не оказанных работ/ услуг за каждый день просрочки до момента исполнения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своих обязательств по срокам выполнения работ/оказания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6.5. В случае полного или частичного неисполнения обязательств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 Поставщиком</w:t>
      </w:r>
      <w:r w:rsidRPr="00454B3A">
        <w:rPr>
          <w:rFonts w:ascii="Times New Roman" w:eastAsia="Times New Roman" w:hAnsi="Times New Roman" w:cs="Times New Roman"/>
          <w:sz w:val="23"/>
          <w:szCs w:val="23"/>
        </w:rPr>
        <w:t xml:space="preserve">, последний обязан уплатить Заказчику неустойку в размере 0,05% цены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и возместить причиненные в результате этого убытки.</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shd w:val="clear" w:color="auto" w:fill="FFFF00"/>
        </w:rPr>
      </w:pPr>
      <w:r w:rsidRPr="00454B3A">
        <w:rPr>
          <w:rFonts w:ascii="Times New Roman" w:eastAsia="Times New Roman" w:hAnsi="Times New Roman" w:cs="Times New Roman"/>
          <w:sz w:val="23"/>
          <w:szCs w:val="23"/>
        </w:rPr>
        <w:t xml:space="preserve">6.6. В случае оказания услуг ненадлежащего качества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выплачивает Заказчику штраф в размере 0,05% от стоимости оказанных услуг.</w:t>
      </w:r>
    </w:p>
    <w:p w:rsidR="00A40758" w:rsidRPr="00454B3A" w:rsidRDefault="00A40758" w:rsidP="00A40758">
      <w:pPr>
        <w:tabs>
          <w:tab w:val="left" w:pos="567"/>
        </w:tabs>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6.7. В случае полной или частичной аннуляции выполнения работ/оказания услуг Заказчиком, Заказчик обязан возместить все понесенные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документально подтвержденные фактические затраты, включая штрафные санкции третьих лиц, привлеченных </w:t>
      </w:r>
      <w:r w:rsidRPr="00454B3A">
        <w:rPr>
          <w:rFonts w:ascii="Times New Roman" w:hAnsi="Times New Roman" w:cs="Times New Roman"/>
          <w:sz w:val="23"/>
          <w:szCs w:val="23"/>
        </w:rPr>
        <w:t>Поставщиком</w:t>
      </w:r>
      <w:r w:rsidRPr="00454B3A">
        <w:rPr>
          <w:rFonts w:ascii="Times New Roman" w:eastAsia="Times New Roman" w:hAnsi="Times New Roman" w:cs="Times New Roman"/>
          <w:sz w:val="23"/>
          <w:szCs w:val="23"/>
        </w:rPr>
        <w:t xml:space="preserve"> в целях выполнения работ/оказания услуг по настоящему </w:t>
      </w:r>
      <w:r w:rsidR="000C4E73">
        <w:rPr>
          <w:rFonts w:ascii="Times New Roman" w:hAnsi="Times New Roman" w:cs="Times New Roman"/>
          <w:sz w:val="23"/>
          <w:szCs w:val="23"/>
        </w:rPr>
        <w:t>Контракт</w:t>
      </w:r>
      <w:r w:rsidRPr="00454B3A">
        <w:rPr>
          <w:rFonts w:ascii="Times New Roman" w:hAnsi="Times New Roman" w:cs="Times New Roman"/>
          <w:sz w:val="23"/>
          <w:szCs w:val="23"/>
        </w:rPr>
        <w:t>у</w:t>
      </w:r>
      <w:r w:rsidRPr="00454B3A">
        <w:rPr>
          <w:rFonts w:ascii="Times New Roman" w:eastAsia="Times New Roman" w:hAnsi="Times New Roman" w:cs="Times New Roman"/>
          <w:sz w:val="23"/>
          <w:szCs w:val="23"/>
        </w:rPr>
        <w:t xml:space="preserve">, выставленные </w:t>
      </w:r>
      <w:r w:rsidRPr="00454B3A">
        <w:rPr>
          <w:rFonts w:ascii="Times New Roman" w:hAnsi="Times New Roman" w:cs="Times New Roman"/>
          <w:sz w:val="23"/>
          <w:szCs w:val="23"/>
        </w:rPr>
        <w:t xml:space="preserve">Поставщику </w:t>
      </w:r>
      <w:r w:rsidRPr="00454B3A">
        <w:rPr>
          <w:rFonts w:ascii="Times New Roman" w:eastAsia="Times New Roman" w:hAnsi="Times New Roman" w:cs="Times New Roman"/>
          <w:sz w:val="23"/>
          <w:szCs w:val="23"/>
        </w:rPr>
        <w:t xml:space="preserve">третьими лицами, в связи с возникшей в результате аннуляции упущенной выгоды, а также оплатить работы/услуги </w:t>
      </w:r>
      <w:r w:rsidRPr="00454B3A">
        <w:rPr>
          <w:rFonts w:ascii="Times New Roman" w:hAnsi="Times New Roman" w:cs="Times New Roman"/>
          <w:sz w:val="23"/>
          <w:szCs w:val="23"/>
        </w:rPr>
        <w:t>Поставщика</w:t>
      </w:r>
      <w:r w:rsidRPr="00454B3A">
        <w:rPr>
          <w:rFonts w:ascii="Times New Roman" w:eastAsia="Times New Roman" w:hAnsi="Times New Roman" w:cs="Times New Roman"/>
          <w:sz w:val="23"/>
          <w:szCs w:val="23"/>
        </w:rPr>
        <w:t xml:space="preserve">, в объеме, выполненном к моменту отказа Заказчика. </w:t>
      </w:r>
    </w:p>
    <w:p w:rsidR="00A40758" w:rsidRPr="00454B3A" w:rsidRDefault="00A40758" w:rsidP="00A40758">
      <w:pPr>
        <w:pStyle w:val="afff4"/>
        <w:tabs>
          <w:tab w:val="left" w:pos="567"/>
        </w:tabs>
        <w:spacing w:after="0" w:line="240" w:lineRule="auto"/>
        <w:ind w:left="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Размер таких выплат не может превышать общей стоимости работ/услуг, предусмотренных настоящ</w:t>
      </w:r>
      <w:r w:rsidRPr="00454B3A">
        <w:rPr>
          <w:rFonts w:ascii="Times New Roman" w:hAnsi="Times New Roman" w:cs="Times New Roman"/>
          <w:sz w:val="23"/>
          <w:szCs w:val="23"/>
        </w:rPr>
        <w:t xml:space="preserve">им </w:t>
      </w:r>
      <w:r w:rsidR="000C4E73">
        <w:rPr>
          <w:rFonts w:ascii="Times New Roman" w:hAnsi="Times New Roman" w:cs="Times New Roman"/>
          <w:sz w:val="23"/>
          <w:szCs w:val="23"/>
        </w:rPr>
        <w:t>Контрактом</w:t>
      </w:r>
      <w:r w:rsidRPr="00454B3A">
        <w:rPr>
          <w:rFonts w:ascii="Times New Roman" w:eastAsia="Times New Roman" w:hAnsi="Times New Roman" w:cs="Times New Roman"/>
          <w:sz w:val="23"/>
          <w:szCs w:val="23"/>
        </w:rPr>
        <w:t xml:space="preserve">. </w:t>
      </w:r>
    </w:p>
    <w:p w:rsidR="00A40758" w:rsidRPr="00454B3A" w:rsidRDefault="00A40758" w:rsidP="00A40758">
      <w:pPr>
        <w:pStyle w:val="afff4"/>
        <w:tabs>
          <w:tab w:val="left" w:pos="567"/>
        </w:tabs>
        <w:spacing w:after="0" w:line="240" w:lineRule="auto"/>
        <w:ind w:left="0"/>
        <w:rPr>
          <w:rFonts w:ascii="Times New Roman" w:hAnsi="Times New Roman" w:cs="Times New Roman"/>
          <w:sz w:val="23"/>
          <w:szCs w:val="23"/>
        </w:rPr>
      </w:pPr>
      <w:r w:rsidRPr="00454B3A">
        <w:rPr>
          <w:rFonts w:ascii="Times New Roman" w:eastAsia="Times New Roman" w:hAnsi="Times New Roman" w:cs="Times New Roman"/>
          <w:sz w:val="23"/>
          <w:szCs w:val="23"/>
        </w:rPr>
        <w:t xml:space="preserve">6.8. </w:t>
      </w:r>
      <w:r w:rsidRPr="00454B3A">
        <w:rPr>
          <w:rFonts w:ascii="Times New Roman" w:hAnsi="Times New Roman" w:cs="Times New Roman"/>
          <w:sz w:val="23"/>
          <w:szCs w:val="23"/>
        </w:rPr>
        <w:t>Поставщик</w:t>
      </w:r>
      <w:r w:rsidRPr="00454B3A">
        <w:rPr>
          <w:rFonts w:ascii="Times New Roman" w:eastAsia="Times New Roman" w:hAnsi="Times New Roman" w:cs="Times New Roman"/>
          <w:sz w:val="23"/>
          <w:szCs w:val="23"/>
        </w:rPr>
        <w:t xml:space="preserve">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Споры</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разногласия</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которые могут возникнуть при исполнении настоящего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 будут по возможности разрешаться путем переговоров между Сторонами</w:t>
      </w:r>
      <w:r w:rsidRPr="00454B3A">
        <w:rPr>
          <w:rFonts w:ascii="Times New Roman" w:eastAsia="Times New Roman" w:hAnsi="Times New Roman" w:cs="Times New Roman"/>
          <w:sz w:val="23"/>
          <w:szCs w:val="23"/>
          <w:lang w:val="de-DE"/>
        </w:rPr>
        <w:t>.</w:t>
      </w:r>
    </w:p>
    <w:p w:rsidR="00A40758" w:rsidRPr="00454B3A" w:rsidRDefault="00A40758" w:rsidP="00A40758">
      <w:pPr>
        <w:pStyle w:val="afff4"/>
        <w:numPr>
          <w:ilvl w:val="1"/>
          <w:numId w:val="12"/>
        </w:numPr>
        <w:autoSpaceDE w:val="0"/>
        <w:autoSpaceDN w:val="0"/>
        <w:adjustRightInd w:val="0"/>
        <w:spacing w:after="0" w:line="240" w:lineRule="auto"/>
        <w:ind w:left="0" w:firstLine="0"/>
        <w:rPr>
          <w:rFonts w:ascii="Times New Roman" w:eastAsia="Times New Roman" w:hAnsi="Times New Roman" w:cs="Times New Roman"/>
          <w:color w:val="FF0000"/>
          <w:sz w:val="23"/>
          <w:szCs w:val="23"/>
        </w:rPr>
      </w:pPr>
      <w:r w:rsidRPr="00454B3A">
        <w:rPr>
          <w:rFonts w:ascii="Times New Roman" w:eastAsia="Times New Roman" w:hAnsi="Times New Roman" w:cs="Times New Roman"/>
          <w:sz w:val="23"/>
          <w:szCs w:val="23"/>
          <w:lang w:val="de-DE"/>
        </w:rPr>
        <w:t>В</w:t>
      </w:r>
      <w:r w:rsidRPr="00454B3A">
        <w:rPr>
          <w:rFonts w:ascii="Times New Roman" w:eastAsia="Times New Roman" w:hAnsi="Times New Roman" w:cs="Times New Roman"/>
          <w:sz w:val="23"/>
          <w:szCs w:val="23"/>
        </w:rPr>
        <w:t xml:space="preserve"> случае невозможности разрешения споров путем переговоров Стороны передают их на рассмотрение</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Арбитражный суд Ярославской области</w:t>
      </w:r>
      <w:r w:rsidRPr="00454B3A">
        <w:rPr>
          <w:rFonts w:ascii="Times New Roman" w:eastAsia="Times New Roman" w:hAnsi="Times New Roman" w:cs="Times New Roman"/>
          <w:color w:val="FF0000"/>
          <w:sz w:val="23"/>
          <w:szCs w:val="23"/>
          <w:lang w:val="de-DE"/>
        </w:rPr>
        <w:t>.</w:t>
      </w:r>
    </w:p>
    <w:p w:rsidR="002476D3" w:rsidRPr="00454B3A" w:rsidRDefault="002476D3" w:rsidP="00A40758">
      <w:pPr>
        <w:spacing w:after="0" w:line="240" w:lineRule="auto"/>
        <w:jc w:val="left"/>
        <w:rPr>
          <w:rFonts w:ascii="Times New Roman" w:eastAsia="Times New Roman" w:hAnsi="Times New Roman" w:cs="Times New Roman"/>
          <w:b/>
          <w:sz w:val="23"/>
          <w:szCs w:val="23"/>
        </w:rPr>
      </w:pPr>
    </w:p>
    <w:p w:rsidR="00A40758" w:rsidRPr="00454B3A" w:rsidRDefault="00A40758" w:rsidP="00A40758">
      <w:pPr>
        <w:pStyle w:val="afff4"/>
        <w:numPr>
          <w:ilvl w:val="0"/>
          <w:numId w:val="12"/>
        </w:numPr>
        <w:spacing w:after="0" w:line="240" w:lineRule="auto"/>
        <w:jc w:val="center"/>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Порядок изменения, дополнения и расторжение </w:t>
      </w:r>
      <w:r w:rsidR="00E73643">
        <w:rPr>
          <w:rFonts w:ascii="Times New Roman" w:eastAsia="Times New Roman" w:hAnsi="Times New Roman" w:cs="Times New Roman"/>
          <w:b/>
          <w:sz w:val="23"/>
          <w:szCs w:val="23"/>
        </w:rPr>
        <w:t>Контракта</w:t>
      </w:r>
    </w:p>
    <w:p w:rsidR="00A40758" w:rsidRPr="00454B3A" w:rsidRDefault="00A40758" w:rsidP="00A40758">
      <w:pPr>
        <w:pStyle w:val="afff4"/>
        <w:spacing w:after="0" w:line="240" w:lineRule="auto"/>
        <w:ind w:left="360"/>
        <w:rPr>
          <w:rFonts w:ascii="Times New Roman" w:eastAsia="Times New Roman" w:hAnsi="Times New Roman" w:cs="Times New Roman"/>
          <w:b/>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7.1. Все изменения и дополнения к настоящему </w:t>
      </w:r>
      <w:r w:rsidR="00E73643">
        <w:rPr>
          <w:rFonts w:ascii="Times New Roman" w:eastAsia="Times New Roman" w:hAnsi="Times New Roman" w:cs="Times New Roman"/>
          <w:sz w:val="23"/>
          <w:szCs w:val="23"/>
        </w:rPr>
        <w:t>Контракту</w:t>
      </w:r>
      <w:r w:rsidRPr="00454B3A">
        <w:rPr>
          <w:rFonts w:ascii="Times New Roman" w:eastAsia="Times New Roman" w:hAnsi="Times New Roman" w:cs="Times New Roman"/>
          <w:sz w:val="23"/>
          <w:szCs w:val="23"/>
        </w:rPr>
        <w:t xml:space="preserve"> оформляются в письменной форме и подписываются Сторонами </w:t>
      </w:r>
      <w:r w:rsidR="00E7364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7.2.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может быть расторгнуть</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соглашению сторон</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по</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решению суда или</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связи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односторонним отказом Заказчика</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от</w:t>
      </w:r>
      <w:r w:rsidRPr="00454B3A">
        <w:rPr>
          <w:rFonts w:ascii="Times New Roman" w:eastAsia="Times New Roman" w:hAnsi="Times New Roman" w:cs="Times New Roman"/>
          <w:sz w:val="23"/>
          <w:szCs w:val="23"/>
          <w:lang w:val="de-DE"/>
        </w:rPr>
        <w:t xml:space="preserve"> </w:t>
      </w:r>
      <w:r w:rsidRPr="00454B3A">
        <w:rPr>
          <w:rFonts w:ascii="Times New Roman" w:eastAsia="Times New Roman" w:hAnsi="Times New Roman" w:cs="Times New Roman"/>
          <w:sz w:val="23"/>
          <w:szCs w:val="23"/>
        </w:rPr>
        <w:t xml:space="preserve">исполнения </w:t>
      </w:r>
      <w:r w:rsidR="00E7364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а</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соответствии</w:t>
      </w:r>
      <w:r w:rsidRPr="00454B3A">
        <w:rPr>
          <w:rFonts w:ascii="Times New Roman" w:eastAsia="Times New Roman" w:hAnsi="Times New Roman" w:cs="Times New Roman"/>
          <w:sz w:val="23"/>
          <w:szCs w:val="23"/>
          <w:lang w:val="de-DE"/>
        </w:rPr>
        <w:t xml:space="preserve"> с </w:t>
      </w:r>
      <w:r w:rsidRPr="00454B3A">
        <w:rPr>
          <w:rFonts w:ascii="Times New Roman" w:eastAsia="Times New Roman" w:hAnsi="Times New Roman" w:cs="Times New Roman"/>
          <w:sz w:val="23"/>
          <w:szCs w:val="23"/>
        </w:rPr>
        <w:t xml:space="preserve">действующим </w:t>
      </w:r>
      <w:r w:rsidRPr="00454B3A">
        <w:rPr>
          <w:rFonts w:ascii="Times New Roman" w:eastAsia="Times New Roman" w:hAnsi="Times New Roman" w:cs="Times New Roman"/>
          <w:sz w:val="23"/>
          <w:szCs w:val="23"/>
          <w:lang w:val="de-DE"/>
        </w:rPr>
        <w:t>з</w:t>
      </w:r>
      <w:r w:rsidRPr="00454B3A">
        <w:rPr>
          <w:rFonts w:ascii="Times New Roman" w:eastAsia="Times New Roman" w:hAnsi="Times New Roman" w:cs="Times New Roman"/>
          <w:sz w:val="23"/>
          <w:szCs w:val="23"/>
        </w:rPr>
        <w:t>законодательством.</w:t>
      </w:r>
    </w:p>
    <w:p w:rsidR="00A40758" w:rsidRPr="00454B3A" w:rsidRDefault="00A40758" w:rsidP="00A40758">
      <w:pPr>
        <w:spacing w:after="0" w:line="240" w:lineRule="auto"/>
        <w:jc w:val="left"/>
        <w:rPr>
          <w:rFonts w:ascii="Times New Roman" w:eastAsia="Times New Roman" w:hAnsi="Times New Roman" w:cs="Times New Roman"/>
          <w:b/>
          <w:bCs/>
          <w:sz w:val="23"/>
          <w:szCs w:val="23"/>
        </w:rPr>
      </w:pPr>
    </w:p>
    <w:p w:rsidR="00985A4B" w:rsidRPr="00985A4B" w:rsidRDefault="00985A4B" w:rsidP="00985A4B">
      <w:pPr>
        <w:pStyle w:val="msonormalmailrucssattributepostfix"/>
        <w:numPr>
          <w:ilvl w:val="0"/>
          <w:numId w:val="12"/>
        </w:numPr>
        <w:shd w:val="clear" w:color="auto" w:fill="FFFFFF"/>
        <w:tabs>
          <w:tab w:val="left" w:pos="1843"/>
          <w:tab w:val="left" w:pos="3119"/>
          <w:tab w:val="left" w:pos="3544"/>
          <w:tab w:val="left" w:pos="3828"/>
          <w:tab w:val="left" w:pos="4111"/>
        </w:tabs>
        <w:spacing w:before="0" w:beforeAutospacing="0" w:after="0" w:afterAutospacing="0"/>
        <w:jc w:val="center"/>
        <w:rPr>
          <w:b/>
          <w:color w:val="000000"/>
          <w:sz w:val="23"/>
          <w:szCs w:val="23"/>
        </w:rPr>
      </w:pPr>
      <w:r w:rsidRPr="00985A4B">
        <w:rPr>
          <w:b/>
          <w:color w:val="000000"/>
        </w:rPr>
        <w:t>Антикоррупционная оговорка</w:t>
      </w:r>
    </w:p>
    <w:p w:rsidR="00985A4B" w:rsidRPr="002A1121" w:rsidRDefault="00985A4B" w:rsidP="00985A4B">
      <w:pPr>
        <w:pStyle w:val="msonormalmailrucssattributepostfix"/>
        <w:shd w:val="clear" w:color="auto" w:fill="FFFFFF"/>
        <w:tabs>
          <w:tab w:val="left" w:pos="1843"/>
          <w:tab w:val="left" w:pos="3119"/>
          <w:tab w:val="left" w:pos="3544"/>
          <w:tab w:val="left" w:pos="3828"/>
          <w:tab w:val="left" w:pos="4111"/>
        </w:tabs>
        <w:spacing w:before="0" w:beforeAutospacing="0" w:after="0" w:afterAutospacing="0"/>
        <w:ind w:firstLine="709"/>
        <w:jc w:val="both"/>
        <w:rPr>
          <w:color w:val="000000"/>
          <w:sz w:val="23"/>
          <w:szCs w:val="23"/>
        </w:rPr>
      </w:pPr>
      <w:r>
        <w:rPr>
          <w:color w:val="000000"/>
        </w:rPr>
        <w:t>9</w:t>
      </w:r>
      <w:r w:rsidRPr="002A1121">
        <w:rPr>
          <w:color w:val="000000"/>
        </w:rPr>
        <w:t xml:space="preserve">.1. При исполнении своих обязательств по настоящему </w:t>
      </w:r>
      <w:r>
        <w:rPr>
          <w:color w:val="000000"/>
        </w:rPr>
        <w:t>Контракту</w:t>
      </w:r>
      <w:r w:rsidRPr="002A1121">
        <w:rPr>
          <w:color w:val="000000"/>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.2. При исполнении своих обязательств по настоящему </w:t>
      </w:r>
      <w:r>
        <w:rPr>
          <w:color w:val="000000"/>
        </w:rPr>
        <w:t>Контракт</w:t>
      </w:r>
      <w:r w:rsidRPr="002A1121">
        <w:rPr>
          <w:color w:val="000000"/>
        </w:rPr>
        <w:t xml:space="preserve">у, Стороны, их аффилированные лица, работники или посредники не осуществляют действия, квалифицируемые применимым для целей настоящего </w:t>
      </w:r>
      <w:r>
        <w:rPr>
          <w:color w:val="000000"/>
        </w:rPr>
        <w:t>Контракт</w:t>
      </w:r>
      <w:r w:rsidRPr="002A1121">
        <w:rPr>
          <w:color w:val="000000"/>
        </w:rPr>
        <w:t>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.3. В случае возникновения у Стороны подозрений, что произошло или может произойти нарушение каких-либо положений</w:t>
      </w:r>
      <w:r>
        <w:rPr>
          <w:color w:val="000000"/>
        </w:rPr>
        <w:t xml:space="preserve"> данного</w:t>
      </w:r>
      <w:r w:rsidRPr="002A1121">
        <w:rPr>
          <w:color w:val="000000"/>
        </w:rPr>
        <w:t xml:space="preserve"> </w:t>
      </w:r>
      <w:r>
        <w:rPr>
          <w:color w:val="000000"/>
        </w:rPr>
        <w:t>пункта</w:t>
      </w:r>
      <w:r w:rsidRPr="002A1121">
        <w:rPr>
          <w:color w:val="000000"/>
        </w:rPr>
        <w:t xml:space="preserve">,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Pr>
          <w:color w:val="000000"/>
        </w:rPr>
        <w:t>Контракт</w:t>
      </w:r>
      <w:r w:rsidRPr="002A1121">
        <w:rPr>
          <w:color w:val="000000"/>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Pr>
          <w:color w:val="000000"/>
        </w:rPr>
        <w:t>9</w:t>
      </w:r>
      <w:r w:rsidRPr="002A1121">
        <w:rPr>
          <w:color w:val="000000"/>
        </w:rPr>
        <w:t xml:space="preserve">.4.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color w:val="000000"/>
        </w:rPr>
        <w:t>данного пункта</w:t>
      </w:r>
      <w:r w:rsidRPr="002A1121">
        <w:rPr>
          <w:color w:val="000000"/>
        </w:rPr>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85A4B" w:rsidRPr="002A1121" w:rsidRDefault="00985A4B" w:rsidP="00985A4B">
      <w:pPr>
        <w:pStyle w:val="msonormalmailrucssattributepostfix"/>
        <w:shd w:val="clear" w:color="auto" w:fill="FFFFFF"/>
        <w:spacing w:before="0" w:beforeAutospacing="0" w:after="0" w:afterAutospacing="0"/>
        <w:ind w:firstLine="709"/>
        <w:jc w:val="both"/>
        <w:rPr>
          <w:color w:val="000000"/>
          <w:sz w:val="23"/>
          <w:szCs w:val="23"/>
        </w:rPr>
      </w:pPr>
      <w:r w:rsidRPr="002A1121">
        <w:rPr>
          <w:color w:val="000000"/>
        </w:rPr>
        <w:t xml:space="preserve">В случае нарушения одной Стороной обязательств воздерживаться от запрещенных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действий и/или неполучения другой Стороной в установленный в </w:t>
      </w:r>
      <w:r>
        <w:rPr>
          <w:color w:val="000000"/>
        </w:rPr>
        <w:t>п. 9.1, 9.2, 9.3</w:t>
      </w:r>
      <w:r w:rsidRPr="002A1121">
        <w:rPr>
          <w:color w:val="000000"/>
        </w:rPr>
        <w:t xml:space="preserve">  настоящего </w:t>
      </w:r>
      <w:r>
        <w:rPr>
          <w:color w:val="000000"/>
        </w:rPr>
        <w:t>Контракт</w:t>
      </w:r>
      <w:r w:rsidRPr="002A1121">
        <w:rPr>
          <w:color w:val="000000"/>
        </w:rPr>
        <w:t xml:space="preserve">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Pr>
          <w:color w:val="000000"/>
        </w:rPr>
        <w:t>Контракт</w:t>
      </w:r>
      <w:r w:rsidRPr="002A1121">
        <w:rPr>
          <w:color w:val="000000"/>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985A4B" w:rsidRDefault="00985A4B" w:rsidP="00985A4B">
      <w:pPr>
        <w:pStyle w:val="afff4"/>
        <w:tabs>
          <w:tab w:val="left" w:pos="567"/>
          <w:tab w:val="left" w:pos="3261"/>
        </w:tabs>
        <w:ind w:left="0"/>
        <w:rPr>
          <w:b/>
          <w:sz w:val="24"/>
          <w:szCs w:val="24"/>
          <w:lang w:eastAsia="ar-SA"/>
        </w:rPr>
      </w:pPr>
    </w:p>
    <w:p w:rsidR="00A40758" w:rsidRDefault="00A40758" w:rsidP="00A40758">
      <w:pPr>
        <w:pStyle w:val="afff4"/>
        <w:numPr>
          <w:ilvl w:val="0"/>
          <w:numId w:val="12"/>
        </w:numPr>
        <w:spacing w:after="0" w:line="240" w:lineRule="auto"/>
        <w:jc w:val="center"/>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Заключительные положения</w:t>
      </w:r>
    </w:p>
    <w:p w:rsidR="00A40758" w:rsidRPr="00454B3A" w:rsidRDefault="00A40758" w:rsidP="00A40758">
      <w:pPr>
        <w:pStyle w:val="afff4"/>
        <w:spacing w:after="0" w:line="240" w:lineRule="auto"/>
        <w:ind w:left="360"/>
        <w:rPr>
          <w:rFonts w:ascii="Times New Roman" w:eastAsia="Times New Roman" w:hAnsi="Times New Roman" w:cs="Times New Roman"/>
          <w:b/>
          <w:bCs/>
          <w:sz w:val="23"/>
          <w:szCs w:val="23"/>
        </w:rPr>
      </w:pP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8.1. Настоящий</w:t>
      </w:r>
      <w:r w:rsidRPr="00454B3A">
        <w:rPr>
          <w:rFonts w:ascii="Times New Roman" w:eastAsia="Times New Roman" w:hAnsi="Times New Roman" w:cs="Times New Roman"/>
          <w:sz w:val="23"/>
          <w:szCs w:val="23"/>
          <w:lang w:val="de-DE"/>
        </w:rPr>
        <w:t xml:space="preserve">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вступает</w:t>
      </w:r>
      <w:r w:rsidRPr="00454B3A">
        <w:rPr>
          <w:rFonts w:ascii="Times New Roman" w:eastAsia="Times New Roman" w:hAnsi="Times New Roman" w:cs="Times New Roman"/>
          <w:sz w:val="23"/>
          <w:szCs w:val="23"/>
          <w:lang w:val="de-DE"/>
        </w:rPr>
        <w:t xml:space="preserve"> в </w:t>
      </w:r>
      <w:r w:rsidRPr="00454B3A">
        <w:rPr>
          <w:rFonts w:ascii="Times New Roman" w:eastAsia="Times New Roman" w:hAnsi="Times New Roman" w:cs="Times New Roman"/>
          <w:sz w:val="23"/>
          <w:szCs w:val="23"/>
        </w:rPr>
        <w:t xml:space="preserve">силу </w:t>
      </w:r>
      <w:r w:rsidRPr="00454B3A">
        <w:rPr>
          <w:rFonts w:ascii="Times New Roman" w:eastAsia="Times New Roman" w:hAnsi="Times New Roman" w:cs="Times New Roman"/>
          <w:sz w:val="23"/>
          <w:szCs w:val="23"/>
          <w:lang w:val="de-DE"/>
        </w:rPr>
        <w:t xml:space="preserve">с </w:t>
      </w:r>
      <w:r w:rsidRPr="00454B3A">
        <w:rPr>
          <w:rFonts w:ascii="Times New Roman" w:eastAsia="Times New Roman" w:hAnsi="Times New Roman" w:cs="Times New Roman"/>
          <w:sz w:val="23"/>
          <w:szCs w:val="23"/>
        </w:rPr>
        <w:t>момента его подписания</w:t>
      </w:r>
      <w:r w:rsidRPr="00454B3A">
        <w:rPr>
          <w:rFonts w:ascii="Times New Roman" w:eastAsia="Times New Roman" w:hAnsi="Times New Roman" w:cs="Times New Roman"/>
          <w:sz w:val="23"/>
          <w:szCs w:val="23"/>
          <w:lang w:val="de-DE"/>
        </w:rPr>
        <w:t xml:space="preserve"> и </w:t>
      </w:r>
      <w:r w:rsidRPr="00454B3A">
        <w:rPr>
          <w:rFonts w:ascii="Times New Roman" w:eastAsia="Times New Roman" w:hAnsi="Times New Roman" w:cs="Times New Roman"/>
          <w:sz w:val="23"/>
          <w:szCs w:val="23"/>
        </w:rPr>
        <w:t xml:space="preserve">действует до полного исполнения сторонами обязательств.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8.2. Приложение № 1 является неотъемлемой частью настоящего </w:t>
      </w:r>
      <w:r w:rsidR="000C4E73">
        <w:rPr>
          <w:rFonts w:ascii="Times New Roman" w:eastAsia="Times New Roman" w:hAnsi="Times New Roman" w:cs="Times New Roman"/>
          <w:sz w:val="23"/>
          <w:szCs w:val="23"/>
        </w:rPr>
        <w:t>Контракта</w:t>
      </w:r>
      <w:r w:rsidRPr="00454B3A">
        <w:rPr>
          <w:rFonts w:ascii="Times New Roman" w:eastAsia="Times New Roman" w:hAnsi="Times New Roman" w:cs="Times New Roman"/>
          <w:sz w:val="23"/>
          <w:szCs w:val="23"/>
        </w:rPr>
        <w:t>.</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8.3.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8.4. В части не урегулированной настоящим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ом, отношения Сторон регламентируются действующим законодательством РФ.  </w:t>
      </w:r>
    </w:p>
    <w:p w:rsidR="00A40758" w:rsidRPr="00454B3A" w:rsidRDefault="00A40758" w:rsidP="00A40758">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8.5.Настоящий </w:t>
      </w:r>
      <w:r w:rsidR="000C4E73">
        <w:rPr>
          <w:rFonts w:ascii="Times New Roman" w:eastAsia="Times New Roman" w:hAnsi="Times New Roman" w:cs="Times New Roman"/>
          <w:sz w:val="23"/>
          <w:szCs w:val="23"/>
        </w:rPr>
        <w:t>Контракт</w:t>
      </w:r>
      <w:r w:rsidRPr="00454B3A">
        <w:rPr>
          <w:rFonts w:ascii="Times New Roman" w:eastAsia="Times New Roman" w:hAnsi="Times New Roman" w:cs="Times New Roman"/>
          <w:sz w:val="23"/>
          <w:szCs w:val="23"/>
        </w:rPr>
        <w:t xml:space="preserve"> составлен в 2 экземплярах, имеющих одинаковую юридическую силу, по одному экземпляру для каждой из Сторон. </w:t>
      </w:r>
    </w:p>
    <w:p w:rsidR="00A40758" w:rsidRPr="00454B3A" w:rsidRDefault="00A40758" w:rsidP="00A40758">
      <w:pPr>
        <w:spacing w:after="0" w:line="240" w:lineRule="auto"/>
        <w:jc w:val="center"/>
        <w:rPr>
          <w:rFonts w:ascii="Times New Roman" w:eastAsia="Times New Roman" w:hAnsi="Times New Roman" w:cs="Times New Roman"/>
          <w:b/>
          <w:sz w:val="23"/>
          <w:szCs w:val="23"/>
        </w:rPr>
      </w:pPr>
    </w:p>
    <w:p w:rsidR="00A40758" w:rsidRPr="00454B3A" w:rsidRDefault="00074AD0" w:rsidP="00A40758">
      <w:pPr>
        <w:spacing w:after="0" w:line="240" w:lineRule="auto"/>
        <w:ind w:left="720"/>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 xml:space="preserve">                       </w:t>
      </w:r>
      <w:r w:rsidR="00985A4B">
        <w:rPr>
          <w:rFonts w:ascii="Times New Roman" w:eastAsia="Times New Roman" w:hAnsi="Times New Roman" w:cs="Times New Roman"/>
          <w:b/>
          <w:sz w:val="23"/>
          <w:szCs w:val="23"/>
        </w:rPr>
        <w:t>10</w:t>
      </w:r>
      <w:r w:rsidR="00A40758" w:rsidRPr="00454B3A">
        <w:rPr>
          <w:rFonts w:ascii="Times New Roman" w:eastAsia="Times New Roman" w:hAnsi="Times New Roman" w:cs="Times New Roman"/>
          <w:b/>
          <w:sz w:val="23"/>
          <w:szCs w:val="23"/>
        </w:rPr>
        <w:t>.</w:t>
      </w:r>
      <w:r w:rsidR="00985A4B">
        <w:rPr>
          <w:rFonts w:ascii="Times New Roman" w:eastAsia="Times New Roman" w:hAnsi="Times New Roman" w:cs="Times New Roman"/>
          <w:b/>
          <w:sz w:val="23"/>
          <w:szCs w:val="23"/>
        </w:rPr>
        <w:t xml:space="preserve"> </w:t>
      </w:r>
      <w:r w:rsidR="00A40758" w:rsidRPr="00454B3A">
        <w:rPr>
          <w:rFonts w:ascii="Times New Roman" w:eastAsia="Times New Roman" w:hAnsi="Times New Roman" w:cs="Times New Roman"/>
          <w:b/>
          <w:sz w:val="23"/>
          <w:szCs w:val="23"/>
        </w:rPr>
        <w:t>Адреса, банковские реквизиты и подписи Сторон</w:t>
      </w:r>
    </w:p>
    <w:p w:rsidR="00A40758" w:rsidRPr="00454B3A" w:rsidRDefault="00A40758" w:rsidP="00A40758">
      <w:pPr>
        <w:spacing w:after="0" w:line="240" w:lineRule="auto"/>
        <w:jc w:val="right"/>
        <w:rPr>
          <w:rFonts w:ascii="Times New Roman" w:eastAsia="Times New Roman" w:hAnsi="Times New Roman" w:cs="Times New Roman"/>
          <w:sz w:val="23"/>
          <w:szCs w:val="23"/>
        </w:rPr>
      </w:pPr>
    </w:p>
    <w:tbl>
      <w:tblPr>
        <w:tblW w:w="10414" w:type="dxa"/>
        <w:tblLook w:val="01E0"/>
      </w:tblPr>
      <w:tblGrid>
        <w:gridCol w:w="10414"/>
      </w:tblGrid>
      <w:tr w:rsidR="00A40758" w:rsidRPr="00454B3A" w:rsidTr="009F71E7">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A40758" w:rsidRPr="00454B3A" w:rsidTr="009F71E7">
              <w:tc>
                <w:tcPr>
                  <w:tcW w:w="5098"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Заказчик:</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b/>
                      <w:sz w:val="23"/>
                      <w:szCs w:val="23"/>
                    </w:rPr>
                  </w:pPr>
                  <w:r w:rsidRPr="00454B3A">
                    <w:rPr>
                      <w:rFonts w:ascii="Times New Roman" w:eastAsia="Times New Roman" w:hAnsi="Times New Roman" w:cs="Times New Roman"/>
                      <w:b/>
                      <w:sz w:val="23"/>
                      <w:szCs w:val="23"/>
                    </w:rPr>
                    <w:t>Поставщик:</w:t>
                  </w:r>
                </w:p>
              </w:tc>
            </w:tr>
            <w:tr w:rsidR="00A40758" w:rsidRPr="00454B3A" w:rsidTr="009F71E7">
              <w:trPr>
                <w:trHeight w:val="882"/>
              </w:trPr>
              <w:tc>
                <w:tcPr>
                  <w:tcW w:w="5098" w:type="dxa"/>
                </w:tcPr>
                <w:p w:rsidR="00A40758" w:rsidRPr="00454B3A" w:rsidRDefault="00A40758" w:rsidP="009F71E7">
                  <w:pPr>
                    <w:keepNext/>
                    <w:spacing w:after="0" w:line="240" w:lineRule="auto"/>
                    <w:jc w:val="left"/>
                    <w:outlineLvl w:val="1"/>
                    <w:rPr>
                      <w:rFonts w:ascii="Times New Roman" w:eastAsia="Times New Roman" w:hAnsi="Times New Roman" w:cs="Times New Roman"/>
                      <w:b/>
                      <w:bCs/>
                      <w:sz w:val="23"/>
                      <w:szCs w:val="23"/>
                    </w:rPr>
                  </w:pPr>
                  <w:r w:rsidRPr="00454B3A">
                    <w:rPr>
                      <w:rFonts w:ascii="Times New Roman" w:eastAsia="Times New Roman" w:hAnsi="Times New Roman" w:cs="Times New Roman"/>
                      <w:b/>
                      <w:bCs/>
                      <w:sz w:val="23"/>
                      <w:szCs w:val="23"/>
                    </w:rPr>
                    <w:t>ГПОАУ ЯО Ярославский педагогический колледж</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150029, г. Ярославль, </w:t>
                  </w:r>
                </w:p>
                <w:p w:rsidR="00A40758" w:rsidRPr="00454B3A" w:rsidRDefault="00A40758" w:rsidP="009F71E7">
                  <w:pPr>
                    <w:snapToGrid w:val="0"/>
                    <w:spacing w:after="0" w:line="240" w:lineRule="auto"/>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ул. Маланова, д. 14</w:t>
                  </w:r>
                </w:p>
                <w:p w:rsidR="00A40758" w:rsidRPr="00454B3A" w:rsidRDefault="00A40758" w:rsidP="009F71E7">
                  <w:pPr>
                    <w:spacing w:after="0" w:line="240" w:lineRule="auto"/>
                    <w:jc w:val="left"/>
                    <w:rPr>
                      <w:rFonts w:ascii="Times New Roman" w:eastAsia="Times New Roman" w:hAnsi="Times New Roman" w:cs="Times New Roman"/>
                      <w:sz w:val="23"/>
                      <w:szCs w:val="23"/>
                    </w:rPr>
                  </w:pPr>
                </w:p>
              </w:tc>
              <w:tc>
                <w:tcPr>
                  <w:tcW w:w="4536" w:type="dxa"/>
                </w:tcPr>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Адрес местонахождения: </w:t>
                  </w:r>
                </w:p>
                <w:p w:rsidR="00A40758" w:rsidRPr="00454B3A" w:rsidRDefault="00A40758" w:rsidP="009F71E7">
                  <w:pPr>
                    <w:spacing w:after="0" w:line="240" w:lineRule="auto"/>
                    <w:ind w:right="-113"/>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Почтовый адрес:</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Тел/факс: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Эл. почта:</w:t>
                  </w:r>
                </w:p>
              </w:tc>
            </w:tr>
            <w:tr w:rsidR="00A40758" w:rsidRPr="00454B3A" w:rsidTr="009F71E7">
              <w:trPr>
                <w:trHeight w:val="883"/>
              </w:trPr>
              <w:tc>
                <w:tcPr>
                  <w:tcW w:w="5098" w:type="dxa"/>
                </w:tcPr>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ОГРН 1027600789017</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ИНН/КПП 7605009065/760401001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Департамент финансов ЯО (ГПОАУ ЯО Ярославский педагогический колледж),</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л/с 903080096 л/с 9036080098</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 Отделение Ярославль г. Ярославль</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р/с 40601810378883000001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БИК 047888001</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ОКПО 03510575</w:t>
                  </w:r>
                </w:p>
                <w:p w:rsidR="00A40758" w:rsidRPr="00454B3A" w:rsidRDefault="00A40758" w:rsidP="009F71E7">
                  <w:pPr>
                    <w:spacing w:after="0" w:line="240" w:lineRule="auto"/>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 78701000</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_____________/М.Е.Лавров</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c>
                <w:tcPr>
                  <w:tcW w:w="4536" w:type="dxa"/>
                </w:tcPr>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ОГРН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ИНН, КПП</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р/с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к/с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Банк</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БИК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ОКПО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 xml:space="preserve">ОКВЭД      </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ОКТМО</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p>
                <w:p w:rsidR="00A40758" w:rsidRPr="00454B3A" w:rsidRDefault="00A40758" w:rsidP="009F71E7">
                  <w:pPr>
                    <w:spacing w:after="0" w:line="240" w:lineRule="auto"/>
                    <w:ind w:right="-113"/>
                    <w:jc w:val="center"/>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3"/>
                      <w:szCs w:val="23"/>
                    </w:rPr>
                  </w:pPr>
                  <w:r w:rsidRPr="00454B3A">
                    <w:rPr>
                      <w:rFonts w:ascii="Times New Roman" w:eastAsia="Times New Roman" w:hAnsi="Times New Roman" w:cs="Times New Roman"/>
                      <w:sz w:val="23"/>
                      <w:szCs w:val="23"/>
                    </w:rPr>
                    <w:t>м.п.</w:t>
                  </w:r>
                </w:p>
              </w:tc>
            </w:tr>
          </w:tbl>
          <w:p w:rsidR="00A40758" w:rsidRPr="00454B3A" w:rsidRDefault="00A40758" w:rsidP="009F71E7">
            <w:pPr>
              <w:spacing w:after="0" w:line="240" w:lineRule="auto"/>
              <w:jc w:val="left"/>
              <w:rPr>
                <w:rFonts w:ascii="Times New Roman" w:eastAsia="Times New Roman" w:hAnsi="Times New Roman" w:cs="Times New Roman"/>
                <w:sz w:val="23"/>
                <w:szCs w:val="23"/>
              </w:rPr>
            </w:pPr>
          </w:p>
        </w:tc>
      </w:tr>
    </w:tbl>
    <w:p w:rsidR="00A40758" w:rsidRDefault="00A40758" w:rsidP="00A40758">
      <w:pPr>
        <w:spacing w:after="0" w:line="240" w:lineRule="auto"/>
        <w:jc w:val="right"/>
        <w:rPr>
          <w:rFonts w:ascii="Times New Roman" w:eastAsia="Times New Roman" w:hAnsi="Times New Roman" w:cs="Times New Roman"/>
          <w:sz w:val="22"/>
          <w:szCs w:val="22"/>
        </w:rPr>
      </w:pPr>
    </w:p>
    <w:p w:rsidR="00A40758" w:rsidRPr="00454B3A" w:rsidRDefault="00A40758" w:rsidP="00A40758">
      <w:pPr>
        <w:jc w:val="right"/>
        <w:rPr>
          <w:rFonts w:ascii="Times New Roman" w:eastAsia="Times New Roman" w:hAnsi="Times New Roman" w:cs="Times New Roman"/>
          <w:sz w:val="24"/>
          <w:szCs w:val="24"/>
        </w:rPr>
      </w:pPr>
      <w:r>
        <w:rPr>
          <w:rFonts w:ascii="Times New Roman" w:eastAsia="Times New Roman" w:hAnsi="Times New Roman" w:cs="Times New Roman"/>
          <w:sz w:val="22"/>
          <w:szCs w:val="22"/>
        </w:rPr>
        <w:br w:type="page"/>
      </w:r>
      <w:r w:rsidRPr="00454B3A">
        <w:rPr>
          <w:rFonts w:ascii="Times New Roman" w:eastAsia="Times New Roman" w:hAnsi="Times New Roman" w:cs="Times New Roman"/>
          <w:sz w:val="24"/>
          <w:szCs w:val="24"/>
        </w:rPr>
        <w:t>Приложение № 1</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                                                                                к </w:t>
      </w:r>
      <w:r w:rsidR="00E73643">
        <w:rPr>
          <w:rFonts w:ascii="Times New Roman" w:eastAsia="Times New Roman" w:hAnsi="Times New Roman" w:cs="Times New Roman"/>
          <w:sz w:val="24"/>
          <w:szCs w:val="24"/>
        </w:rPr>
        <w:t>Контракту</w:t>
      </w:r>
      <w:r w:rsidRPr="00454B3A">
        <w:rPr>
          <w:rFonts w:ascii="Times New Roman" w:eastAsia="Times New Roman" w:hAnsi="Times New Roman" w:cs="Times New Roman"/>
          <w:sz w:val="24"/>
          <w:szCs w:val="24"/>
        </w:rPr>
        <w:t xml:space="preserve"> № ____ </w:t>
      </w:r>
    </w:p>
    <w:p w:rsidR="00A40758" w:rsidRPr="00454B3A" w:rsidRDefault="00A40758" w:rsidP="00A40758">
      <w:pPr>
        <w:spacing w:after="0" w:line="240" w:lineRule="auto"/>
        <w:jc w:val="righ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от «___» _______________ 201</w:t>
      </w:r>
      <w:r w:rsidR="0056597B">
        <w:rPr>
          <w:rFonts w:ascii="Times New Roman" w:eastAsia="Times New Roman" w:hAnsi="Times New Roman" w:cs="Times New Roman"/>
          <w:sz w:val="24"/>
          <w:szCs w:val="24"/>
        </w:rPr>
        <w:t>8</w:t>
      </w:r>
      <w:r w:rsidRPr="00454B3A">
        <w:rPr>
          <w:rFonts w:ascii="Times New Roman" w:eastAsia="Times New Roman" w:hAnsi="Times New Roman" w:cs="Times New Roman"/>
          <w:sz w:val="24"/>
          <w:szCs w:val="24"/>
        </w:rPr>
        <w:t xml:space="preserve">  года </w:t>
      </w: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right"/>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Спецификация </w:t>
      </w:r>
    </w:p>
    <w:p w:rsidR="00A40758" w:rsidRPr="00454B3A" w:rsidRDefault="00A40758" w:rsidP="00A40758">
      <w:pPr>
        <w:spacing w:after="0" w:line="240" w:lineRule="auto"/>
        <w:jc w:val="center"/>
        <w:rPr>
          <w:rFonts w:ascii="Times New Roman" w:eastAsia="Times New Roman" w:hAnsi="Times New Roman" w:cs="Times New Roman"/>
          <w:sz w:val="24"/>
          <w:szCs w:val="24"/>
        </w:rPr>
      </w:pPr>
    </w:p>
    <w:p w:rsidR="00A40758" w:rsidRPr="00454B3A" w:rsidRDefault="00A40758" w:rsidP="00A40758">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950"/>
        <w:gridCol w:w="1822"/>
        <w:gridCol w:w="1297"/>
        <w:gridCol w:w="936"/>
        <w:gridCol w:w="698"/>
        <w:gridCol w:w="1416"/>
      </w:tblGrid>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w:t>
            </w: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Наименование </w:t>
            </w: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Страна происхождения</w:t>
            </w: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Цена, руб.</w:t>
            </w: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Кол-во</w:t>
            </w: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Ед. изм.</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руб.  </w:t>
            </w: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42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2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369"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97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70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r w:rsidR="00B37607" w:rsidRPr="00454B3A" w:rsidTr="00B37607">
        <w:trPr>
          <w:cantSplit/>
        </w:trPr>
        <w:tc>
          <w:tcPr>
            <w:tcW w:w="445"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c>
          <w:tcPr>
            <w:tcW w:w="8639" w:type="dxa"/>
            <w:gridSpan w:val="5"/>
          </w:tcPr>
          <w:p w:rsidR="00B37607" w:rsidRPr="00454B3A" w:rsidRDefault="00B37607" w:rsidP="009F71E7">
            <w:pPr>
              <w:spacing w:after="0" w:line="240" w:lineRule="auto"/>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Итого:</w:t>
            </w:r>
          </w:p>
        </w:tc>
        <w:tc>
          <w:tcPr>
            <w:tcW w:w="1480" w:type="dxa"/>
          </w:tcPr>
          <w:p w:rsidR="00B37607" w:rsidRPr="00454B3A" w:rsidRDefault="00B37607" w:rsidP="009F71E7">
            <w:pPr>
              <w:spacing w:after="0" w:line="240" w:lineRule="auto"/>
              <w:jc w:val="center"/>
              <w:rPr>
                <w:rFonts w:ascii="Times New Roman" w:eastAsia="Times New Roman" w:hAnsi="Times New Roman" w:cs="Times New Roman"/>
                <w:sz w:val="24"/>
                <w:szCs w:val="24"/>
              </w:rPr>
            </w:pPr>
          </w:p>
        </w:tc>
      </w:tr>
    </w:tbl>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160" w:line="240" w:lineRule="auto"/>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 xml:space="preserve">Сумма прописью: </w:t>
      </w:r>
    </w:p>
    <w:p w:rsidR="00A40758" w:rsidRPr="00454B3A" w:rsidRDefault="00A40758" w:rsidP="00A40758">
      <w:pPr>
        <w:spacing w:after="0" w:line="240" w:lineRule="auto"/>
        <w:rPr>
          <w:rFonts w:ascii="Times New Roman" w:eastAsia="Times New Roman" w:hAnsi="Times New Roman" w:cs="Times New Roman"/>
          <w:sz w:val="24"/>
          <w:szCs w:val="24"/>
        </w:rPr>
      </w:pPr>
    </w:p>
    <w:p w:rsidR="00A40758" w:rsidRPr="00454B3A" w:rsidRDefault="00A40758" w:rsidP="00A40758">
      <w:pPr>
        <w:spacing w:after="0" w:line="240" w:lineRule="auto"/>
        <w:rPr>
          <w:rFonts w:ascii="Times New Roman" w:eastAsia="Times New Roman" w:hAnsi="Times New Roman" w:cs="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A40758" w:rsidRPr="00454B3A" w:rsidTr="009F71E7">
        <w:trPr>
          <w:trHeight w:val="883"/>
        </w:trPr>
        <w:tc>
          <w:tcPr>
            <w:tcW w:w="5240"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Директор</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_____________/М.Е.</w:t>
            </w:r>
            <w:bookmarkStart w:id="54" w:name="_GoBack"/>
            <w:bookmarkEnd w:id="54"/>
            <w:r w:rsidRPr="00454B3A">
              <w:rPr>
                <w:rFonts w:ascii="Times New Roman" w:eastAsia="Times New Roman" w:hAnsi="Times New Roman" w:cs="Times New Roman"/>
                <w:sz w:val="24"/>
                <w:szCs w:val="24"/>
              </w:rPr>
              <w:t>Лавров</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c>
          <w:tcPr>
            <w:tcW w:w="4394" w:type="dxa"/>
          </w:tcPr>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p>
          <w:p w:rsidR="00A40758" w:rsidRPr="00454B3A" w:rsidRDefault="00A40758" w:rsidP="009F71E7">
            <w:pPr>
              <w:spacing w:after="0" w:line="240" w:lineRule="auto"/>
              <w:ind w:right="-113"/>
              <w:jc w:val="center"/>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______________/ ____________</w:t>
            </w:r>
          </w:p>
          <w:p w:rsidR="00A40758" w:rsidRPr="00454B3A" w:rsidRDefault="00A40758" w:rsidP="009F71E7">
            <w:pPr>
              <w:spacing w:after="0" w:line="240" w:lineRule="auto"/>
              <w:ind w:right="-113"/>
              <w:jc w:val="left"/>
              <w:rPr>
                <w:rFonts w:ascii="Times New Roman" w:eastAsia="Times New Roman" w:hAnsi="Times New Roman" w:cs="Times New Roman"/>
                <w:sz w:val="24"/>
                <w:szCs w:val="24"/>
              </w:rPr>
            </w:pPr>
            <w:r w:rsidRPr="00454B3A">
              <w:rPr>
                <w:rFonts w:ascii="Times New Roman" w:eastAsia="Times New Roman" w:hAnsi="Times New Roman" w:cs="Times New Roman"/>
                <w:sz w:val="24"/>
                <w:szCs w:val="24"/>
              </w:rPr>
              <w:t>м.п.</w:t>
            </w:r>
          </w:p>
        </w:tc>
      </w:tr>
    </w:tbl>
    <w:p w:rsidR="00F55750" w:rsidRPr="0006164B" w:rsidRDefault="00F55750" w:rsidP="00F252E7">
      <w:pPr>
        <w:tabs>
          <w:tab w:val="left" w:pos="6840"/>
        </w:tabs>
        <w:spacing w:after="0"/>
        <w:jc w:val="right"/>
        <w:rPr>
          <w:rFonts w:ascii="Times New Roman" w:hAnsi="Times New Roman" w:cs="Times New Roman"/>
          <w:sz w:val="22"/>
          <w:szCs w:val="22"/>
        </w:rPr>
      </w:pPr>
      <w:r w:rsidRPr="0006164B">
        <w:rPr>
          <w:rFonts w:ascii="Times New Roman" w:hAnsi="Times New Roman" w:cs="Times New Roman"/>
          <w:sz w:val="22"/>
          <w:szCs w:val="22"/>
        </w:rPr>
        <w:br w:type="page"/>
      </w:r>
    </w:p>
    <w:p w:rsidR="00F55750" w:rsidRPr="0006164B" w:rsidRDefault="00F55750" w:rsidP="00F252E7">
      <w:pPr>
        <w:tabs>
          <w:tab w:val="left" w:pos="6840"/>
        </w:tabs>
        <w:spacing w:after="0"/>
        <w:jc w:val="right"/>
        <w:rPr>
          <w:rFonts w:ascii="Times New Roman" w:hAnsi="Times New Roman" w:cs="Times New Roman"/>
          <w:sz w:val="22"/>
          <w:szCs w:val="22"/>
        </w:rPr>
        <w:sectPr w:rsidR="00F55750" w:rsidRPr="0006164B" w:rsidSect="00F55750">
          <w:pgSz w:w="11906" w:h="16838"/>
          <w:pgMar w:top="709" w:right="707" w:bottom="567" w:left="851" w:header="0" w:footer="720" w:gutter="0"/>
          <w:cols w:space="720"/>
          <w:titlePg/>
        </w:sectPr>
      </w:pPr>
    </w:p>
    <w:p w:rsidR="003A47D0" w:rsidRPr="0056597B" w:rsidRDefault="003A47D0" w:rsidP="0056597B">
      <w:pPr>
        <w:keepNext/>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en-US"/>
        </w:rPr>
      </w:pPr>
      <w:bookmarkStart w:id="55" w:name="_Toc429584622"/>
      <w:bookmarkEnd w:id="52"/>
      <w:r w:rsidRPr="0056597B">
        <w:rPr>
          <w:rFonts w:ascii="Times New Roman" w:eastAsia="Times New Roman" w:hAnsi="Times New Roman" w:cs="Times New Roman"/>
          <w:b/>
          <w:sz w:val="24"/>
          <w:szCs w:val="24"/>
          <w:lang w:eastAsia="en-US"/>
        </w:rPr>
        <w:t>Раздел 5. Обоснование начальной (максимальной) цены</w:t>
      </w:r>
      <w:bookmarkEnd w:id="55"/>
    </w:p>
    <w:p w:rsidR="0053743C" w:rsidRPr="0056597B" w:rsidRDefault="0053743C" w:rsidP="0056597B">
      <w:pPr>
        <w:spacing w:after="0" w:line="240" w:lineRule="auto"/>
        <w:rPr>
          <w:rFonts w:ascii="Times New Roman" w:eastAsia="Times New Roman" w:hAnsi="Times New Roman" w:cs="Times New Roman"/>
          <w:b/>
          <w:sz w:val="24"/>
          <w:szCs w:val="24"/>
          <w:lang w:eastAsia="en-US"/>
        </w:rPr>
      </w:pPr>
    </w:p>
    <w:bookmarkEnd w:id="4"/>
    <w:p w:rsidR="0056597B" w:rsidRPr="0056597B" w:rsidRDefault="0056597B" w:rsidP="0056597B">
      <w:pPr>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Расчет (обоснование)</w:t>
      </w:r>
      <w:r w:rsidR="00F763A4">
        <w:rPr>
          <w:rFonts w:ascii="Times New Roman" w:hAnsi="Times New Roman" w:cs="Times New Roman"/>
          <w:b/>
          <w:sz w:val="24"/>
          <w:szCs w:val="24"/>
        </w:rPr>
        <w:t xml:space="preserve"> начальной (максимальной) цены </w:t>
      </w:r>
      <w:r w:rsidRPr="0056597B">
        <w:rPr>
          <w:rFonts w:ascii="Times New Roman" w:hAnsi="Times New Roman" w:cs="Times New Roman"/>
          <w:b/>
          <w:sz w:val="24"/>
          <w:szCs w:val="24"/>
        </w:rPr>
        <w:t xml:space="preserve">контракта на поставку </w:t>
      </w:r>
      <w:r w:rsidR="00011655">
        <w:rPr>
          <w:rFonts w:ascii="Times New Roman" w:hAnsi="Times New Roman" w:cs="Times New Roman"/>
          <w:b/>
          <w:sz w:val="24"/>
          <w:szCs w:val="24"/>
        </w:rPr>
        <w:t>интерактивной панели с напольной мобильной стойкой</w:t>
      </w:r>
      <w:r w:rsidRPr="0056597B">
        <w:rPr>
          <w:rFonts w:ascii="Times New Roman" w:hAnsi="Times New Roman" w:cs="Times New Roman"/>
          <w:b/>
          <w:sz w:val="24"/>
          <w:szCs w:val="24"/>
        </w:rPr>
        <w:t xml:space="preserve"> для нужд ГПОАУ ЯО Ярославский педагогический колледж методом сопоставимых рыночных цен (анализ рынка)</w:t>
      </w:r>
    </w:p>
    <w:p w:rsidR="0056597B" w:rsidRPr="0056597B" w:rsidRDefault="0056597B" w:rsidP="0056597B">
      <w:pPr>
        <w:spacing w:after="0" w:line="240" w:lineRule="auto"/>
        <w:jc w:val="center"/>
        <w:rPr>
          <w:rFonts w:ascii="Times New Roman" w:hAnsi="Times New Roman" w:cs="Times New Roman"/>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56597B" w:rsidRPr="0056597B" w:rsidTr="00985A4B">
        <w:tc>
          <w:tcPr>
            <w:tcW w:w="568" w:type="dxa"/>
          </w:tcPr>
          <w:p w:rsidR="0056597B" w:rsidRPr="0056597B" w:rsidRDefault="0056597B" w:rsidP="0056597B">
            <w:pPr>
              <w:tabs>
                <w:tab w:val="left" w:pos="3443"/>
              </w:tabs>
              <w:spacing w:after="0" w:line="240" w:lineRule="auto"/>
              <w:rPr>
                <w:rFonts w:ascii="Times New Roman" w:hAnsi="Times New Roman" w:cs="Times New Roman"/>
                <w:sz w:val="24"/>
                <w:szCs w:val="24"/>
              </w:rPr>
            </w:pPr>
            <w:r w:rsidRPr="0056597B">
              <w:rPr>
                <w:rFonts w:ascii="Times New Roman" w:hAnsi="Times New Roman" w:cs="Times New Roman"/>
                <w:b/>
                <w:sz w:val="24"/>
                <w:szCs w:val="24"/>
              </w:rPr>
              <w:t>№ п/п</w:t>
            </w:r>
          </w:p>
        </w:tc>
        <w:tc>
          <w:tcPr>
            <w:tcW w:w="382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Наименование товара, характеристика товара</w:t>
            </w:r>
          </w:p>
        </w:tc>
        <w:tc>
          <w:tcPr>
            <w:tcW w:w="709"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Ед.</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изм.</w:t>
            </w:r>
          </w:p>
        </w:tc>
        <w:tc>
          <w:tcPr>
            <w:tcW w:w="992"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Кол-во /объем</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1</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7"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2</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418"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Поставщик</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 3</w:t>
            </w:r>
          </w:p>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руб.</w:t>
            </w: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56597B" w:rsidRPr="0056597B" w:rsidTr="00985A4B">
              <w:trPr>
                <w:trHeight w:val="2115"/>
                <w:tblCellSpacing w:w="0" w:type="dxa"/>
              </w:trPr>
              <w:tc>
                <w:tcPr>
                  <w:tcW w:w="1462"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6432"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1"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56597B">
                    <w:rPr>
                      <w:rFonts w:ascii="Times New Roman" w:hAnsi="Times New Roman" w:cs="Times New Roman"/>
                      <w:color w:val="000000"/>
                      <w:sz w:val="24"/>
                      <w:szCs w:val="24"/>
                    </w:rPr>
                    <w:t>Среднее квадратичное отклонение, руб.</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56597B" w:rsidRPr="0056597B" w:rsidTr="00985A4B">
              <w:trPr>
                <w:trHeight w:val="2054"/>
                <w:tblCellSpacing w:w="0" w:type="dxa"/>
              </w:trPr>
              <w:tc>
                <w:tcPr>
                  <w:tcW w:w="1375" w:type="dxa"/>
                  <w:shd w:val="clear" w:color="auto" w:fill="auto"/>
                  <w:hideMark/>
                </w:tcPr>
                <w:p w:rsidR="0056597B" w:rsidRPr="0056597B" w:rsidRDefault="0056597B" w:rsidP="0056597B">
                  <w:pPr>
                    <w:keepNext/>
                    <w:spacing w:after="0" w:line="240" w:lineRule="auto"/>
                    <w:jc w:val="center"/>
                    <w:rPr>
                      <w:rFonts w:ascii="Times New Roman" w:hAnsi="Times New Roman" w:cs="Times New Roman"/>
                      <w:color w:val="000000"/>
                      <w:sz w:val="24"/>
                      <w:szCs w:val="24"/>
                    </w:rPr>
                  </w:pPr>
                  <w:r w:rsidRPr="0056597B">
                    <w:rPr>
                      <w:rFonts w:ascii="Times New Roman" w:hAnsi="Times New Roman" w:cs="Times New Roman"/>
                      <w:noProof/>
                      <w:color w:val="000000"/>
                      <w:sz w:val="24"/>
                      <w:szCs w:val="24"/>
                    </w:rPr>
                    <w:drawing>
                      <wp:anchor distT="0" distB="0" distL="114300" distR="114300" simplePos="0" relativeHeight="251665408"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2"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4"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56597B">
                    <w:rPr>
                      <w:rFonts w:ascii="Times New Roman" w:hAnsi="Times New Roman" w:cs="Times New Roman"/>
                      <w:color w:val="000000"/>
                      <w:sz w:val="24"/>
                      <w:szCs w:val="24"/>
                    </w:rPr>
                    <w:t>Коэффициент вариации, %</w:t>
                  </w:r>
                </w:p>
              </w:tc>
            </w:tr>
          </w:tbl>
          <w:p w:rsidR="0056597B" w:rsidRPr="0056597B" w:rsidRDefault="0056597B" w:rsidP="0056597B">
            <w:pPr>
              <w:keepNext/>
              <w:spacing w:after="0" w:line="240" w:lineRule="auto"/>
              <w:jc w:val="center"/>
              <w:rPr>
                <w:rFonts w:ascii="Times New Roman" w:hAnsi="Times New Roman" w:cs="Times New Roman"/>
                <w:color w:val="000000"/>
                <w:sz w:val="24"/>
                <w:szCs w:val="24"/>
              </w:rPr>
            </w:pPr>
          </w:p>
        </w:tc>
        <w:tc>
          <w:tcPr>
            <w:tcW w:w="1276" w:type="dxa"/>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НМЦК в руб.</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1</w:t>
            </w:r>
          </w:p>
        </w:tc>
        <w:tc>
          <w:tcPr>
            <w:tcW w:w="3827" w:type="dxa"/>
            <w:vAlign w:val="center"/>
          </w:tcPr>
          <w:p w:rsidR="0056597B" w:rsidRPr="0056597B" w:rsidRDefault="0001165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Интерактивная панель</w:t>
            </w:r>
          </w:p>
        </w:tc>
        <w:tc>
          <w:tcPr>
            <w:tcW w:w="709"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r w:rsidRPr="0056597B">
              <w:rPr>
                <w:rFonts w:ascii="Times New Roman" w:hAnsi="Times New Roman" w:cs="Times New Roman"/>
                <w:sz w:val="24"/>
                <w:szCs w:val="24"/>
              </w:rPr>
              <w:t>Шт.</w:t>
            </w:r>
          </w:p>
        </w:tc>
        <w:tc>
          <w:tcPr>
            <w:tcW w:w="992" w:type="dxa"/>
            <w:vAlign w:val="center"/>
          </w:tcPr>
          <w:p w:rsidR="0056597B" w:rsidRPr="0056597B" w:rsidRDefault="0001165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56597B" w:rsidRPr="0056597B" w:rsidRDefault="00011655" w:rsidP="0001165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566000,0</w:t>
            </w:r>
            <w:r w:rsidR="00553DC2">
              <w:rPr>
                <w:rFonts w:ascii="Times New Roman" w:hAnsi="Times New Roman" w:cs="Times New Roman"/>
                <w:sz w:val="24"/>
                <w:szCs w:val="24"/>
              </w:rPr>
              <w:t>0</w:t>
            </w:r>
          </w:p>
        </w:tc>
        <w:tc>
          <w:tcPr>
            <w:tcW w:w="1417" w:type="dxa"/>
            <w:vAlign w:val="center"/>
          </w:tcPr>
          <w:p w:rsidR="0056597B" w:rsidRPr="0056597B" w:rsidRDefault="0001165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550000</w:t>
            </w:r>
            <w:r w:rsidR="0056597B" w:rsidRPr="0056597B">
              <w:rPr>
                <w:rFonts w:ascii="Times New Roman" w:hAnsi="Times New Roman" w:cs="Times New Roman"/>
                <w:sz w:val="24"/>
                <w:szCs w:val="24"/>
              </w:rPr>
              <w:t>,00</w:t>
            </w:r>
          </w:p>
        </w:tc>
        <w:tc>
          <w:tcPr>
            <w:tcW w:w="1418" w:type="dxa"/>
            <w:vAlign w:val="center"/>
          </w:tcPr>
          <w:p w:rsidR="0056597B" w:rsidRPr="0056597B" w:rsidRDefault="0001165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570000</w:t>
            </w:r>
            <w:r w:rsidR="00553DC2">
              <w:rPr>
                <w:rFonts w:ascii="Times New Roman" w:hAnsi="Times New Roman" w:cs="Times New Roman"/>
                <w:sz w:val="24"/>
                <w:szCs w:val="24"/>
              </w:rPr>
              <w:t>,00</w:t>
            </w:r>
          </w:p>
        </w:tc>
        <w:tc>
          <w:tcPr>
            <w:tcW w:w="1276" w:type="dxa"/>
            <w:vAlign w:val="center"/>
          </w:tcPr>
          <w:p w:rsidR="0056597B" w:rsidRPr="0056597B" w:rsidRDefault="00011655"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562000,00</w:t>
            </w:r>
          </w:p>
        </w:tc>
        <w:tc>
          <w:tcPr>
            <w:tcW w:w="1559" w:type="dxa"/>
            <w:vAlign w:val="center"/>
          </w:tcPr>
          <w:p w:rsidR="0056597B" w:rsidRPr="0056597B" w:rsidRDefault="008021F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10583,01</w:t>
            </w:r>
          </w:p>
        </w:tc>
        <w:tc>
          <w:tcPr>
            <w:tcW w:w="1558" w:type="dxa"/>
            <w:vAlign w:val="center"/>
          </w:tcPr>
          <w:p w:rsidR="0056597B" w:rsidRPr="0056597B" w:rsidRDefault="00151F66" w:rsidP="008021F5">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8021F5">
              <w:rPr>
                <w:rFonts w:ascii="Times New Roman" w:hAnsi="Times New Roman" w:cs="Times New Roman"/>
                <w:sz w:val="24"/>
                <w:szCs w:val="24"/>
              </w:rPr>
              <w:t>8</w:t>
            </w:r>
          </w:p>
        </w:tc>
        <w:tc>
          <w:tcPr>
            <w:tcW w:w="1276" w:type="dxa"/>
            <w:vAlign w:val="center"/>
          </w:tcPr>
          <w:p w:rsidR="0056597B" w:rsidRPr="0056597B" w:rsidRDefault="0001165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562000,00</w:t>
            </w:r>
          </w:p>
        </w:tc>
      </w:tr>
      <w:tr w:rsidR="00011655" w:rsidRPr="0056597B" w:rsidTr="00985A4B">
        <w:tc>
          <w:tcPr>
            <w:tcW w:w="568" w:type="dxa"/>
            <w:vAlign w:val="center"/>
          </w:tcPr>
          <w:p w:rsidR="00011655" w:rsidRPr="0056597B" w:rsidRDefault="0001165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827" w:type="dxa"/>
            <w:vAlign w:val="center"/>
          </w:tcPr>
          <w:p w:rsidR="00011655" w:rsidRDefault="0001165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Напольная мобильная стойка</w:t>
            </w:r>
          </w:p>
        </w:tc>
        <w:tc>
          <w:tcPr>
            <w:tcW w:w="709" w:type="dxa"/>
            <w:vAlign w:val="center"/>
          </w:tcPr>
          <w:p w:rsidR="00011655" w:rsidRPr="0056597B" w:rsidRDefault="0001165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992" w:type="dxa"/>
            <w:vAlign w:val="center"/>
          </w:tcPr>
          <w:p w:rsidR="00011655" w:rsidRDefault="0001165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011655" w:rsidRDefault="008021F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42000,00</w:t>
            </w:r>
          </w:p>
        </w:tc>
        <w:tc>
          <w:tcPr>
            <w:tcW w:w="1417" w:type="dxa"/>
            <w:vAlign w:val="center"/>
          </w:tcPr>
          <w:p w:rsidR="00011655" w:rsidRDefault="008021F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40000,00</w:t>
            </w:r>
          </w:p>
        </w:tc>
        <w:tc>
          <w:tcPr>
            <w:tcW w:w="1418" w:type="dxa"/>
            <w:vAlign w:val="center"/>
          </w:tcPr>
          <w:p w:rsidR="00011655" w:rsidRDefault="008021F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41800,00</w:t>
            </w:r>
          </w:p>
        </w:tc>
        <w:tc>
          <w:tcPr>
            <w:tcW w:w="1276" w:type="dxa"/>
            <w:vAlign w:val="center"/>
          </w:tcPr>
          <w:p w:rsidR="00011655" w:rsidRDefault="008021F5" w:rsidP="00506B0F">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41266,67</w:t>
            </w:r>
          </w:p>
        </w:tc>
        <w:tc>
          <w:tcPr>
            <w:tcW w:w="1559" w:type="dxa"/>
            <w:vAlign w:val="center"/>
          </w:tcPr>
          <w:p w:rsidR="00011655" w:rsidRDefault="008021F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1101,51</w:t>
            </w:r>
          </w:p>
        </w:tc>
        <w:tc>
          <w:tcPr>
            <w:tcW w:w="1558" w:type="dxa"/>
            <w:vAlign w:val="center"/>
          </w:tcPr>
          <w:p w:rsidR="00011655" w:rsidRDefault="008021F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2,67</w:t>
            </w:r>
          </w:p>
        </w:tc>
        <w:tc>
          <w:tcPr>
            <w:tcW w:w="1276" w:type="dxa"/>
            <w:vAlign w:val="center"/>
          </w:tcPr>
          <w:p w:rsidR="00011655" w:rsidRDefault="008021F5" w:rsidP="0056597B">
            <w:pPr>
              <w:tabs>
                <w:tab w:val="left" w:pos="3443"/>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41266,67</w:t>
            </w:r>
          </w:p>
        </w:tc>
      </w:tr>
      <w:tr w:rsidR="0056597B" w:rsidRPr="0056597B" w:rsidTr="00985A4B">
        <w:tc>
          <w:tcPr>
            <w:tcW w:w="568" w:type="dxa"/>
            <w:vAlign w:val="center"/>
          </w:tcPr>
          <w:p w:rsidR="0056597B" w:rsidRPr="0056597B" w:rsidRDefault="0056597B" w:rsidP="0056597B">
            <w:pPr>
              <w:tabs>
                <w:tab w:val="left" w:pos="3443"/>
              </w:tabs>
              <w:spacing w:after="0" w:line="240" w:lineRule="auto"/>
              <w:jc w:val="center"/>
              <w:rPr>
                <w:rFonts w:ascii="Times New Roman" w:hAnsi="Times New Roman" w:cs="Times New Roman"/>
                <w:sz w:val="24"/>
                <w:szCs w:val="24"/>
              </w:rPr>
            </w:pPr>
          </w:p>
        </w:tc>
        <w:tc>
          <w:tcPr>
            <w:tcW w:w="14174" w:type="dxa"/>
            <w:gridSpan w:val="9"/>
            <w:vAlign w:val="center"/>
          </w:tcPr>
          <w:p w:rsidR="0056597B" w:rsidRPr="0056597B" w:rsidRDefault="0056597B" w:rsidP="0056597B">
            <w:pPr>
              <w:tabs>
                <w:tab w:val="left" w:pos="3443"/>
              </w:tabs>
              <w:spacing w:after="0" w:line="240" w:lineRule="auto"/>
              <w:jc w:val="center"/>
              <w:rPr>
                <w:rFonts w:ascii="Times New Roman" w:hAnsi="Times New Roman" w:cs="Times New Roman"/>
                <w:b/>
                <w:sz w:val="24"/>
                <w:szCs w:val="24"/>
              </w:rPr>
            </w:pPr>
            <w:r w:rsidRPr="0056597B">
              <w:rPr>
                <w:rFonts w:ascii="Times New Roman" w:hAnsi="Times New Roman" w:cs="Times New Roman"/>
                <w:b/>
                <w:sz w:val="24"/>
                <w:szCs w:val="24"/>
              </w:rPr>
              <w:t>Итого:</w:t>
            </w:r>
          </w:p>
        </w:tc>
        <w:tc>
          <w:tcPr>
            <w:tcW w:w="1276" w:type="dxa"/>
            <w:vAlign w:val="center"/>
          </w:tcPr>
          <w:p w:rsidR="0056597B" w:rsidRPr="0056597B" w:rsidRDefault="008021F5" w:rsidP="0056597B">
            <w:pPr>
              <w:tabs>
                <w:tab w:val="left" w:pos="344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603266,67</w:t>
            </w:r>
          </w:p>
        </w:tc>
      </w:tr>
    </w:tbl>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Начальник отдела </w:t>
      </w:r>
    </w:p>
    <w:p w:rsidR="0056597B" w:rsidRPr="0056597B" w:rsidRDefault="0056597B" w:rsidP="0056597B">
      <w:pPr>
        <w:spacing w:after="0" w:line="240" w:lineRule="auto"/>
        <w:rPr>
          <w:rFonts w:ascii="Times New Roman" w:hAnsi="Times New Roman" w:cs="Times New Roman"/>
          <w:sz w:val="24"/>
          <w:szCs w:val="24"/>
        </w:rPr>
      </w:pPr>
      <w:r w:rsidRPr="0056597B">
        <w:rPr>
          <w:rFonts w:ascii="Times New Roman" w:hAnsi="Times New Roman" w:cs="Times New Roman"/>
          <w:sz w:val="24"/>
          <w:szCs w:val="24"/>
        </w:rPr>
        <w:t xml:space="preserve">материально-технического </w:t>
      </w:r>
    </w:p>
    <w:p w:rsidR="00434200" w:rsidRDefault="0056597B" w:rsidP="0056597B">
      <w:pPr>
        <w:spacing w:after="0" w:line="240" w:lineRule="auto"/>
        <w:rPr>
          <w:spacing w:val="-4"/>
        </w:rPr>
      </w:pPr>
      <w:r w:rsidRPr="0056597B">
        <w:rPr>
          <w:rFonts w:ascii="Times New Roman" w:hAnsi="Times New Roman" w:cs="Times New Roman"/>
          <w:sz w:val="24"/>
          <w:szCs w:val="24"/>
        </w:rPr>
        <w:t>снабжения                                                                                                               Л.В. Густякова</w:t>
      </w:r>
    </w:p>
    <w:p w:rsidR="00434200" w:rsidRDefault="00434200" w:rsidP="00434200">
      <w:pPr>
        <w:adjustRightInd w:val="0"/>
        <w:jc w:val="center"/>
        <w:outlineLvl w:val="0"/>
        <w:rPr>
          <w:spacing w:val="-4"/>
        </w:rPr>
        <w:sectPr w:rsidR="00434200" w:rsidSect="008F555F">
          <w:headerReference w:type="even" r:id="rId15"/>
          <w:pgSz w:w="16838" w:h="11906" w:orient="landscape"/>
          <w:pgMar w:top="1134" w:right="1134" w:bottom="567" w:left="1134" w:header="709" w:footer="709" w:gutter="0"/>
          <w:pgNumType w:start="1"/>
          <w:cols w:space="708"/>
          <w:titlePg/>
          <w:docGrid w:linePitch="360"/>
        </w:sectPr>
      </w:pPr>
    </w:p>
    <w:p w:rsidR="008F555F" w:rsidRPr="008F555F" w:rsidRDefault="008F555F" w:rsidP="002E1AFC">
      <w:pPr>
        <w:numPr>
          <w:ilvl w:val="0"/>
          <w:numId w:val="13"/>
        </w:numPr>
        <w:adjustRightInd w:val="0"/>
        <w:jc w:val="center"/>
        <w:outlineLvl w:val="0"/>
        <w:rPr>
          <w:spacing w:val="-4"/>
        </w:rPr>
      </w:pPr>
    </w:p>
    <w:p w:rsidR="008F555F" w:rsidRPr="00EE427C" w:rsidRDefault="008F555F" w:rsidP="002E1AFC">
      <w:pPr>
        <w:numPr>
          <w:ilvl w:val="0"/>
          <w:numId w:val="13"/>
        </w:numPr>
        <w:adjustRightInd w:val="0"/>
        <w:jc w:val="center"/>
        <w:outlineLvl w:val="0"/>
        <w:rPr>
          <w:rFonts w:ascii="Times New Roman" w:hAnsi="Times New Roman" w:cs="Times New Roman"/>
          <w:spacing w:val="-4"/>
        </w:rPr>
      </w:pPr>
      <w:r w:rsidRPr="00EE427C">
        <w:rPr>
          <w:rFonts w:ascii="Times New Roman" w:hAnsi="Times New Roman" w:cs="Times New Roman"/>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8F555F" w:rsidRPr="00EE427C" w:rsidTr="00F55750">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rPr>
            </w:pPr>
            <w:r w:rsidRPr="00EE427C">
              <w:rPr>
                <w:rFonts w:ascii="Times New Roman" w:hAnsi="Times New Roman" w:cs="Times New Roman"/>
                <w:b/>
              </w:rPr>
              <w:t>№</w:t>
            </w:r>
            <w:r w:rsidRPr="00EE427C">
              <w:rPr>
                <w:rFonts w:ascii="Times New Roman" w:hAnsi="Times New Roman" w:cs="Times New Roman"/>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b/>
                <w:sz w:val="24"/>
                <w:szCs w:val="24"/>
              </w:rPr>
            </w:pPr>
            <w:r w:rsidRPr="00EE427C">
              <w:rPr>
                <w:rFonts w:ascii="Times New Roman" w:hAnsi="Times New Roman" w:cs="Times New Roman"/>
                <w:b/>
                <w:sz w:val="24"/>
                <w:szCs w:val="24"/>
              </w:rPr>
              <w:t>Сведения об участнике (заполняется  участником)</w:t>
            </w:r>
          </w:p>
        </w:tc>
      </w:tr>
      <w:tr w:rsidR="008F555F" w:rsidRPr="00EE427C" w:rsidTr="00571422">
        <w:trPr>
          <w:trHeight w:hRule="exact" w:val="1273"/>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1"/>
                <w:sz w:val="24"/>
                <w:szCs w:val="24"/>
              </w:rPr>
            </w:pPr>
            <w:r w:rsidRPr="00EE427C">
              <w:rPr>
                <w:rFonts w:ascii="Times New Roman" w:hAnsi="Times New Roman" w:cs="Times New Roman"/>
                <w:spacing w:val="-1"/>
                <w:sz w:val="24"/>
                <w:szCs w:val="24"/>
              </w:rPr>
              <w:t xml:space="preserve">Наименование участника закупки </w:t>
            </w:r>
          </w:p>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5"/>
                <w:sz w:val="24"/>
                <w:szCs w:val="24"/>
              </w:rPr>
            </w:pPr>
            <w:r w:rsidRPr="00EE427C">
              <w:rPr>
                <w:rFonts w:ascii="Times New Roman" w:hAnsi="Times New Roman" w:cs="Times New Roman"/>
                <w:spacing w:val="5"/>
                <w:sz w:val="24"/>
                <w:szCs w:val="24"/>
              </w:rPr>
              <w:t>Почтовый адрес</w:t>
            </w:r>
            <w:r w:rsidRPr="00EE427C">
              <w:rPr>
                <w:rFonts w:ascii="Times New Roman" w:hAnsi="Times New Roman" w:cs="Times New Roman"/>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8F555F">
        <w:trPr>
          <w:trHeight w:hRule="exact" w:val="1209"/>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56597B">
            <w:pPr>
              <w:jc w:val="center"/>
              <w:rPr>
                <w:rFonts w:ascii="Times New Roman" w:hAnsi="Times New Roman" w:cs="Times New Roman"/>
                <w:sz w:val="24"/>
                <w:szCs w:val="24"/>
              </w:rPr>
            </w:pPr>
            <w:r w:rsidRPr="00EE427C">
              <w:rPr>
                <w:rFonts w:ascii="Times New Roman" w:hAnsi="Times New Roman" w:cs="Times New Roman"/>
                <w:sz w:val="24"/>
                <w:szCs w:val="24"/>
              </w:rPr>
              <w:t>ИНН</w:t>
            </w:r>
            <w:r w:rsidR="0056597B">
              <w:rPr>
                <w:rFonts w:ascii="Times New Roman" w:hAnsi="Times New Roman" w:cs="Times New Roman"/>
                <w:sz w:val="24"/>
                <w:szCs w:val="24"/>
              </w:rPr>
              <w:t>, КПП, ОГРН, ОКПО, ОКОПФ, ОКТМО, ОКВЭД 2 у</w:t>
            </w:r>
            <w:r w:rsidRPr="00EE427C">
              <w:rPr>
                <w:rFonts w:ascii="Times New Roman" w:hAnsi="Times New Roman" w:cs="Times New Roman"/>
                <w:sz w:val="24"/>
                <w:szCs w:val="24"/>
              </w:rPr>
              <w:t>частника закупки,</w:t>
            </w:r>
            <w:r w:rsidRPr="00EE427C">
              <w:rPr>
                <w:rFonts w:ascii="Times New Roman" w:hAnsi="Times New Roman" w:cs="Times New Roman"/>
                <w:color w:val="484848"/>
                <w:sz w:val="24"/>
                <w:szCs w:val="24"/>
              </w:rPr>
              <w:t xml:space="preserve"> </w:t>
            </w:r>
            <w:r w:rsidRPr="00EE427C">
              <w:rPr>
                <w:rFonts w:ascii="Times New Roman" w:hAnsi="Times New Roman" w:cs="Times New Roman"/>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pacing w:val="3"/>
                <w:sz w:val="24"/>
                <w:szCs w:val="24"/>
              </w:rPr>
            </w:pPr>
            <w:r w:rsidRPr="00EE427C">
              <w:rPr>
                <w:rFonts w:ascii="Times New Roman" w:hAnsi="Times New Roman" w:cs="Times New Roman"/>
                <w:spacing w:val="3"/>
                <w:sz w:val="24"/>
                <w:szCs w:val="24"/>
              </w:rPr>
              <w:t>Номера контактных телефонов и факса (с указанием кода),</w:t>
            </w:r>
            <w:r w:rsidRPr="00EE427C">
              <w:rPr>
                <w:rFonts w:ascii="Times New Roman" w:hAnsi="Times New Roman" w:cs="Times New Roman"/>
                <w:spacing w:val="-1"/>
                <w:sz w:val="24"/>
                <w:szCs w:val="24"/>
              </w:rPr>
              <w:t xml:space="preserve"> адрес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r w:rsidR="008F555F" w:rsidRPr="00EE427C" w:rsidTr="00F55750">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r w:rsidRPr="00EE427C">
              <w:rPr>
                <w:rFonts w:ascii="Times New Roman" w:hAnsi="Times New Roman" w:cs="Times New Roman"/>
              </w:rPr>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sz w:val="24"/>
                <w:szCs w:val="24"/>
              </w:rPr>
            </w:pPr>
            <w:r w:rsidRPr="00EE427C">
              <w:rPr>
                <w:rFonts w:ascii="Times New Roman" w:hAnsi="Times New Roman" w:cs="Times New Roman"/>
                <w:sz w:val="24"/>
                <w:szCs w:val="24"/>
              </w:rPr>
              <w:t xml:space="preserve">ИНН учредителя </w:t>
            </w:r>
            <w:r w:rsidR="00571422">
              <w:rPr>
                <w:rFonts w:ascii="Times New Roman" w:hAnsi="Times New Roman" w:cs="Times New Roman"/>
                <w:sz w:val="24"/>
                <w:szCs w:val="24"/>
              </w:rPr>
              <w:t>(учредителей</w:t>
            </w:r>
            <w:r w:rsidR="00E73643">
              <w:rPr>
                <w:rFonts w:ascii="Times New Roman" w:hAnsi="Times New Roman" w:cs="Times New Roman"/>
                <w:sz w:val="24"/>
                <w:szCs w:val="24"/>
              </w:rPr>
              <w:t xml:space="preserve"> если есть</w:t>
            </w:r>
            <w:r w:rsidR="00571422">
              <w:rPr>
                <w:rFonts w:ascii="Times New Roman" w:hAnsi="Times New Roman" w:cs="Times New Roman"/>
                <w:sz w:val="24"/>
                <w:szCs w:val="24"/>
              </w:rPr>
              <w:t>)</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8F555F" w:rsidRPr="00EE427C" w:rsidRDefault="008F555F" w:rsidP="00F55750">
            <w:pPr>
              <w:jc w:val="center"/>
              <w:rPr>
                <w:rFonts w:ascii="Times New Roman" w:hAnsi="Times New Roman" w:cs="Times New Roman"/>
              </w:rPr>
            </w:pPr>
          </w:p>
        </w:tc>
      </w:tr>
    </w:tbl>
    <w:p w:rsidR="008F555F" w:rsidRPr="00EE427C" w:rsidRDefault="008F555F" w:rsidP="002E1AFC">
      <w:pPr>
        <w:numPr>
          <w:ilvl w:val="0"/>
          <w:numId w:val="13"/>
        </w:numPr>
        <w:adjustRightInd w:val="0"/>
        <w:jc w:val="center"/>
        <w:outlineLvl w:val="0"/>
        <w:rPr>
          <w:rFonts w:ascii="Times New Roman" w:hAnsi="Times New Roman" w:cs="Times New Roman"/>
          <w:spacing w:val="-4"/>
        </w:rPr>
      </w:pPr>
    </w:p>
    <w:p w:rsidR="008F555F" w:rsidRPr="00EE427C" w:rsidRDefault="008F555F" w:rsidP="002E1AFC">
      <w:pPr>
        <w:numPr>
          <w:ilvl w:val="0"/>
          <w:numId w:val="13"/>
        </w:numPr>
        <w:ind w:firstLine="567"/>
        <w:jc w:val="left"/>
        <w:rPr>
          <w:rFonts w:ascii="Times New Roman" w:hAnsi="Times New Roman" w:cs="Times New Roman"/>
        </w:rPr>
      </w:pPr>
    </w:p>
    <w:p w:rsidR="008F555F" w:rsidRPr="00EE427C" w:rsidRDefault="008F555F" w:rsidP="008F555F">
      <w:pPr>
        <w:ind w:firstLine="709"/>
        <w:rPr>
          <w:rFonts w:ascii="Times New Roman" w:hAnsi="Times New Roman" w:cs="Times New Roman"/>
          <w:snapToGrid w:val="0"/>
          <w:sz w:val="24"/>
          <w:szCs w:val="24"/>
        </w:rPr>
      </w:pPr>
      <w:r w:rsidRPr="00EE427C">
        <w:rPr>
          <w:rFonts w:ascii="Times New Roman" w:hAnsi="Times New Roman" w:cs="Times New Roman"/>
          <w:i/>
        </w:rPr>
        <w:t xml:space="preserve">Должность </w:t>
      </w:r>
      <w:r w:rsidRPr="00EE427C">
        <w:rPr>
          <w:rFonts w:ascii="Times New Roman" w:hAnsi="Times New Roman" w:cs="Times New Roman"/>
          <w:i/>
        </w:rPr>
        <w:tab/>
        <w:t xml:space="preserve">                                    </w:t>
      </w:r>
      <w:r w:rsidRPr="00EE427C">
        <w:rPr>
          <w:rFonts w:ascii="Times New Roman" w:hAnsi="Times New Roman" w:cs="Times New Roman"/>
          <w:i/>
        </w:rPr>
        <w:tab/>
      </w:r>
      <w:r w:rsidRPr="00EE427C">
        <w:rPr>
          <w:rFonts w:ascii="Times New Roman" w:hAnsi="Times New Roman" w:cs="Times New Roman"/>
          <w:i/>
        </w:rPr>
        <w:tab/>
      </w:r>
      <w:r w:rsidRPr="00EE427C">
        <w:rPr>
          <w:rFonts w:ascii="Times New Roman" w:hAnsi="Times New Roman" w:cs="Times New Roman"/>
          <w:i/>
        </w:rPr>
        <w:tab/>
        <w:t>расшифровка подписи</w:t>
      </w:r>
    </w:p>
    <w:p w:rsidR="008F555F" w:rsidRPr="005C39F6" w:rsidRDefault="008F555F" w:rsidP="008F555F">
      <w:pPr>
        <w:ind w:firstLine="709"/>
        <w:rPr>
          <w:snapToGrid w:val="0"/>
          <w:sz w:val="24"/>
          <w:szCs w:val="24"/>
        </w:rPr>
      </w:pPr>
    </w:p>
    <w:p w:rsidR="00A565B9" w:rsidRPr="00F35F83" w:rsidRDefault="00A565B9" w:rsidP="00A565B9">
      <w:pPr>
        <w:spacing w:after="0" w:line="240" w:lineRule="auto"/>
        <w:rPr>
          <w:rFonts w:ascii="Times New Roman" w:eastAsia="Times New Roman" w:hAnsi="Times New Roman" w:cs="Times New Roman"/>
          <w:b/>
          <w:sz w:val="24"/>
          <w:szCs w:val="24"/>
          <w:lang w:eastAsia="en-US"/>
        </w:rPr>
      </w:pPr>
    </w:p>
    <w:sectPr w:rsidR="00A565B9" w:rsidRPr="00F35F83" w:rsidSect="008F555F">
      <w:pgSz w:w="11906" w:h="16838"/>
      <w:pgMar w:top="1134" w:right="0"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AC2" w:rsidRDefault="001B1AC2">
      <w:pPr>
        <w:spacing w:after="0" w:line="240" w:lineRule="auto"/>
      </w:pPr>
      <w:r>
        <w:separator/>
      </w:r>
    </w:p>
  </w:endnote>
  <w:endnote w:type="continuationSeparator" w:id="1">
    <w:p w:rsidR="001B1AC2" w:rsidRDefault="001B1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AC2" w:rsidRDefault="001B1AC2">
      <w:pPr>
        <w:spacing w:after="0" w:line="240" w:lineRule="auto"/>
      </w:pPr>
      <w:r>
        <w:separator/>
      </w:r>
    </w:p>
  </w:footnote>
  <w:footnote w:type="continuationSeparator" w:id="1">
    <w:p w:rsidR="001B1AC2" w:rsidRDefault="001B1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BA" w:rsidRDefault="007475BA" w:rsidP="00F866B8">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475BA" w:rsidRDefault="007475B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nsid w:val="03627708"/>
    <w:multiLevelType w:val="hybridMultilevel"/>
    <w:tmpl w:val="9AAA1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CF13E31"/>
    <w:multiLevelType w:val="multilevel"/>
    <w:tmpl w:val="3B3E0598"/>
    <w:lvl w:ilvl="0">
      <w:start w:val="1"/>
      <w:numFmt w:val="decimal"/>
      <w:pStyle w:val="2"/>
      <w:lvlText w:val="%1."/>
      <w:lvlJc w:val="left"/>
      <w:pPr>
        <w:tabs>
          <w:tab w:val="num" w:pos="624"/>
        </w:tabs>
        <w:ind w:left="624" w:hanging="624"/>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nsid w:val="0EDB19DD"/>
    <w:multiLevelType w:val="hybridMultilevel"/>
    <w:tmpl w:val="B0369AEE"/>
    <w:lvl w:ilvl="0" w:tplc="FFFFFFFF">
      <w:start w:val="1"/>
      <w:numFmt w:val="bullet"/>
      <w:pStyle w:val="303"/>
      <w:lvlText w:val=""/>
      <w:lvlJc w:val="left"/>
      <w:pPr>
        <w:tabs>
          <w:tab w:val="num" w:pos="1440"/>
        </w:tabs>
        <w:ind w:left="1440" w:hanging="360"/>
      </w:pPr>
      <w:rPr>
        <w:rFonts w:ascii="Symbol" w:hAnsi="Symbol" w:hint="default"/>
      </w:rPr>
    </w:lvl>
    <w:lvl w:ilvl="1" w:tplc="FFFFFFFF">
      <w:start w:val="1"/>
      <w:numFmt w:val="bullet"/>
      <w:pStyle w:val="4"/>
      <w:lvlText w:val=""/>
      <w:lvlJc w:val="left"/>
      <w:pPr>
        <w:tabs>
          <w:tab w:val="num" w:pos="2148"/>
        </w:tabs>
        <w:ind w:left="2148" w:hanging="360"/>
      </w:pPr>
      <w:rPr>
        <w:rFonts w:ascii="Symbol" w:hAnsi="Symbol" w:hint="default"/>
      </w:rPr>
    </w:lvl>
    <w:lvl w:ilvl="2" w:tplc="FFFFFFFF">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1BEA048E"/>
    <w:multiLevelType w:val="hybridMultilevel"/>
    <w:tmpl w:val="C0BEA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8">
    <w:nsid w:val="23DB4F39"/>
    <w:multiLevelType w:val="hybridMultilevel"/>
    <w:tmpl w:val="BB1832B4"/>
    <w:lvl w:ilvl="0" w:tplc="FC7810C8">
      <w:start w:val="1"/>
      <w:numFmt w:val="decimal"/>
      <w:pStyle w:val="a"/>
      <w:lvlText w:val="%1."/>
      <w:lvlJc w:val="left"/>
      <w:pPr>
        <w:tabs>
          <w:tab w:val="num" w:pos="7740"/>
        </w:tabs>
        <w:ind w:left="7740" w:hanging="360"/>
      </w:pPr>
      <w:rPr>
        <w:rFonts w:ascii="Times New Roman" w:hAnsi="Times New Roman" w:hint="default"/>
        <w:b w:val="0"/>
        <w:i w:val="0"/>
        <w:caps w:val="0"/>
        <w:strike w:val="0"/>
        <w:dstrike w:val="0"/>
        <w:outline w:val="0"/>
        <w:shadow w:val="0"/>
        <w:emboss w:val="0"/>
        <w:imprint w:val="0"/>
        <w:vanish w:val="0"/>
        <w:sz w:val="26"/>
        <w:szCs w:val="26"/>
        <w:vertAlign w:val="baseline"/>
      </w:rPr>
    </w:lvl>
    <w:lvl w:ilvl="1" w:tplc="BE6E0FB6">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6"/>
        <w:szCs w:val="26"/>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83792A"/>
    <w:multiLevelType w:val="multilevel"/>
    <w:tmpl w:val="00CC0BA8"/>
    <w:lvl w:ilvl="0">
      <w:start w:val="2"/>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nsid w:val="281A3777"/>
    <w:multiLevelType w:val="multilevel"/>
    <w:tmpl w:val="41640432"/>
    <w:lvl w:ilvl="0">
      <w:start w:val="1"/>
      <w:numFmt w:val="bullet"/>
      <w:lvlText w:val="-"/>
      <w:lvlJc w:val="left"/>
      <w:rPr>
        <w:rFonts w:ascii="Arial" w:eastAsia="Arial" w:hAnsi="Arial" w:cs="Arial"/>
        <w:b/>
        <w:bCs/>
        <w:i/>
        <w:iCs/>
        <w:smallCaps w:val="0"/>
        <w:strike w:val="0"/>
        <w:color w:val="auto"/>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47C2C2E"/>
    <w:multiLevelType w:val="multilevel"/>
    <w:tmpl w:val="3D020518"/>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3">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14">
    <w:nsid w:val="3DBF76BC"/>
    <w:multiLevelType w:val="hybridMultilevel"/>
    <w:tmpl w:val="FA448F34"/>
    <w:lvl w:ilvl="0" w:tplc="55AE4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05E1120"/>
    <w:multiLevelType w:val="hybridMultilevel"/>
    <w:tmpl w:val="4F248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1E1278"/>
    <w:multiLevelType w:val="hybridMultilevel"/>
    <w:tmpl w:val="74B6D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9F"/>
    <w:multiLevelType w:val="multilevel"/>
    <w:tmpl w:val="90CEDC00"/>
    <w:lvl w:ilvl="0">
      <w:start w:val="3"/>
      <w:numFmt w:val="decimal"/>
      <w:pStyle w:val="1"/>
      <w:lvlText w:val="%1."/>
      <w:lvlJc w:val="left"/>
      <w:pPr>
        <w:tabs>
          <w:tab w:val="num" w:pos="624"/>
        </w:tabs>
        <w:ind w:left="624" w:hanging="624"/>
      </w:pPr>
      <w:rPr>
        <w:rFonts w:hint="default"/>
      </w:rPr>
    </w:lvl>
    <w:lvl w:ilvl="1">
      <w:start w:val="2"/>
      <w:numFmt w:val="decimal"/>
      <w:pStyle w:val="20"/>
      <w:lvlText w:val="%1.%2."/>
      <w:lvlJc w:val="left"/>
      <w:pPr>
        <w:tabs>
          <w:tab w:val="num" w:pos="720"/>
        </w:tabs>
        <w:ind w:left="720" w:hanging="720"/>
      </w:pPr>
      <w:rPr>
        <w:rFonts w:hint="default"/>
      </w:rPr>
    </w:lvl>
    <w:lvl w:ilvl="2">
      <w:start w:val="2"/>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B12131D"/>
    <w:multiLevelType w:val="multilevel"/>
    <w:tmpl w:val="E35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0B28D7"/>
    <w:multiLevelType w:val="multilevel"/>
    <w:tmpl w:val="FE98AA2C"/>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1">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2">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812A17"/>
    <w:multiLevelType w:val="multilevel"/>
    <w:tmpl w:val="8230DBFE"/>
    <w:lvl w:ilvl="0">
      <w:start w:val="1"/>
      <w:numFmt w:val="decimal"/>
      <w:pStyle w:val="Iniiaiieoaeno2"/>
      <w:lvlText w:val="%1."/>
      <w:lvlJc w:val="left"/>
      <w:pPr>
        <w:tabs>
          <w:tab w:val="num" w:pos="1080"/>
        </w:tabs>
        <w:ind w:left="1080" w:hanging="360"/>
      </w:pPr>
      <w:rPr>
        <w:rFonts w:hint="default"/>
      </w:rPr>
    </w:lvl>
    <w:lvl w:ilvl="1">
      <w:start w:val="1"/>
      <w:numFmt w:val="decimal"/>
      <w:lvlText w:val="%1.%2."/>
      <w:lvlJc w:val="left"/>
      <w:pPr>
        <w:tabs>
          <w:tab w:val="num" w:pos="861"/>
        </w:tabs>
        <w:ind w:left="634" w:hanging="454"/>
      </w:pPr>
      <w:rPr>
        <w:rFonts w:hint="default"/>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234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42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500"/>
        </w:tabs>
        <w:ind w:left="3924" w:hanging="1224"/>
      </w:pPr>
      <w:rPr>
        <w:rFonts w:hint="default"/>
      </w:rPr>
    </w:lvl>
    <w:lvl w:ilvl="8">
      <w:start w:val="1"/>
      <w:numFmt w:val="decimal"/>
      <w:lvlText w:val="%1.%2.%3.%4.%5.%6.%7.%8.%9."/>
      <w:lvlJc w:val="left"/>
      <w:pPr>
        <w:tabs>
          <w:tab w:val="num" w:pos="5220"/>
        </w:tabs>
        <w:ind w:left="4500" w:hanging="1440"/>
      </w:pPr>
      <w:rPr>
        <w:rFonts w:hint="default"/>
      </w:rPr>
    </w:lvl>
  </w:abstractNum>
  <w:abstractNum w:abstractNumId="24">
    <w:nsid w:val="6CF70BC1"/>
    <w:multiLevelType w:val="multilevel"/>
    <w:tmpl w:val="857EC4E8"/>
    <w:lvl w:ilvl="0">
      <w:start w:val="1"/>
      <w:numFmt w:val="decimal"/>
      <w:lvlText w:val="%1."/>
      <w:lvlJc w:val="left"/>
      <w:pPr>
        <w:tabs>
          <w:tab w:val="num" w:pos="432"/>
        </w:tabs>
        <w:ind w:left="432" w:hanging="432"/>
      </w:pPr>
      <w:rPr>
        <w:rFonts w:hint="default"/>
        <w:b/>
        <w:i w:val="0"/>
        <w:sz w:val="28"/>
        <w:szCs w:val="28"/>
      </w:rPr>
    </w:lvl>
    <w:lvl w:ilvl="1">
      <w:start w:val="1"/>
      <w:numFmt w:val="decimal"/>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firstLine="0"/>
      </w:pPr>
      <w:rPr>
        <w:rFonts w:hint="default"/>
        <w:b w:val="0"/>
        <w:sz w:val="28"/>
        <w:szCs w:val="28"/>
        <w:lang w:val="ru-RU" w:eastAsia="ru-RU"/>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CF342EE"/>
    <w:multiLevelType w:val="hybridMultilevel"/>
    <w:tmpl w:val="BD1EC004"/>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8F24A8"/>
    <w:multiLevelType w:val="multilevel"/>
    <w:tmpl w:val="90CEDC00"/>
    <w:lvl w:ilvl="0">
      <w:start w:val="3"/>
      <w:numFmt w:val="decimal"/>
      <w:pStyle w:val="611111"/>
      <w:lvlText w:val="%1."/>
      <w:lvlJc w:val="left"/>
      <w:pPr>
        <w:tabs>
          <w:tab w:val="num" w:pos="624"/>
        </w:tabs>
        <w:ind w:left="624" w:hanging="624"/>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4"/>
  </w:num>
  <w:num w:numId="2">
    <w:abstractNumId w:val="4"/>
  </w:num>
  <w:num w:numId="3">
    <w:abstractNumId w:val="5"/>
  </w:num>
  <w:num w:numId="4">
    <w:abstractNumId w:val="18"/>
  </w:num>
  <w:num w:numId="5">
    <w:abstractNumId w:val="23"/>
  </w:num>
  <w:num w:numId="6">
    <w:abstractNumId w:val="27"/>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0"/>
  </w:num>
  <w:num w:numId="12">
    <w:abstractNumId w:val="16"/>
  </w:num>
  <w:num w:numId="13">
    <w:abstractNumId w:val="25"/>
  </w:num>
  <w:num w:numId="14">
    <w:abstractNumId w:val="7"/>
  </w:num>
  <w:num w:numId="15">
    <w:abstractNumId w:val="9"/>
  </w:num>
  <w:num w:numId="16">
    <w:abstractNumId w:val="12"/>
  </w:num>
  <w:num w:numId="17">
    <w:abstractNumId w:val="20"/>
  </w:num>
  <w:num w:numId="18">
    <w:abstractNumId w:val="14"/>
  </w:num>
  <w:num w:numId="19">
    <w:abstractNumId w:val="22"/>
  </w:num>
  <w:num w:numId="20">
    <w:abstractNumId w:val="11"/>
  </w:num>
  <w:num w:numId="21">
    <w:abstractNumId w:val="21"/>
  </w:num>
  <w:num w:numId="22">
    <w:abstractNumId w:val="26"/>
  </w:num>
  <w:num w:numId="23">
    <w:abstractNumId w:val="17"/>
  </w:num>
  <w:num w:numId="24">
    <w:abstractNumId w:val="6"/>
  </w:num>
  <w:num w:numId="25">
    <w:abstractNumId w:val="1"/>
  </w:num>
  <w:num w:numId="26">
    <w:abstractNumId w:val="19"/>
  </w:num>
  <w:num w:numId="27">
    <w:abstractNumId w:val="1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FELayout/>
  </w:compat>
  <w:rsids>
    <w:rsidRoot w:val="00B82128"/>
    <w:rsid w:val="00011655"/>
    <w:rsid w:val="00012D5D"/>
    <w:rsid w:val="00033330"/>
    <w:rsid w:val="00042A4C"/>
    <w:rsid w:val="000441E1"/>
    <w:rsid w:val="0005424D"/>
    <w:rsid w:val="00055579"/>
    <w:rsid w:val="0006075B"/>
    <w:rsid w:val="0006164B"/>
    <w:rsid w:val="000660E5"/>
    <w:rsid w:val="00071B08"/>
    <w:rsid w:val="00072AD9"/>
    <w:rsid w:val="00074AD0"/>
    <w:rsid w:val="000A04CD"/>
    <w:rsid w:val="000A28D8"/>
    <w:rsid w:val="000B0DA9"/>
    <w:rsid w:val="000B2D32"/>
    <w:rsid w:val="000B3DC2"/>
    <w:rsid w:val="000B6BA2"/>
    <w:rsid w:val="000B734D"/>
    <w:rsid w:val="000C4E73"/>
    <w:rsid w:val="000D1080"/>
    <w:rsid w:val="000D59A7"/>
    <w:rsid w:val="000E02AB"/>
    <w:rsid w:val="000E4FAB"/>
    <w:rsid w:val="000F6497"/>
    <w:rsid w:val="00100B8E"/>
    <w:rsid w:val="00113281"/>
    <w:rsid w:val="0011767D"/>
    <w:rsid w:val="00121820"/>
    <w:rsid w:val="00121A4B"/>
    <w:rsid w:val="001220DE"/>
    <w:rsid w:val="0012539B"/>
    <w:rsid w:val="00125A15"/>
    <w:rsid w:val="00127A51"/>
    <w:rsid w:val="001362D7"/>
    <w:rsid w:val="0014777A"/>
    <w:rsid w:val="0015083A"/>
    <w:rsid w:val="00151F66"/>
    <w:rsid w:val="001524BF"/>
    <w:rsid w:val="00155AB2"/>
    <w:rsid w:val="00164DC8"/>
    <w:rsid w:val="00166C41"/>
    <w:rsid w:val="001676F8"/>
    <w:rsid w:val="00173A2C"/>
    <w:rsid w:val="001864AC"/>
    <w:rsid w:val="001919BE"/>
    <w:rsid w:val="00194C42"/>
    <w:rsid w:val="001967DF"/>
    <w:rsid w:val="001A4838"/>
    <w:rsid w:val="001A5B5F"/>
    <w:rsid w:val="001A60B5"/>
    <w:rsid w:val="001A6985"/>
    <w:rsid w:val="001B091C"/>
    <w:rsid w:val="001B15BD"/>
    <w:rsid w:val="001B1AC2"/>
    <w:rsid w:val="001B742E"/>
    <w:rsid w:val="001C0E0C"/>
    <w:rsid w:val="001C1ED5"/>
    <w:rsid w:val="001D04B3"/>
    <w:rsid w:val="001D0A68"/>
    <w:rsid w:val="001D3046"/>
    <w:rsid w:val="001D4BFD"/>
    <w:rsid w:val="001F0C6F"/>
    <w:rsid w:val="001F2E6A"/>
    <w:rsid w:val="001F5369"/>
    <w:rsid w:val="001F583D"/>
    <w:rsid w:val="001F5E44"/>
    <w:rsid w:val="00200A2F"/>
    <w:rsid w:val="00207965"/>
    <w:rsid w:val="00210435"/>
    <w:rsid w:val="0021100C"/>
    <w:rsid w:val="00224D84"/>
    <w:rsid w:val="00224EAD"/>
    <w:rsid w:val="00226A8F"/>
    <w:rsid w:val="00236C52"/>
    <w:rsid w:val="002402B0"/>
    <w:rsid w:val="00243898"/>
    <w:rsid w:val="002476D3"/>
    <w:rsid w:val="00257D7F"/>
    <w:rsid w:val="00264D3C"/>
    <w:rsid w:val="00266E84"/>
    <w:rsid w:val="00271629"/>
    <w:rsid w:val="002733A2"/>
    <w:rsid w:val="0027387F"/>
    <w:rsid w:val="00283A65"/>
    <w:rsid w:val="00292848"/>
    <w:rsid w:val="002B49F4"/>
    <w:rsid w:val="002C30EA"/>
    <w:rsid w:val="002C72AD"/>
    <w:rsid w:val="002D0683"/>
    <w:rsid w:val="002D499A"/>
    <w:rsid w:val="002E0031"/>
    <w:rsid w:val="002E1621"/>
    <w:rsid w:val="002E1AFC"/>
    <w:rsid w:val="002F13A3"/>
    <w:rsid w:val="002F1A08"/>
    <w:rsid w:val="0030661A"/>
    <w:rsid w:val="00317E0F"/>
    <w:rsid w:val="003220D9"/>
    <w:rsid w:val="00332571"/>
    <w:rsid w:val="00336FDE"/>
    <w:rsid w:val="00343758"/>
    <w:rsid w:val="00360368"/>
    <w:rsid w:val="003631E2"/>
    <w:rsid w:val="0036662C"/>
    <w:rsid w:val="00372715"/>
    <w:rsid w:val="00373F8F"/>
    <w:rsid w:val="00381C16"/>
    <w:rsid w:val="00381E6E"/>
    <w:rsid w:val="00390EA5"/>
    <w:rsid w:val="003A0EAF"/>
    <w:rsid w:val="003A3C36"/>
    <w:rsid w:val="003A47D0"/>
    <w:rsid w:val="003C6952"/>
    <w:rsid w:val="003D622B"/>
    <w:rsid w:val="003E335D"/>
    <w:rsid w:val="003E68D0"/>
    <w:rsid w:val="003F7CF4"/>
    <w:rsid w:val="00403734"/>
    <w:rsid w:val="0042469A"/>
    <w:rsid w:val="00430A4E"/>
    <w:rsid w:val="00434200"/>
    <w:rsid w:val="0043444F"/>
    <w:rsid w:val="00450B58"/>
    <w:rsid w:val="004525FD"/>
    <w:rsid w:val="00454B3A"/>
    <w:rsid w:val="00456611"/>
    <w:rsid w:val="00462439"/>
    <w:rsid w:val="004676E1"/>
    <w:rsid w:val="00473B38"/>
    <w:rsid w:val="00474380"/>
    <w:rsid w:val="004767F9"/>
    <w:rsid w:val="00484167"/>
    <w:rsid w:val="00487B6D"/>
    <w:rsid w:val="004A141D"/>
    <w:rsid w:val="004B5273"/>
    <w:rsid w:val="004C24DD"/>
    <w:rsid w:val="004C6858"/>
    <w:rsid w:val="004D2109"/>
    <w:rsid w:val="004E5091"/>
    <w:rsid w:val="00504DF6"/>
    <w:rsid w:val="00506B0F"/>
    <w:rsid w:val="00513E66"/>
    <w:rsid w:val="005224CA"/>
    <w:rsid w:val="00534556"/>
    <w:rsid w:val="0053743C"/>
    <w:rsid w:val="00540838"/>
    <w:rsid w:val="00540C5C"/>
    <w:rsid w:val="00541562"/>
    <w:rsid w:val="00544B47"/>
    <w:rsid w:val="00551077"/>
    <w:rsid w:val="00553DC2"/>
    <w:rsid w:val="005558DF"/>
    <w:rsid w:val="005644BB"/>
    <w:rsid w:val="0056597B"/>
    <w:rsid w:val="00571422"/>
    <w:rsid w:val="005836DC"/>
    <w:rsid w:val="005904C5"/>
    <w:rsid w:val="005B0D23"/>
    <w:rsid w:val="005B3861"/>
    <w:rsid w:val="005B4908"/>
    <w:rsid w:val="005C049D"/>
    <w:rsid w:val="005C2403"/>
    <w:rsid w:val="005D0AEB"/>
    <w:rsid w:val="005F33E8"/>
    <w:rsid w:val="005F4559"/>
    <w:rsid w:val="006060B3"/>
    <w:rsid w:val="00630B7D"/>
    <w:rsid w:val="00635061"/>
    <w:rsid w:val="006417AE"/>
    <w:rsid w:val="00642B19"/>
    <w:rsid w:val="00670935"/>
    <w:rsid w:val="00670BA3"/>
    <w:rsid w:val="0067125B"/>
    <w:rsid w:val="0067445C"/>
    <w:rsid w:val="00684F10"/>
    <w:rsid w:val="00692BE1"/>
    <w:rsid w:val="0069357F"/>
    <w:rsid w:val="006956AB"/>
    <w:rsid w:val="00696963"/>
    <w:rsid w:val="006A2B03"/>
    <w:rsid w:val="006B6712"/>
    <w:rsid w:val="006B6B48"/>
    <w:rsid w:val="006C575A"/>
    <w:rsid w:val="006D19E1"/>
    <w:rsid w:val="006E073E"/>
    <w:rsid w:val="006E4C86"/>
    <w:rsid w:val="006F35C2"/>
    <w:rsid w:val="00707443"/>
    <w:rsid w:val="00714284"/>
    <w:rsid w:val="007172F4"/>
    <w:rsid w:val="0072669E"/>
    <w:rsid w:val="00730A09"/>
    <w:rsid w:val="00731315"/>
    <w:rsid w:val="00735E12"/>
    <w:rsid w:val="00736F6C"/>
    <w:rsid w:val="00743FFB"/>
    <w:rsid w:val="007475BA"/>
    <w:rsid w:val="00774414"/>
    <w:rsid w:val="00791274"/>
    <w:rsid w:val="00791519"/>
    <w:rsid w:val="00794DCD"/>
    <w:rsid w:val="007A481A"/>
    <w:rsid w:val="007A66E8"/>
    <w:rsid w:val="007C6A02"/>
    <w:rsid w:val="007D0BB9"/>
    <w:rsid w:val="007F7955"/>
    <w:rsid w:val="008021F5"/>
    <w:rsid w:val="00805232"/>
    <w:rsid w:val="00825D23"/>
    <w:rsid w:val="00835F1E"/>
    <w:rsid w:val="00841CDE"/>
    <w:rsid w:val="00844425"/>
    <w:rsid w:val="00844A53"/>
    <w:rsid w:val="0085205D"/>
    <w:rsid w:val="008626C2"/>
    <w:rsid w:val="00881BB7"/>
    <w:rsid w:val="00883131"/>
    <w:rsid w:val="008916A6"/>
    <w:rsid w:val="00894934"/>
    <w:rsid w:val="00896C07"/>
    <w:rsid w:val="008B105B"/>
    <w:rsid w:val="008B6764"/>
    <w:rsid w:val="008C6425"/>
    <w:rsid w:val="008D1918"/>
    <w:rsid w:val="008D4F6F"/>
    <w:rsid w:val="008D57B1"/>
    <w:rsid w:val="008E6026"/>
    <w:rsid w:val="008F555F"/>
    <w:rsid w:val="00904CB9"/>
    <w:rsid w:val="009209A0"/>
    <w:rsid w:val="00920F75"/>
    <w:rsid w:val="00924408"/>
    <w:rsid w:val="009308EA"/>
    <w:rsid w:val="00930CAA"/>
    <w:rsid w:val="00936C73"/>
    <w:rsid w:val="00942228"/>
    <w:rsid w:val="009453FD"/>
    <w:rsid w:val="00956FBD"/>
    <w:rsid w:val="009703DA"/>
    <w:rsid w:val="00985A4B"/>
    <w:rsid w:val="00987C4F"/>
    <w:rsid w:val="00987C65"/>
    <w:rsid w:val="00994D70"/>
    <w:rsid w:val="009A2FE6"/>
    <w:rsid w:val="009A3ADF"/>
    <w:rsid w:val="009B40FE"/>
    <w:rsid w:val="009B5B50"/>
    <w:rsid w:val="009B619B"/>
    <w:rsid w:val="009C024A"/>
    <w:rsid w:val="009C0FF8"/>
    <w:rsid w:val="009C1E62"/>
    <w:rsid w:val="009C57D6"/>
    <w:rsid w:val="009C6146"/>
    <w:rsid w:val="009C68BA"/>
    <w:rsid w:val="009D027A"/>
    <w:rsid w:val="009D1695"/>
    <w:rsid w:val="009D3DBE"/>
    <w:rsid w:val="009E3C22"/>
    <w:rsid w:val="009F1364"/>
    <w:rsid w:val="009F71E7"/>
    <w:rsid w:val="009F79D9"/>
    <w:rsid w:val="00A03E5F"/>
    <w:rsid w:val="00A0532A"/>
    <w:rsid w:val="00A05F39"/>
    <w:rsid w:val="00A10CAE"/>
    <w:rsid w:val="00A131CE"/>
    <w:rsid w:val="00A14D0D"/>
    <w:rsid w:val="00A27476"/>
    <w:rsid w:val="00A303B6"/>
    <w:rsid w:val="00A330E1"/>
    <w:rsid w:val="00A40758"/>
    <w:rsid w:val="00A40D0A"/>
    <w:rsid w:val="00A45C72"/>
    <w:rsid w:val="00A47458"/>
    <w:rsid w:val="00A51EBD"/>
    <w:rsid w:val="00A565B9"/>
    <w:rsid w:val="00A574D0"/>
    <w:rsid w:val="00A61727"/>
    <w:rsid w:val="00A743E3"/>
    <w:rsid w:val="00A92130"/>
    <w:rsid w:val="00AA3E4E"/>
    <w:rsid w:val="00AB28B6"/>
    <w:rsid w:val="00AC4302"/>
    <w:rsid w:val="00AD15EE"/>
    <w:rsid w:val="00AD2B3C"/>
    <w:rsid w:val="00AF1A27"/>
    <w:rsid w:val="00B03713"/>
    <w:rsid w:val="00B05636"/>
    <w:rsid w:val="00B17178"/>
    <w:rsid w:val="00B20408"/>
    <w:rsid w:val="00B20BF4"/>
    <w:rsid w:val="00B23F8F"/>
    <w:rsid w:val="00B24DA7"/>
    <w:rsid w:val="00B321B4"/>
    <w:rsid w:val="00B3728E"/>
    <w:rsid w:val="00B37517"/>
    <w:rsid w:val="00B37607"/>
    <w:rsid w:val="00B37CBB"/>
    <w:rsid w:val="00B510BB"/>
    <w:rsid w:val="00B57EDB"/>
    <w:rsid w:val="00B71F5E"/>
    <w:rsid w:val="00B75395"/>
    <w:rsid w:val="00B82128"/>
    <w:rsid w:val="00B91DB9"/>
    <w:rsid w:val="00B93E00"/>
    <w:rsid w:val="00BB3527"/>
    <w:rsid w:val="00BC54FE"/>
    <w:rsid w:val="00BD6167"/>
    <w:rsid w:val="00BD7C4F"/>
    <w:rsid w:val="00BE18E5"/>
    <w:rsid w:val="00BF1141"/>
    <w:rsid w:val="00BF5E07"/>
    <w:rsid w:val="00BF7E82"/>
    <w:rsid w:val="00C00A65"/>
    <w:rsid w:val="00C02D2A"/>
    <w:rsid w:val="00C05A3D"/>
    <w:rsid w:val="00C10692"/>
    <w:rsid w:val="00C13EF6"/>
    <w:rsid w:val="00C14661"/>
    <w:rsid w:val="00C1488C"/>
    <w:rsid w:val="00C15EBE"/>
    <w:rsid w:val="00C16C6E"/>
    <w:rsid w:val="00C26ED7"/>
    <w:rsid w:val="00C307A3"/>
    <w:rsid w:val="00C319D7"/>
    <w:rsid w:val="00C32650"/>
    <w:rsid w:val="00C463A7"/>
    <w:rsid w:val="00C4732F"/>
    <w:rsid w:val="00C55D7D"/>
    <w:rsid w:val="00C60CB4"/>
    <w:rsid w:val="00C61554"/>
    <w:rsid w:val="00C61A4C"/>
    <w:rsid w:val="00C71322"/>
    <w:rsid w:val="00C720E9"/>
    <w:rsid w:val="00C77253"/>
    <w:rsid w:val="00C81C78"/>
    <w:rsid w:val="00C90314"/>
    <w:rsid w:val="00C92043"/>
    <w:rsid w:val="00C97B5E"/>
    <w:rsid w:val="00CA2A42"/>
    <w:rsid w:val="00CA3876"/>
    <w:rsid w:val="00CB3BFF"/>
    <w:rsid w:val="00CB4CE9"/>
    <w:rsid w:val="00CC0350"/>
    <w:rsid w:val="00CC35C3"/>
    <w:rsid w:val="00CC3D30"/>
    <w:rsid w:val="00CD03F5"/>
    <w:rsid w:val="00CD4726"/>
    <w:rsid w:val="00CD50D2"/>
    <w:rsid w:val="00CE2475"/>
    <w:rsid w:val="00CF40AB"/>
    <w:rsid w:val="00CF6090"/>
    <w:rsid w:val="00D050DE"/>
    <w:rsid w:val="00D10E7E"/>
    <w:rsid w:val="00D145E8"/>
    <w:rsid w:val="00D147D5"/>
    <w:rsid w:val="00D25DB3"/>
    <w:rsid w:val="00D2601C"/>
    <w:rsid w:val="00D33B70"/>
    <w:rsid w:val="00D37F22"/>
    <w:rsid w:val="00D45A0E"/>
    <w:rsid w:val="00D52F9D"/>
    <w:rsid w:val="00D606B1"/>
    <w:rsid w:val="00D76608"/>
    <w:rsid w:val="00D81F01"/>
    <w:rsid w:val="00D82B70"/>
    <w:rsid w:val="00D90966"/>
    <w:rsid w:val="00D9416C"/>
    <w:rsid w:val="00D96C22"/>
    <w:rsid w:val="00D96ED9"/>
    <w:rsid w:val="00DA21CA"/>
    <w:rsid w:val="00DB214A"/>
    <w:rsid w:val="00DB2644"/>
    <w:rsid w:val="00DB6656"/>
    <w:rsid w:val="00DC2460"/>
    <w:rsid w:val="00DC630F"/>
    <w:rsid w:val="00DC7B2D"/>
    <w:rsid w:val="00DD682B"/>
    <w:rsid w:val="00DF439A"/>
    <w:rsid w:val="00E03E9E"/>
    <w:rsid w:val="00E06931"/>
    <w:rsid w:val="00E10829"/>
    <w:rsid w:val="00E11C36"/>
    <w:rsid w:val="00E128A7"/>
    <w:rsid w:val="00E2313C"/>
    <w:rsid w:val="00E30ABE"/>
    <w:rsid w:val="00E35D42"/>
    <w:rsid w:val="00E407D3"/>
    <w:rsid w:val="00E505B6"/>
    <w:rsid w:val="00E53E8F"/>
    <w:rsid w:val="00E54946"/>
    <w:rsid w:val="00E56383"/>
    <w:rsid w:val="00E61132"/>
    <w:rsid w:val="00E636EC"/>
    <w:rsid w:val="00E70F5B"/>
    <w:rsid w:val="00E73643"/>
    <w:rsid w:val="00E75ADD"/>
    <w:rsid w:val="00E76001"/>
    <w:rsid w:val="00E760BB"/>
    <w:rsid w:val="00E81D16"/>
    <w:rsid w:val="00E85617"/>
    <w:rsid w:val="00E85A64"/>
    <w:rsid w:val="00EA01EA"/>
    <w:rsid w:val="00EA68E4"/>
    <w:rsid w:val="00EA78D9"/>
    <w:rsid w:val="00EB0D34"/>
    <w:rsid w:val="00EB47E2"/>
    <w:rsid w:val="00EB7A32"/>
    <w:rsid w:val="00EC469C"/>
    <w:rsid w:val="00EE427C"/>
    <w:rsid w:val="00EE629F"/>
    <w:rsid w:val="00EF25E3"/>
    <w:rsid w:val="00F00250"/>
    <w:rsid w:val="00F02217"/>
    <w:rsid w:val="00F07A2F"/>
    <w:rsid w:val="00F17517"/>
    <w:rsid w:val="00F252E7"/>
    <w:rsid w:val="00F35F83"/>
    <w:rsid w:val="00F42140"/>
    <w:rsid w:val="00F4467C"/>
    <w:rsid w:val="00F46801"/>
    <w:rsid w:val="00F51087"/>
    <w:rsid w:val="00F55750"/>
    <w:rsid w:val="00F74A1F"/>
    <w:rsid w:val="00F763A4"/>
    <w:rsid w:val="00F82595"/>
    <w:rsid w:val="00F866B8"/>
    <w:rsid w:val="00F937C8"/>
    <w:rsid w:val="00FA0635"/>
    <w:rsid w:val="00FA281F"/>
    <w:rsid w:val="00FA3563"/>
    <w:rsid w:val="00FA4737"/>
    <w:rsid w:val="00FA7955"/>
    <w:rsid w:val="00FE5455"/>
    <w:rsid w:val="00FF0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B0DA9"/>
  </w:style>
  <w:style w:type="paragraph" w:styleId="10">
    <w:name w:val="heading 1"/>
    <w:aliases w:val="H1,.,Название спецификации,h:1,h:1app,TF-Overskrift 1,H11,R1,Titre 0,Section,h1,L1"/>
    <w:basedOn w:val="a1"/>
    <w:next w:val="a1"/>
    <w:link w:val="11"/>
    <w:uiPriority w:val="9"/>
    <w:qFormat/>
    <w:rsid w:val="000B0DA9"/>
    <w:pPr>
      <w:spacing w:before="300" w:after="40"/>
      <w:jc w:val="left"/>
      <w:outlineLvl w:val="0"/>
    </w:pPr>
    <w:rPr>
      <w:smallCaps/>
      <w:spacing w:val="5"/>
      <w:sz w:val="32"/>
      <w:szCs w:val="32"/>
    </w:rPr>
  </w:style>
  <w:style w:type="paragraph" w:styleId="21">
    <w:name w:val="heading 2"/>
    <w:aliases w:val="contract,H2,h2,2,Numbered text 3,heading 2,21,22,211,h:2,h:2app,T2,TF-Overskrit 2,Title2,ITT t2,PA Major Section,TE Heading 2,Livello 2,R2,H21,heading 2+ Indent: Left 0.25 in,título 2,TITRE 2,1st level heading,l2,level 2 no toc,A,2nd level"/>
    <w:basedOn w:val="a1"/>
    <w:next w:val="a1"/>
    <w:link w:val="22"/>
    <w:uiPriority w:val="9"/>
    <w:unhideWhenUsed/>
    <w:qFormat/>
    <w:rsid w:val="000B0DA9"/>
    <w:pPr>
      <w:spacing w:before="240" w:after="80"/>
      <w:jc w:val="left"/>
      <w:outlineLvl w:val="1"/>
    </w:pPr>
    <w:rPr>
      <w:smallCaps/>
      <w:spacing w:val="5"/>
      <w:sz w:val="28"/>
      <w:szCs w:val="28"/>
    </w:rPr>
  </w:style>
  <w:style w:type="paragraph" w:styleId="31">
    <w:name w:val="heading 3"/>
    <w:aliases w:val="H3,3,h:3,h,31,ITT t3,PA Minor Section,TE Heading,Title3,list,l3,Level 3 Head,heading 3,h3,H31,H32,H33,H34,H35,título 3,subhead,1.,TF-Overskrift 3,Titre3,alltoc,Table3,3heading,Heading 3 - old,orderpara2,l31,32,l32,33,l33,34,l34,35,l35"/>
    <w:basedOn w:val="a1"/>
    <w:next w:val="a1"/>
    <w:link w:val="32"/>
    <w:uiPriority w:val="9"/>
    <w:unhideWhenUsed/>
    <w:qFormat/>
    <w:rsid w:val="000B0DA9"/>
    <w:pPr>
      <w:spacing w:after="0"/>
      <w:jc w:val="left"/>
      <w:outlineLvl w:val="2"/>
    </w:pPr>
    <w:rPr>
      <w:smallCaps/>
      <w:spacing w:val="5"/>
      <w:sz w:val="24"/>
      <w:szCs w:val="24"/>
    </w:rPr>
  </w:style>
  <w:style w:type="paragraph" w:styleId="40">
    <w:name w:val="heading 4"/>
    <w:aliases w:val="H4,Заголовок 4 (Приложение),h:4,h4,ITT t4,PA Micro Section,TE Heading 4,4,heading 4 + Indent: Left 0.5 in,a.,I4,l4,heading&#10;4,Map Title,heading"/>
    <w:basedOn w:val="a1"/>
    <w:next w:val="a1"/>
    <w:link w:val="41"/>
    <w:uiPriority w:val="9"/>
    <w:unhideWhenUsed/>
    <w:qFormat/>
    <w:rsid w:val="000B0DA9"/>
    <w:pPr>
      <w:spacing w:before="240" w:after="0"/>
      <w:jc w:val="left"/>
      <w:outlineLvl w:val="3"/>
    </w:pPr>
    <w:rPr>
      <w:smallCaps/>
      <w:spacing w:val="10"/>
      <w:sz w:val="22"/>
      <w:szCs w:val="22"/>
    </w:rPr>
  </w:style>
  <w:style w:type="paragraph" w:styleId="5">
    <w:name w:val="heading 5"/>
    <w:aliases w:val="H5,ITT t5,PA Pico Section,5,Roman list,h5,Roman list1,Roman list2,Roman list11,Roman list3,Roman list12,Roman list21,Roman list111"/>
    <w:basedOn w:val="a1"/>
    <w:next w:val="a1"/>
    <w:link w:val="50"/>
    <w:uiPriority w:val="9"/>
    <w:unhideWhenUsed/>
    <w:qFormat/>
    <w:rsid w:val="000B0DA9"/>
    <w:pPr>
      <w:spacing w:before="200" w:after="0"/>
      <w:jc w:val="left"/>
      <w:outlineLvl w:val="4"/>
    </w:pPr>
    <w:rPr>
      <w:smallCaps/>
      <w:color w:val="943634" w:themeColor="accent2" w:themeShade="BF"/>
      <w:spacing w:val="10"/>
      <w:sz w:val="22"/>
      <w:szCs w:val="26"/>
    </w:rPr>
  </w:style>
  <w:style w:type="paragraph" w:styleId="6">
    <w:name w:val="heading 6"/>
    <w:aliases w:val="ITT t6,PA Appendix,6,heading 6,Bullet list,Bullet list1,Bullet list2,Bullet list11,Bullet list3,Bullet list12,Bullet list21,Bullet list111,Bullet lis,H6"/>
    <w:basedOn w:val="a1"/>
    <w:next w:val="a1"/>
    <w:link w:val="60"/>
    <w:uiPriority w:val="9"/>
    <w:unhideWhenUsed/>
    <w:qFormat/>
    <w:rsid w:val="000B0DA9"/>
    <w:pPr>
      <w:spacing w:after="0"/>
      <w:jc w:val="left"/>
      <w:outlineLvl w:val="5"/>
    </w:pPr>
    <w:rPr>
      <w:smallCaps/>
      <w:color w:val="C0504D" w:themeColor="accent2"/>
      <w:spacing w:val="5"/>
      <w:sz w:val="22"/>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1"/>
    <w:next w:val="a1"/>
    <w:link w:val="70"/>
    <w:uiPriority w:val="9"/>
    <w:unhideWhenUsed/>
    <w:qFormat/>
    <w:rsid w:val="000B0DA9"/>
    <w:pPr>
      <w:spacing w:after="0"/>
      <w:jc w:val="left"/>
      <w:outlineLvl w:val="6"/>
    </w:pPr>
    <w:rPr>
      <w:b/>
      <w:smallCaps/>
      <w:color w:val="C0504D" w:themeColor="accent2"/>
      <w:spacing w:val="10"/>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uiPriority w:val="9"/>
    <w:unhideWhenUsed/>
    <w:qFormat/>
    <w:rsid w:val="000B0DA9"/>
    <w:pPr>
      <w:spacing w:after="0"/>
      <w:jc w:val="left"/>
      <w:outlineLvl w:val="7"/>
    </w:pPr>
    <w:rPr>
      <w:b/>
      <w:i/>
      <w:smallCaps/>
      <w:color w:val="943634" w:themeColor="accent2" w:themeShade="BF"/>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1"/>
    <w:next w:val="a1"/>
    <w:link w:val="90"/>
    <w:uiPriority w:val="9"/>
    <w:unhideWhenUsed/>
    <w:qFormat/>
    <w:rsid w:val="000B0DA9"/>
    <w:pPr>
      <w:spacing w:after="0"/>
      <w:jc w:val="left"/>
      <w:outlineLvl w:val="8"/>
    </w:pPr>
    <w:rPr>
      <w:b/>
      <w:i/>
      <w:smallCaps/>
      <w:color w:val="622423" w:themeColor="accent2"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 Знак,Название спецификации Знак,h:1 Знак,h:1app Знак,TF-Overskrift 1 Знак,H11 Знак,R1 Знак,Titre 0 Знак,Section Знак,h1 Знак,L1 Знак"/>
    <w:basedOn w:val="a2"/>
    <w:link w:val="10"/>
    <w:uiPriority w:val="9"/>
    <w:rsid w:val="000B0DA9"/>
    <w:rPr>
      <w:smallCaps/>
      <w:spacing w:val="5"/>
      <w:sz w:val="32"/>
      <w:szCs w:val="32"/>
    </w:rPr>
  </w:style>
  <w:style w:type="character" w:customStyle="1" w:styleId="22">
    <w:name w:val="Заголовок 2 Знак"/>
    <w:aliases w:val="contract Знак,H2 Знак,h2 Знак,2 Знак,Numbered text 3 Знак,heading 2 Знак,21 Знак,22 Знак,211 Знак,h:2 Знак,h:2app Знак,T2 Знак,TF-Overskrit 2 Знак,Title2 Знак,ITT t2 Знак,PA Major Section Знак,TE Heading 2 Знак,Livello 2 Знак,R2 Знак"/>
    <w:basedOn w:val="a2"/>
    <w:link w:val="21"/>
    <w:uiPriority w:val="9"/>
    <w:rsid w:val="000B0DA9"/>
    <w:rPr>
      <w:smallCaps/>
      <w:spacing w:val="5"/>
      <w:sz w:val="28"/>
      <w:szCs w:val="28"/>
    </w:rPr>
  </w:style>
  <w:style w:type="character" w:customStyle="1" w:styleId="32">
    <w:name w:val="Заголовок 3 Знак"/>
    <w:aliases w:val="H3 Знак,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
    <w:basedOn w:val="a2"/>
    <w:link w:val="31"/>
    <w:uiPriority w:val="9"/>
    <w:rsid w:val="000B0DA9"/>
    <w:rPr>
      <w:smallCaps/>
      <w:spacing w:val="5"/>
      <w:sz w:val="24"/>
      <w:szCs w:val="24"/>
    </w:rPr>
  </w:style>
  <w:style w:type="character" w:customStyle="1" w:styleId="41">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
    <w:basedOn w:val="a2"/>
    <w:link w:val="40"/>
    <w:uiPriority w:val="9"/>
    <w:rsid w:val="000B0DA9"/>
    <w:rPr>
      <w:smallCaps/>
      <w:spacing w:val="10"/>
      <w:sz w:val="22"/>
      <w:szCs w:val="22"/>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uiPriority w:val="9"/>
    <w:rsid w:val="000B0DA9"/>
    <w:rPr>
      <w:smallCaps/>
      <w:color w:val="943634" w:themeColor="accent2" w:themeShade="BF"/>
      <w:spacing w:val="10"/>
      <w:sz w:val="22"/>
      <w:szCs w:val="2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uiPriority w:val="9"/>
    <w:rsid w:val="000B0DA9"/>
    <w:rPr>
      <w:smallCaps/>
      <w:color w:val="C0504D" w:themeColor="accent2"/>
      <w:spacing w:val="5"/>
      <w:sz w:val="22"/>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0B0DA9"/>
    <w:rPr>
      <w:b/>
      <w:smallCaps/>
      <w:color w:val="C0504D" w:themeColor="accent2"/>
      <w:spacing w:val="10"/>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uiPriority w:val="9"/>
    <w:rsid w:val="000B0DA9"/>
    <w:rPr>
      <w:b/>
      <w:i/>
      <w:smallCaps/>
      <w:color w:val="943634" w:themeColor="accent2" w:themeShade="BF"/>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uiPriority w:val="9"/>
    <w:rsid w:val="000B0DA9"/>
    <w:rPr>
      <w:b/>
      <w:i/>
      <w:smallCaps/>
      <w:color w:val="622423" w:themeColor="accent2" w:themeShade="7F"/>
    </w:rPr>
  </w:style>
  <w:style w:type="numbering" w:customStyle="1" w:styleId="12">
    <w:name w:val="Нет списка1"/>
    <w:next w:val="a4"/>
    <w:semiHidden/>
    <w:rsid w:val="003A47D0"/>
  </w:style>
  <w:style w:type="paragraph" w:customStyle="1" w:styleId="13">
    <w:name w:val="Стиль1"/>
    <w:basedOn w:val="a1"/>
    <w:rsid w:val="003A47D0"/>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3">
    <w:name w:val="Стиль2"/>
    <w:basedOn w:val="2"/>
    <w:rsid w:val="003A47D0"/>
    <w:pPr>
      <w:keepNext/>
      <w:keepLines/>
      <w:widowControl w:val="0"/>
      <w:numPr>
        <w:numId w:val="0"/>
      </w:numPr>
      <w:suppressLineNumbers/>
      <w:tabs>
        <w:tab w:val="num" w:pos="1836"/>
      </w:tabs>
      <w:suppressAutoHyphens/>
      <w:spacing w:after="60"/>
      <w:ind w:left="1836" w:hanging="576"/>
    </w:pPr>
    <w:rPr>
      <w:b/>
      <w:szCs w:val="20"/>
    </w:rPr>
  </w:style>
  <w:style w:type="paragraph" w:customStyle="1" w:styleId="30">
    <w:name w:val="Стиль3"/>
    <w:basedOn w:val="24"/>
    <w:rsid w:val="003A47D0"/>
    <w:pPr>
      <w:widowControl w:val="0"/>
      <w:numPr>
        <w:ilvl w:val="2"/>
        <w:numId w:val="1"/>
      </w:numPr>
      <w:adjustRightInd w:val="0"/>
      <w:spacing w:after="0" w:line="240" w:lineRule="auto"/>
      <w:textAlignment w:val="baseline"/>
    </w:pPr>
    <w:rPr>
      <w:szCs w:val="20"/>
    </w:rPr>
  </w:style>
  <w:style w:type="paragraph" w:styleId="24">
    <w:name w:val="Body Text Indent 2"/>
    <w:basedOn w:val="a1"/>
    <w:link w:val="25"/>
    <w:rsid w:val="003A47D0"/>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2"/>
    <w:link w:val="24"/>
    <w:rsid w:val="003A47D0"/>
    <w:rPr>
      <w:rFonts w:ascii="Times New Roman" w:eastAsia="Times New Roman" w:hAnsi="Times New Roman" w:cs="Times New Roman"/>
      <w:sz w:val="24"/>
      <w:szCs w:val="24"/>
    </w:rPr>
  </w:style>
  <w:style w:type="paragraph" w:styleId="a5">
    <w:name w:val="Body Text Indent"/>
    <w:basedOn w:val="a1"/>
    <w:link w:val="a6"/>
    <w:rsid w:val="003A47D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2"/>
    <w:link w:val="a5"/>
    <w:rsid w:val="003A47D0"/>
    <w:rPr>
      <w:rFonts w:ascii="Times New Roman" w:eastAsia="Times New Roman" w:hAnsi="Times New Roman" w:cs="Times New Roman"/>
      <w:sz w:val="24"/>
      <w:szCs w:val="24"/>
    </w:rPr>
  </w:style>
  <w:style w:type="paragraph" w:styleId="a7">
    <w:name w:val="Body Text"/>
    <w:aliases w:val="body text,Заг1,contents,Corps de texte,bt,body tesx,t,RFQ Text,RFQ,body text1,body text2,bt1,body text3,bt2,body text4,bt3,body text5,bt4,body text6,bt5,body text7,bt6,body text8,bt7,body text11,body text21,bt11,body text31,bt21,Знак1 Зна"/>
    <w:basedOn w:val="a1"/>
    <w:link w:val="a8"/>
    <w:rsid w:val="003A47D0"/>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2"/>
    <w:link w:val="a7"/>
    <w:rsid w:val="003A47D0"/>
    <w:rPr>
      <w:rFonts w:ascii="Times New Roman" w:eastAsia="Times New Roman" w:hAnsi="Times New Roman" w:cs="Times New Roman"/>
      <w:sz w:val="24"/>
      <w:szCs w:val="24"/>
    </w:rPr>
  </w:style>
  <w:style w:type="paragraph" w:customStyle="1" w:styleId="BodyTextIndent21">
    <w:name w:val="Body Text Indent 21"/>
    <w:basedOn w:val="a1"/>
    <w:rsid w:val="003A47D0"/>
    <w:pPr>
      <w:widowControl w:val="0"/>
      <w:spacing w:after="0" w:line="360" w:lineRule="auto"/>
      <w:ind w:firstLine="709"/>
    </w:pPr>
    <w:rPr>
      <w:rFonts w:ascii="Times New Roman" w:eastAsia="Times New Roman" w:hAnsi="Times New Roman" w:cs="Times New Roman"/>
      <w:snapToGrid w:val="0"/>
      <w:sz w:val="28"/>
    </w:rPr>
  </w:style>
  <w:style w:type="character" w:styleId="a9">
    <w:name w:val="Hyperlink"/>
    <w:uiPriority w:val="99"/>
    <w:rsid w:val="003A47D0"/>
    <w:rPr>
      <w:color w:val="0000FF"/>
      <w:u w:val="single"/>
    </w:rPr>
  </w:style>
  <w:style w:type="paragraph" w:styleId="14">
    <w:name w:val="toc 1"/>
    <w:basedOn w:val="a1"/>
    <w:next w:val="a1"/>
    <w:autoRedefine/>
    <w:uiPriority w:val="39"/>
    <w:rsid w:val="00805232"/>
    <w:pPr>
      <w:tabs>
        <w:tab w:val="right" w:leader="dot" w:pos="9781"/>
      </w:tabs>
      <w:spacing w:before="360" w:after="360" w:line="240" w:lineRule="auto"/>
    </w:pPr>
    <w:rPr>
      <w:rFonts w:ascii="Times New Roman" w:eastAsia="Times New Roman" w:hAnsi="Times New Roman" w:cs="Times New Roman"/>
      <w:bCs/>
      <w:caps/>
      <w:sz w:val="24"/>
      <w:szCs w:val="24"/>
    </w:rPr>
  </w:style>
  <w:style w:type="paragraph" w:styleId="26">
    <w:name w:val="toc 2"/>
    <w:basedOn w:val="a1"/>
    <w:next w:val="a1"/>
    <w:autoRedefine/>
    <w:uiPriority w:val="39"/>
    <w:rsid w:val="00200A2F"/>
    <w:pPr>
      <w:tabs>
        <w:tab w:val="right" w:leader="dot" w:pos="9781"/>
      </w:tabs>
      <w:spacing w:after="0" w:line="240" w:lineRule="auto"/>
    </w:pPr>
    <w:rPr>
      <w:rFonts w:ascii="Times New Roman" w:eastAsia="Times New Roman" w:hAnsi="Times New Roman" w:cs="Times New Roman"/>
      <w:b/>
      <w:bCs/>
      <w:smallCaps/>
      <w:noProof/>
      <w:sz w:val="24"/>
      <w:szCs w:val="24"/>
    </w:rPr>
  </w:style>
  <w:style w:type="paragraph" w:styleId="aa">
    <w:name w:val="List Bullet"/>
    <w:basedOn w:val="a1"/>
    <w:autoRedefine/>
    <w:rsid w:val="00332571"/>
    <w:pPr>
      <w:tabs>
        <w:tab w:val="num" w:pos="13"/>
      </w:tabs>
      <w:spacing w:before="60" w:after="60" w:line="240" w:lineRule="auto"/>
      <w:ind w:left="13"/>
      <w:jc w:val="left"/>
    </w:pPr>
    <w:rPr>
      <w:rFonts w:ascii="Times New Roman" w:eastAsia="Times New Roman" w:hAnsi="Times New Roman" w:cs="Times New Roman"/>
      <w:sz w:val="28"/>
      <w:szCs w:val="28"/>
    </w:rPr>
  </w:style>
  <w:style w:type="paragraph" w:customStyle="1" w:styleId="ConsPlusNormal">
    <w:name w:val="ConsPlusNormal"/>
    <w:rsid w:val="003A47D0"/>
    <w:pPr>
      <w:autoSpaceDE w:val="0"/>
      <w:autoSpaceDN w:val="0"/>
      <w:adjustRightInd w:val="0"/>
      <w:spacing w:after="0" w:line="240" w:lineRule="auto"/>
      <w:ind w:firstLine="720"/>
    </w:pPr>
    <w:rPr>
      <w:rFonts w:ascii="Arial" w:eastAsia="Times New Roman" w:hAnsi="Arial" w:cs="Arial"/>
    </w:rPr>
  </w:style>
  <w:style w:type="character" w:customStyle="1" w:styleId="grame">
    <w:name w:val="grame"/>
    <w:basedOn w:val="a2"/>
    <w:rsid w:val="003A47D0"/>
  </w:style>
  <w:style w:type="paragraph" w:styleId="ab">
    <w:name w:val="header"/>
    <w:basedOn w:val="a1"/>
    <w:link w:val="ac"/>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uiPriority w:val="99"/>
    <w:rsid w:val="003A47D0"/>
    <w:rPr>
      <w:rFonts w:ascii="Times New Roman" w:eastAsia="Times New Roman" w:hAnsi="Times New Roman" w:cs="Times New Roman"/>
      <w:sz w:val="24"/>
      <w:szCs w:val="24"/>
    </w:rPr>
  </w:style>
  <w:style w:type="paragraph" w:styleId="ad">
    <w:name w:val="footer"/>
    <w:basedOn w:val="a1"/>
    <w:link w:val="ae"/>
    <w:uiPriority w:val="99"/>
    <w:rsid w:val="003A47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2"/>
    <w:link w:val="ad"/>
    <w:uiPriority w:val="99"/>
    <w:rsid w:val="003A47D0"/>
    <w:rPr>
      <w:rFonts w:ascii="Times New Roman" w:eastAsia="Times New Roman" w:hAnsi="Times New Roman" w:cs="Times New Roman"/>
      <w:sz w:val="24"/>
      <w:szCs w:val="24"/>
    </w:rPr>
  </w:style>
  <w:style w:type="paragraph" w:styleId="af">
    <w:name w:val="Normal (Web)"/>
    <w:aliases w:val="Обычный (Web),Обычный (веб) Знак Знак,Обычный (Web) Знак Знак Знак"/>
    <w:basedOn w:val="a1"/>
    <w:uiPriority w:val="99"/>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List Number 2"/>
    <w:basedOn w:val="a1"/>
    <w:rsid w:val="003A47D0"/>
    <w:pPr>
      <w:numPr>
        <w:numId w:val="2"/>
      </w:numPr>
      <w:spacing w:after="0" w:line="240" w:lineRule="auto"/>
    </w:pPr>
    <w:rPr>
      <w:rFonts w:ascii="Times New Roman" w:eastAsia="Times New Roman" w:hAnsi="Times New Roman" w:cs="Times New Roman"/>
      <w:sz w:val="24"/>
      <w:szCs w:val="24"/>
    </w:rPr>
  </w:style>
  <w:style w:type="paragraph" w:customStyle="1" w:styleId="1CharChar">
    <w:name w:val="1 Знак Char Знак Char Знак"/>
    <w:basedOn w:val="a1"/>
    <w:rsid w:val="003A47D0"/>
    <w:pPr>
      <w:spacing w:after="160" w:line="240" w:lineRule="exact"/>
    </w:pPr>
    <w:rPr>
      <w:rFonts w:ascii="Times New Roman" w:eastAsia="Calibri" w:hAnsi="Times New Roman" w:cs="Times New Roman"/>
      <w:lang w:eastAsia="zh-CN"/>
    </w:rPr>
  </w:style>
  <w:style w:type="paragraph" w:styleId="33">
    <w:name w:val="Body Text 3"/>
    <w:basedOn w:val="a1"/>
    <w:link w:val="34"/>
    <w:rsid w:val="003A47D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2"/>
    <w:link w:val="33"/>
    <w:rsid w:val="003A47D0"/>
    <w:rPr>
      <w:rFonts w:ascii="Times New Roman" w:eastAsia="Times New Roman" w:hAnsi="Times New Roman" w:cs="Times New Roman"/>
      <w:sz w:val="16"/>
      <w:szCs w:val="16"/>
    </w:rPr>
  </w:style>
  <w:style w:type="character" w:customStyle="1" w:styleId="af0">
    <w:name w:val="Основной шрифт"/>
    <w:semiHidden/>
    <w:rsid w:val="003A47D0"/>
  </w:style>
  <w:style w:type="paragraph" w:customStyle="1" w:styleId="af1">
    <w:name w:val="Словарная статья"/>
    <w:basedOn w:val="a1"/>
    <w:next w:val="a1"/>
    <w:rsid w:val="003A47D0"/>
    <w:pPr>
      <w:autoSpaceDE w:val="0"/>
      <w:autoSpaceDN w:val="0"/>
      <w:adjustRightInd w:val="0"/>
      <w:spacing w:after="0" w:line="240" w:lineRule="auto"/>
      <w:ind w:right="118"/>
    </w:pPr>
    <w:rPr>
      <w:rFonts w:ascii="Arial" w:eastAsia="Times New Roman" w:hAnsi="Arial" w:cs="Times New Roman"/>
    </w:rPr>
  </w:style>
  <w:style w:type="paragraph" w:customStyle="1" w:styleId="ConsTitle">
    <w:name w:val="ConsTitle"/>
    <w:rsid w:val="003A47D0"/>
    <w:pPr>
      <w:widowControl w:val="0"/>
      <w:spacing w:after="0" w:line="240" w:lineRule="auto"/>
    </w:pPr>
    <w:rPr>
      <w:rFonts w:ascii="Arial" w:eastAsia="Times New Roman" w:hAnsi="Arial" w:cs="Times New Roman"/>
      <w:b/>
      <w:snapToGrid w:val="0"/>
      <w:sz w:val="16"/>
      <w:lang w:eastAsia="en-US"/>
    </w:rPr>
  </w:style>
  <w:style w:type="character" w:styleId="af2">
    <w:name w:val="page number"/>
    <w:basedOn w:val="a2"/>
    <w:rsid w:val="003A47D0"/>
  </w:style>
  <w:style w:type="paragraph" w:customStyle="1" w:styleId="140">
    <w:name w:val="Заголовок контракта_14"/>
    <w:basedOn w:val="a1"/>
    <w:rsid w:val="003A47D0"/>
    <w:pPr>
      <w:spacing w:before="120" w:after="240" w:line="240" w:lineRule="auto"/>
    </w:pPr>
    <w:rPr>
      <w:rFonts w:ascii="Times New Roman" w:eastAsia="Times New Roman" w:hAnsi="Times New Roman" w:cs="Times New Roman"/>
      <w:b/>
      <w:sz w:val="28"/>
      <w:szCs w:val="24"/>
    </w:rPr>
  </w:style>
  <w:style w:type="paragraph" w:customStyle="1" w:styleId="Normal1">
    <w:name w:val="Normal1"/>
    <w:rsid w:val="003A47D0"/>
    <w:pPr>
      <w:widowControl w:val="0"/>
      <w:spacing w:after="0" w:line="360" w:lineRule="auto"/>
    </w:pPr>
    <w:rPr>
      <w:rFonts w:ascii="Times New Roman" w:eastAsia="Times New Roman" w:hAnsi="Times New Roman" w:cs="Times New Roman"/>
      <w:snapToGrid w:val="0"/>
      <w:sz w:val="28"/>
    </w:rPr>
  </w:style>
  <w:style w:type="paragraph" w:customStyle="1" w:styleId="af3">
    <w:name w:val="Перечисление"/>
    <w:rsid w:val="003A47D0"/>
    <w:pPr>
      <w:keepNext/>
      <w:tabs>
        <w:tab w:val="num" w:pos="432"/>
      </w:tabs>
      <w:spacing w:before="60" w:after="60" w:line="240" w:lineRule="auto"/>
      <w:ind w:left="432" w:hanging="432"/>
    </w:pPr>
    <w:rPr>
      <w:rFonts w:ascii="Times New Roman" w:eastAsia="Times New Roman" w:hAnsi="Times New Roman" w:cs="Times New Roman"/>
      <w:sz w:val="26"/>
    </w:rPr>
  </w:style>
  <w:style w:type="paragraph" w:styleId="27">
    <w:name w:val="Body Text 2"/>
    <w:basedOn w:val="a1"/>
    <w:link w:val="28"/>
    <w:rsid w:val="003A47D0"/>
    <w:pPr>
      <w:spacing w:after="120" w:line="480" w:lineRule="auto"/>
    </w:pPr>
    <w:rPr>
      <w:rFonts w:ascii="Times New Roman" w:eastAsia="Times New Roman" w:hAnsi="Times New Roman" w:cs="Times New Roman"/>
      <w:sz w:val="24"/>
      <w:szCs w:val="24"/>
    </w:rPr>
  </w:style>
  <w:style w:type="character" w:customStyle="1" w:styleId="28">
    <w:name w:val="Основной текст 2 Знак"/>
    <w:basedOn w:val="a2"/>
    <w:link w:val="27"/>
    <w:rsid w:val="003A47D0"/>
    <w:rPr>
      <w:rFonts w:ascii="Times New Roman" w:eastAsia="Times New Roman" w:hAnsi="Times New Roman" w:cs="Times New Roman"/>
      <w:sz w:val="24"/>
      <w:szCs w:val="24"/>
    </w:rPr>
  </w:style>
  <w:style w:type="paragraph" w:styleId="af4">
    <w:name w:val="Balloon Text"/>
    <w:basedOn w:val="a1"/>
    <w:link w:val="af5"/>
    <w:uiPriority w:val="99"/>
    <w:semiHidden/>
    <w:rsid w:val="003A47D0"/>
    <w:pPr>
      <w:spacing w:after="0" w:line="240" w:lineRule="auto"/>
    </w:pPr>
    <w:rPr>
      <w:rFonts w:ascii="Tahoma" w:eastAsia="Times New Roman" w:hAnsi="Tahoma" w:cs="Tahoma"/>
      <w:sz w:val="16"/>
      <w:szCs w:val="16"/>
    </w:rPr>
  </w:style>
  <w:style w:type="character" w:customStyle="1" w:styleId="af5">
    <w:name w:val="Текст выноски Знак"/>
    <w:basedOn w:val="a2"/>
    <w:link w:val="af4"/>
    <w:uiPriority w:val="99"/>
    <w:semiHidden/>
    <w:rsid w:val="003A47D0"/>
    <w:rPr>
      <w:rFonts w:ascii="Tahoma" w:eastAsia="Times New Roman" w:hAnsi="Tahoma" w:cs="Tahoma"/>
      <w:sz w:val="16"/>
      <w:szCs w:val="16"/>
    </w:rPr>
  </w:style>
  <w:style w:type="paragraph" w:customStyle="1" w:styleId="15">
    <w:name w:val="Текст1"/>
    <w:basedOn w:val="a1"/>
    <w:rsid w:val="003A47D0"/>
    <w:pPr>
      <w:spacing w:after="0" w:line="240" w:lineRule="auto"/>
    </w:pPr>
    <w:rPr>
      <w:rFonts w:ascii="Courier New" w:eastAsia="Times New Roman" w:hAnsi="Courier New" w:cs="Times New Roman"/>
    </w:rPr>
  </w:style>
  <w:style w:type="table" w:styleId="af6">
    <w:name w:val="Table Theme"/>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aliases w:val="OTR"/>
    <w:basedOn w:val="a3"/>
    <w:rsid w:val="003A47D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3A47D0"/>
    <w:pPr>
      <w:spacing w:after="0" w:line="240" w:lineRule="auto"/>
    </w:pPr>
    <w:rPr>
      <w:rFonts w:ascii="Times New Roman" w:eastAsia="Times New Roman" w:hAnsi="Times New Roman" w:cs="Times New Roman"/>
      <w:sz w:val="28"/>
      <w:lang w:eastAsia="en-US"/>
    </w:rPr>
  </w:style>
  <w:style w:type="character" w:styleId="af8">
    <w:name w:val="FollowedHyperlink"/>
    <w:rsid w:val="003A47D0"/>
    <w:rPr>
      <w:color w:val="800080"/>
      <w:u w:val="single"/>
    </w:rPr>
  </w:style>
  <w:style w:type="paragraph" w:customStyle="1" w:styleId="Head71">
    <w:name w:val="Head 7.1"/>
    <w:basedOn w:val="a1"/>
    <w:autoRedefine/>
    <w:rsid w:val="003A47D0"/>
    <w:pPr>
      <w:keepNext/>
      <w:pBdr>
        <w:bottom w:val="single" w:sz="24" w:space="3" w:color="auto"/>
      </w:pBdr>
      <w:suppressAutoHyphens/>
      <w:spacing w:before="480" w:after="120" w:line="240" w:lineRule="auto"/>
      <w:jc w:val="center"/>
    </w:pPr>
    <w:rPr>
      <w:rFonts w:ascii="Times New Roman" w:eastAsia="Times New Roman" w:hAnsi="Times New Roman" w:cs="Times New Roman"/>
      <w:b/>
      <w:sz w:val="32"/>
      <w:szCs w:val="32"/>
      <w:lang w:val="en-US" w:eastAsia="en-US"/>
    </w:rPr>
  </w:style>
  <w:style w:type="paragraph" w:customStyle="1" w:styleId="2-11">
    <w:name w:val="содержание2-11"/>
    <w:basedOn w:val="a1"/>
    <w:rsid w:val="003A47D0"/>
    <w:pPr>
      <w:spacing w:after="60" w:line="240" w:lineRule="auto"/>
    </w:pPr>
    <w:rPr>
      <w:rFonts w:ascii="Times New Roman" w:eastAsia="Times New Roman" w:hAnsi="Times New Roman" w:cs="Times New Roman"/>
      <w:sz w:val="24"/>
      <w:szCs w:val="24"/>
    </w:rPr>
  </w:style>
  <w:style w:type="paragraph" w:styleId="af9">
    <w:name w:val="Plain Text"/>
    <w:basedOn w:val="a1"/>
    <w:link w:val="afa"/>
    <w:rsid w:val="003A47D0"/>
    <w:pPr>
      <w:spacing w:after="0" w:line="240" w:lineRule="auto"/>
    </w:pPr>
    <w:rPr>
      <w:rFonts w:ascii="Courier New" w:eastAsia="Times New Roman" w:hAnsi="Courier New" w:cs="Times New Roman"/>
    </w:rPr>
  </w:style>
  <w:style w:type="character" w:customStyle="1" w:styleId="afa">
    <w:name w:val="Текст Знак"/>
    <w:basedOn w:val="a2"/>
    <w:link w:val="af9"/>
    <w:rsid w:val="003A47D0"/>
    <w:rPr>
      <w:rFonts w:ascii="Courier New" w:eastAsia="Times New Roman" w:hAnsi="Courier New" w:cs="Times New Roman"/>
      <w:sz w:val="20"/>
      <w:szCs w:val="20"/>
    </w:rPr>
  </w:style>
  <w:style w:type="paragraph" w:styleId="afb">
    <w:name w:val="annotation text"/>
    <w:basedOn w:val="a1"/>
    <w:link w:val="afc"/>
    <w:uiPriority w:val="99"/>
    <w:rsid w:val="003A47D0"/>
    <w:pPr>
      <w:spacing w:after="0" w:line="240" w:lineRule="auto"/>
    </w:pPr>
    <w:rPr>
      <w:rFonts w:ascii="Times New Roman" w:eastAsia="Times New Roman" w:hAnsi="Times New Roman" w:cs="Times New Roman"/>
    </w:rPr>
  </w:style>
  <w:style w:type="character" w:customStyle="1" w:styleId="afc">
    <w:name w:val="Текст примечания Знак"/>
    <w:basedOn w:val="a2"/>
    <w:link w:val="afb"/>
    <w:uiPriority w:val="99"/>
    <w:rsid w:val="003A47D0"/>
    <w:rPr>
      <w:rFonts w:ascii="Times New Roman" w:eastAsia="Times New Roman" w:hAnsi="Times New Roman" w:cs="Times New Roman"/>
      <w:sz w:val="20"/>
      <w:szCs w:val="20"/>
    </w:rPr>
  </w:style>
  <w:style w:type="paragraph" w:styleId="afd">
    <w:name w:val="annotation subject"/>
    <w:basedOn w:val="afb"/>
    <w:next w:val="afb"/>
    <w:link w:val="afe"/>
    <w:uiPriority w:val="99"/>
    <w:semiHidden/>
    <w:rsid w:val="003A47D0"/>
    <w:rPr>
      <w:b/>
      <w:bCs/>
    </w:rPr>
  </w:style>
  <w:style w:type="character" w:customStyle="1" w:styleId="afe">
    <w:name w:val="Тема примечания Знак"/>
    <w:basedOn w:val="afc"/>
    <w:link w:val="afd"/>
    <w:uiPriority w:val="99"/>
    <w:semiHidden/>
    <w:rsid w:val="003A47D0"/>
    <w:rPr>
      <w:rFonts w:ascii="Times New Roman" w:eastAsia="Times New Roman" w:hAnsi="Times New Roman" w:cs="Times New Roman"/>
      <w:b/>
      <w:bCs/>
      <w:sz w:val="20"/>
      <w:szCs w:val="20"/>
    </w:rPr>
  </w:style>
  <w:style w:type="paragraph" w:customStyle="1" w:styleId="Head92">
    <w:name w:val="Head 9.2"/>
    <w:basedOn w:val="a1"/>
    <w:next w:val="a1"/>
    <w:autoRedefine/>
    <w:rsid w:val="003A47D0"/>
    <w:pPr>
      <w:spacing w:after="0" w:line="240" w:lineRule="auto"/>
      <w:jc w:val="center"/>
    </w:pPr>
    <w:rPr>
      <w:rFonts w:ascii="Times New Roman" w:eastAsia="Times New Roman" w:hAnsi="Times New Roman" w:cs="Times New Roman"/>
      <w:b/>
      <w:bCs/>
      <w:sz w:val="28"/>
      <w:szCs w:val="24"/>
    </w:rPr>
  </w:style>
  <w:style w:type="paragraph" w:customStyle="1" w:styleId="Head91">
    <w:name w:val="Head 9.1"/>
    <w:basedOn w:val="a1"/>
    <w:next w:val="a1"/>
    <w:autoRedefine/>
    <w:rsid w:val="003A47D0"/>
    <w:pPr>
      <w:keepNext/>
      <w:suppressAutoHyphens/>
      <w:spacing w:before="240" w:after="60" w:line="240" w:lineRule="auto"/>
    </w:pPr>
    <w:rPr>
      <w:rFonts w:ascii="Times New Roman" w:eastAsia="Times New Roman" w:hAnsi="Times New Roman" w:cs="Times New Roman"/>
      <w:b/>
      <w:sz w:val="28"/>
      <w:szCs w:val="24"/>
      <w:lang w:eastAsia="en-US"/>
    </w:rPr>
  </w:style>
  <w:style w:type="paragraph" w:customStyle="1" w:styleId="ConsNonformat">
    <w:name w:val="ConsNonformat"/>
    <w:link w:val="ConsNonformat0"/>
    <w:rsid w:val="003A47D0"/>
    <w:pPr>
      <w:widowControl w:val="0"/>
      <w:autoSpaceDE w:val="0"/>
      <w:autoSpaceDN w:val="0"/>
      <w:adjustRightInd w:val="0"/>
      <w:spacing w:after="0" w:line="240" w:lineRule="auto"/>
    </w:pPr>
    <w:rPr>
      <w:rFonts w:ascii="Consultant" w:eastAsia="Times New Roman" w:hAnsi="Consultant" w:cs="Times New Roman"/>
      <w:lang w:eastAsia="en-US"/>
    </w:rPr>
  </w:style>
  <w:style w:type="paragraph" w:customStyle="1" w:styleId="PlainText1">
    <w:name w:val="Plain Text1"/>
    <w:basedOn w:val="a1"/>
    <w:rsid w:val="003A47D0"/>
    <w:pPr>
      <w:spacing w:after="0" w:line="240" w:lineRule="auto"/>
    </w:pPr>
    <w:rPr>
      <w:rFonts w:ascii="Courier New" w:eastAsia="Times New Roman" w:hAnsi="Courier New" w:cs="Times New Roman"/>
    </w:rPr>
  </w:style>
  <w:style w:type="paragraph" w:styleId="35">
    <w:name w:val="List Number 3"/>
    <w:basedOn w:val="a1"/>
    <w:rsid w:val="003A47D0"/>
    <w:pPr>
      <w:tabs>
        <w:tab w:val="num" w:pos="926"/>
      </w:tabs>
      <w:spacing w:after="0" w:line="240" w:lineRule="auto"/>
      <w:ind w:left="926" w:hanging="360"/>
    </w:pPr>
    <w:rPr>
      <w:rFonts w:ascii="Times New Roman" w:eastAsia="Times New Roman" w:hAnsi="Times New Roman" w:cs="Times New Roman"/>
      <w:sz w:val="24"/>
      <w:szCs w:val="24"/>
      <w:lang w:val="en-US" w:eastAsia="en-US"/>
    </w:rPr>
  </w:style>
  <w:style w:type="paragraph" w:customStyle="1" w:styleId="4">
    <w:name w:val="Заг 4.КД_"/>
    <w:next w:val="a1"/>
    <w:autoRedefine/>
    <w:rsid w:val="003A47D0"/>
    <w:pPr>
      <w:numPr>
        <w:ilvl w:val="1"/>
        <w:numId w:val="3"/>
      </w:numPr>
      <w:tabs>
        <w:tab w:val="num" w:pos="90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303">
    <w:name w:val="Заг 3.КД_03"/>
    <w:next w:val="a1"/>
    <w:autoRedefine/>
    <w:rsid w:val="003A47D0"/>
    <w:pPr>
      <w:numPr>
        <w:numId w:val="3"/>
      </w:numPr>
      <w:tabs>
        <w:tab w:val="num" w:pos="540"/>
      </w:tabs>
      <w:spacing w:before="120" w:after="0" w:line="240" w:lineRule="auto"/>
      <w:ind w:left="0" w:firstLine="0"/>
    </w:pPr>
    <w:rPr>
      <w:rFonts w:ascii="Times New Roman" w:eastAsia="Times New Roman" w:hAnsi="Times New Roman" w:cs="Times New Roman"/>
      <w:b/>
      <w:sz w:val="28"/>
      <w:szCs w:val="28"/>
      <w:lang w:eastAsia="en-US"/>
    </w:rPr>
  </w:style>
  <w:style w:type="paragraph" w:customStyle="1" w:styleId="17">
    <w:name w:val="Заголовок 1.КД"/>
    <w:basedOn w:val="10"/>
    <w:link w:val="18"/>
    <w:autoRedefine/>
    <w:rsid w:val="003A47D0"/>
    <w:pPr>
      <w:spacing w:line="360" w:lineRule="auto"/>
      <w:ind w:firstLine="567"/>
    </w:pPr>
    <w:rPr>
      <w:sz w:val="28"/>
      <w:szCs w:val="28"/>
    </w:rPr>
  </w:style>
  <w:style w:type="character" w:customStyle="1" w:styleId="18">
    <w:name w:val="Заголовок 1.КД Знак"/>
    <w:link w:val="17"/>
    <w:rsid w:val="003A47D0"/>
    <w:rPr>
      <w:rFonts w:ascii="Times New Roman" w:eastAsia="Times New Roman" w:hAnsi="Times New Roman" w:cs="Times New Roman"/>
      <w:b/>
      <w:sz w:val="28"/>
      <w:szCs w:val="28"/>
      <w:lang w:eastAsia="en-US"/>
    </w:rPr>
  </w:style>
  <w:style w:type="paragraph" w:customStyle="1" w:styleId="Iniiaiieoaeno2">
    <w:name w:val="Iniiaiie oaeno 2"/>
    <w:basedOn w:val="a1"/>
    <w:rsid w:val="003A47D0"/>
    <w:pPr>
      <w:numPr>
        <w:numId w:val="5"/>
      </w:numPr>
      <w:tabs>
        <w:tab w:val="clear" w:pos="1080"/>
      </w:tabs>
      <w:spacing w:after="0" w:line="360" w:lineRule="auto"/>
      <w:ind w:left="0" w:firstLine="0"/>
    </w:pPr>
    <w:rPr>
      <w:rFonts w:ascii="Arial" w:eastAsia="Times New Roman" w:hAnsi="Arial" w:cs="Times New Roman"/>
      <w:sz w:val="24"/>
    </w:rPr>
  </w:style>
  <w:style w:type="paragraph" w:styleId="36">
    <w:name w:val="Body Text Indent 3"/>
    <w:basedOn w:val="a1"/>
    <w:link w:val="37"/>
    <w:rsid w:val="003A47D0"/>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2"/>
    <w:link w:val="36"/>
    <w:rsid w:val="003A47D0"/>
    <w:rPr>
      <w:rFonts w:ascii="Times New Roman" w:eastAsia="Times New Roman" w:hAnsi="Times New Roman" w:cs="Times New Roman"/>
      <w:sz w:val="16"/>
      <w:szCs w:val="16"/>
    </w:rPr>
  </w:style>
  <w:style w:type="paragraph" w:customStyle="1" w:styleId="ReportText">
    <w:name w:val="Report Text"/>
    <w:basedOn w:val="a1"/>
    <w:rsid w:val="003A47D0"/>
    <w:pPr>
      <w:spacing w:before="138" w:after="0" w:line="240" w:lineRule="auto"/>
      <w:ind w:left="1080"/>
    </w:pPr>
    <w:rPr>
      <w:rFonts w:ascii="Arial" w:eastAsia="Times New Roman" w:hAnsi="Arial" w:cs="Times New Roman"/>
      <w:lang w:val="en-GB"/>
    </w:rPr>
  </w:style>
  <w:style w:type="paragraph" w:customStyle="1" w:styleId="font5">
    <w:name w:val="font5"/>
    <w:basedOn w:val="a1"/>
    <w:rsid w:val="003A47D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1"/>
    <w:rsid w:val="003A47D0"/>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7">
    <w:name w:val="font7"/>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8">
    <w:name w:val="font8"/>
    <w:basedOn w:val="a1"/>
    <w:rsid w:val="003A47D0"/>
    <w:pPr>
      <w:spacing w:before="100" w:beforeAutospacing="1" w:after="100" w:afterAutospacing="1" w:line="240" w:lineRule="auto"/>
    </w:pPr>
    <w:rPr>
      <w:rFonts w:ascii="Times New Roman" w:eastAsia="Times New Roman" w:hAnsi="Times New Roman" w:cs="Times New Roman"/>
    </w:rPr>
  </w:style>
  <w:style w:type="paragraph" w:customStyle="1" w:styleId="font9">
    <w:name w:val="font9"/>
    <w:basedOn w:val="a1"/>
    <w:rsid w:val="003A47D0"/>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xl65">
    <w:name w:val="xl65"/>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6">
    <w:name w:val="xl66"/>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9">
    <w:name w:val="xl69"/>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72">
    <w:name w:val="xl72"/>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3">
    <w:name w:val="xl73"/>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4">
    <w:name w:val="xl74"/>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3A47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9">
    <w:name w:val="xl7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1"/>
    <w:rsid w:val="003A47D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85">
    <w:name w:val="xl85"/>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7">
    <w:name w:val="xl87"/>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8">
    <w:name w:val="xl88"/>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9">
    <w:name w:val="xl89"/>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0">
    <w:name w:val="xl90"/>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1">
    <w:name w:val="xl91"/>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2">
    <w:name w:val="xl92"/>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3">
    <w:name w:val="xl93"/>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4">
    <w:name w:val="xl94"/>
    <w:basedOn w:val="a1"/>
    <w:rsid w:val="003A47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5">
    <w:name w:val="xl95"/>
    <w:basedOn w:val="a1"/>
    <w:rsid w:val="003A47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6">
    <w:name w:val="xl96"/>
    <w:basedOn w:val="a1"/>
    <w:rsid w:val="003A47D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97">
    <w:name w:val="xl97"/>
    <w:basedOn w:val="a1"/>
    <w:rsid w:val="003A47D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a1"/>
    <w:rsid w:val="003A47D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a1"/>
    <w:rsid w:val="003A47D0"/>
    <w:pP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1">
    <w:name w:val="xl101"/>
    <w:basedOn w:val="a1"/>
    <w:rsid w:val="003A47D0"/>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2">
    <w:name w:val="xl102"/>
    <w:basedOn w:val="a1"/>
    <w:rsid w:val="003A47D0"/>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3">
    <w:name w:val="xl103"/>
    <w:basedOn w:val="a1"/>
    <w:rsid w:val="003A47D0"/>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4">
    <w:name w:val="xl104"/>
    <w:basedOn w:val="a1"/>
    <w:rsid w:val="003A47D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5">
    <w:name w:val="xl105"/>
    <w:basedOn w:val="a1"/>
    <w:rsid w:val="003A47D0"/>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6">
    <w:name w:val="xl106"/>
    <w:basedOn w:val="a1"/>
    <w:rsid w:val="003A47D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7">
    <w:name w:val="xl107"/>
    <w:basedOn w:val="a1"/>
    <w:rsid w:val="003A47D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8">
    <w:name w:val="xl108"/>
    <w:basedOn w:val="a1"/>
    <w:rsid w:val="003A47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09">
    <w:name w:val="xl109"/>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10">
    <w:name w:val="xl11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2">
    <w:name w:val="xl112"/>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3">
    <w:name w:val="xl113"/>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17">
    <w:name w:val="xl117"/>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8">
    <w:name w:val="xl118"/>
    <w:basedOn w:val="a1"/>
    <w:rsid w:val="003A47D0"/>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19">
    <w:name w:val="xl119"/>
    <w:basedOn w:val="a1"/>
    <w:rsid w:val="003A47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1">
    <w:name w:val="xl121"/>
    <w:basedOn w:val="a1"/>
    <w:rsid w:val="003A47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2">
    <w:name w:val="xl122"/>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3">
    <w:name w:val="xl123"/>
    <w:basedOn w:val="a1"/>
    <w:rsid w:val="003A47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4">
    <w:name w:val="xl124"/>
    <w:basedOn w:val="a1"/>
    <w:rsid w:val="003A47D0"/>
    <w:pPr>
      <w:pBdr>
        <w:top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5">
    <w:name w:val="xl125"/>
    <w:basedOn w:val="a1"/>
    <w:rsid w:val="003A47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26">
    <w:name w:val="xl126"/>
    <w:basedOn w:val="a1"/>
    <w:rsid w:val="003A47D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
      <w:iCs/>
      <w:sz w:val="24"/>
      <w:szCs w:val="24"/>
    </w:rPr>
  </w:style>
  <w:style w:type="paragraph" w:customStyle="1" w:styleId="xl127">
    <w:name w:val="xl127"/>
    <w:basedOn w:val="a1"/>
    <w:rsid w:val="003A47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rPr>
  </w:style>
  <w:style w:type="paragraph" w:customStyle="1" w:styleId="xl128">
    <w:name w:val="xl128"/>
    <w:basedOn w:val="a1"/>
    <w:rsid w:val="003A47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3A47D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3A47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konspanusual2">
    <w:name w:val="zakon_spanusual2"/>
    <w:rsid w:val="003A47D0"/>
    <w:rPr>
      <w:rFonts w:ascii="Arial" w:hAnsi="Arial" w:cs="Arial" w:hint="default"/>
      <w:color w:val="000000"/>
      <w:sz w:val="18"/>
      <w:szCs w:val="18"/>
    </w:rPr>
  </w:style>
  <w:style w:type="paragraph" w:styleId="aff">
    <w:name w:val="Title"/>
    <w:basedOn w:val="a1"/>
    <w:next w:val="a1"/>
    <w:link w:val="aff0"/>
    <w:uiPriority w:val="10"/>
    <w:qFormat/>
    <w:rsid w:val="000B0DA9"/>
    <w:pPr>
      <w:pBdr>
        <w:top w:val="single" w:sz="12" w:space="1" w:color="C0504D" w:themeColor="accent2"/>
      </w:pBdr>
      <w:spacing w:line="240" w:lineRule="auto"/>
      <w:jc w:val="right"/>
    </w:pPr>
    <w:rPr>
      <w:smallCaps/>
      <w:sz w:val="48"/>
      <w:szCs w:val="48"/>
    </w:rPr>
  </w:style>
  <w:style w:type="character" w:customStyle="1" w:styleId="aff0">
    <w:name w:val="Название Знак"/>
    <w:basedOn w:val="a2"/>
    <w:link w:val="aff"/>
    <w:uiPriority w:val="10"/>
    <w:rsid w:val="000B0DA9"/>
    <w:rPr>
      <w:smallCaps/>
      <w:sz w:val="48"/>
      <w:szCs w:val="48"/>
    </w:rPr>
  </w:style>
  <w:style w:type="paragraph" w:customStyle="1" w:styleId="1">
    <w:name w:val="СТИЛЬ 1"/>
    <w:rsid w:val="003A47D0"/>
    <w:pPr>
      <w:numPr>
        <w:numId w:val="4"/>
      </w:numPr>
      <w:spacing w:before="240" w:after="120" w:line="240" w:lineRule="auto"/>
    </w:pPr>
    <w:rPr>
      <w:rFonts w:ascii="Times New Roman" w:eastAsia="Times New Roman" w:hAnsi="Times New Roman" w:cs="Times New Roman"/>
      <w:b/>
      <w:sz w:val="28"/>
      <w:szCs w:val="24"/>
    </w:rPr>
  </w:style>
  <w:style w:type="paragraph" w:customStyle="1" w:styleId="20">
    <w:name w:val="СТИЛЬ 2"/>
    <w:basedOn w:val="1"/>
    <w:rsid w:val="003A47D0"/>
    <w:pPr>
      <w:numPr>
        <w:ilvl w:val="1"/>
      </w:numPr>
    </w:pPr>
    <w:rPr>
      <w:b w:val="0"/>
      <w:szCs w:val="28"/>
    </w:rPr>
  </w:style>
  <w:style w:type="paragraph" w:customStyle="1" w:styleId="3">
    <w:name w:val="СТИЛЬ 3"/>
    <w:basedOn w:val="a1"/>
    <w:rsid w:val="003A47D0"/>
    <w:pPr>
      <w:numPr>
        <w:ilvl w:val="2"/>
        <w:numId w:val="4"/>
      </w:numPr>
      <w:spacing w:before="120" w:after="120" w:line="240" w:lineRule="auto"/>
    </w:pPr>
    <w:rPr>
      <w:rFonts w:ascii="Times New Roman" w:eastAsia="Times New Roman" w:hAnsi="Times New Roman" w:cs="Times New Roman"/>
      <w:sz w:val="28"/>
      <w:szCs w:val="24"/>
    </w:rPr>
  </w:style>
  <w:style w:type="paragraph" w:customStyle="1" w:styleId="ConsPlusCell">
    <w:name w:val="ConsPlusCell"/>
    <w:rsid w:val="003A47D0"/>
    <w:pPr>
      <w:autoSpaceDE w:val="0"/>
      <w:autoSpaceDN w:val="0"/>
      <w:adjustRightInd w:val="0"/>
      <w:spacing w:after="0" w:line="240" w:lineRule="auto"/>
    </w:pPr>
    <w:rPr>
      <w:rFonts w:ascii="Arial" w:eastAsia="Times New Roman" w:hAnsi="Arial" w:cs="Arial"/>
    </w:rPr>
  </w:style>
  <w:style w:type="character" w:customStyle="1" w:styleId="150">
    <w:name w:val="Знак Знак15"/>
    <w:semiHidden/>
    <w:locked/>
    <w:rsid w:val="003A47D0"/>
    <w:rPr>
      <w:sz w:val="24"/>
      <w:szCs w:val="24"/>
      <w:lang w:val="en-US" w:eastAsia="en-US" w:bidi="ar-SA"/>
    </w:rPr>
  </w:style>
  <w:style w:type="character" w:customStyle="1" w:styleId="29">
    <w:name w:val="Знак Знак2"/>
    <w:rsid w:val="003A47D0"/>
    <w:rPr>
      <w:sz w:val="24"/>
      <w:szCs w:val="24"/>
      <w:lang w:val="ru-RU" w:eastAsia="ru-RU" w:bidi="ar-SA"/>
    </w:rPr>
  </w:style>
  <w:style w:type="character" w:customStyle="1" w:styleId="pagetext1">
    <w:name w:val="pagetext1"/>
    <w:rsid w:val="003A47D0"/>
    <w:rPr>
      <w:strike w:val="0"/>
      <w:dstrike w:val="0"/>
      <w:color w:val="000000"/>
      <w:u w:val="none"/>
      <w:effect w:val="none"/>
    </w:rPr>
  </w:style>
  <w:style w:type="paragraph" w:styleId="38">
    <w:name w:val="toc 3"/>
    <w:basedOn w:val="a1"/>
    <w:next w:val="a1"/>
    <w:autoRedefine/>
    <w:uiPriority w:val="39"/>
    <w:rsid w:val="00BE18E5"/>
    <w:pPr>
      <w:tabs>
        <w:tab w:val="right" w:leader="dot" w:pos="9781"/>
      </w:tabs>
      <w:spacing w:after="0" w:line="240" w:lineRule="auto"/>
    </w:pPr>
    <w:rPr>
      <w:rFonts w:ascii="Times New Roman" w:eastAsia="Times New Roman" w:hAnsi="Times New Roman" w:cs="Times New Roman"/>
      <w:smallCaps/>
    </w:rPr>
  </w:style>
  <w:style w:type="paragraph" w:styleId="42">
    <w:name w:val="toc 4"/>
    <w:basedOn w:val="a1"/>
    <w:next w:val="a1"/>
    <w:autoRedefine/>
    <w:semiHidden/>
    <w:rsid w:val="003A47D0"/>
    <w:pPr>
      <w:spacing w:after="0" w:line="240" w:lineRule="auto"/>
    </w:pPr>
    <w:rPr>
      <w:rFonts w:ascii="Times New Roman" w:eastAsia="Times New Roman" w:hAnsi="Times New Roman" w:cs="Times New Roman"/>
    </w:rPr>
  </w:style>
  <w:style w:type="paragraph" w:styleId="51">
    <w:name w:val="toc 5"/>
    <w:basedOn w:val="a1"/>
    <w:next w:val="a1"/>
    <w:autoRedefine/>
    <w:semiHidden/>
    <w:rsid w:val="003A47D0"/>
    <w:pPr>
      <w:spacing w:after="0" w:line="240" w:lineRule="auto"/>
    </w:pPr>
    <w:rPr>
      <w:rFonts w:ascii="Times New Roman" w:eastAsia="Times New Roman" w:hAnsi="Times New Roman" w:cs="Times New Roman"/>
    </w:rPr>
  </w:style>
  <w:style w:type="paragraph" w:styleId="61">
    <w:name w:val="toc 6"/>
    <w:basedOn w:val="a1"/>
    <w:next w:val="a1"/>
    <w:autoRedefine/>
    <w:semiHidden/>
    <w:rsid w:val="003A47D0"/>
    <w:pPr>
      <w:spacing w:after="0" w:line="240" w:lineRule="auto"/>
    </w:pPr>
    <w:rPr>
      <w:rFonts w:ascii="Times New Roman" w:eastAsia="Times New Roman" w:hAnsi="Times New Roman" w:cs="Times New Roman"/>
    </w:rPr>
  </w:style>
  <w:style w:type="paragraph" w:styleId="71">
    <w:name w:val="toc 7"/>
    <w:basedOn w:val="a1"/>
    <w:next w:val="a1"/>
    <w:autoRedefine/>
    <w:semiHidden/>
    <w:rsid w:val="003A47D0"/>
    <w:pPr>
      <w:spacing w:after="0" w:line="240" w:lineRule="auto"/>
    </w:pPr>
    <w:rPr>
      <w:rFonts w:ascii="Times New Roman" w:eastAsia="Times New Roman" w:hAnsi="Times New Roman" w:cs="Times New Roman"/>
    </w:rPr>
  </w:style>
  <w:style w:type="paragraph" w:styleId="81">
    <w:name w:val="toc 8"/>
    <w:basedOn w:val="a1"/>
    <w:next w:val="a1"/>
    <w:autoRedefine/>
    <w:semiHidden/>
    <w:rsid w:val="003A47D0"/>
    <w:pPr>
      <w:spacing w:after="0" w:line="240" w:lineRule="auto"/>
    </w:pPr>
    <w:rPr>
      <w:rFonts w:ascii="Times New Roman" w:eastAsia="Times New Roman" w:hAnsi="Times New Roman" w:cs="Times New Roman"/>
    </w:rPr>
  </w:style>
  <w:style w:type="paragraph" w:styleId="91">
    <w:name w:val="toc 9"/>
    <w:basedOn w:val="a1"/>
    <w:next w:val="a1"/>
    <w:autoRedefine/>
    <w:semiHidden/>
    <w:rsid w:val="003A47D0"/>
    <w:pPr>
      <w:spacing w:after="0" w:line="240" w:lineRule="auto"/>
    </w:pPr>
    <w:rPr>
      <w:rFonts w:ascii="Times New Roman" w:eastAsia="Times New Roman" w:hAnsi="Times New Roman" w:cs="Times New Roman"/>
    </w:rPr>
  </w:style>
  <w:style w:type="character" w:customStyle="1" w:styleId="apple-style-span">
    <w:name w:val="apple-style-span"/>
    <w:basedOn w:val="a2"/>
    <w:rsid w:val="003A47D0"/>
  </w:style>
  <w:style w:type="character" w:styleId="aff1">
    <w:name w:val="Emphasis"/>
    <w:uiPriority w:val="20"/>
    <w:qFormat/>
    <w:rsid w:val="000B0DA9"/>
    <w:rPr>
      <w:b/>
      <w:i/>
      <w:spacing w:val="10"/>
    </w:rPr>
  </w:style>
  <w:style w:type="paragraph" w:customStyle="1" w:styleId="aff2">
    <w:name w:val="a"/>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3">
    <w:name w:val="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Head93">
    <w:name w:val="Head 9.3"/>
    <w:basedOn w:val="a1"/>
    <w:next w:val="a1"/>
    <w:rsid w:val="003A47D0"/>
    <w:pPr>
      <w:keepNext/>
      <w:widowControl w:val="0"/>
      <w:suppressAutoHyphens/>
      <w:spacing w:before="240" w:after="60" w:line="240" w:lineRule="auto"/>
      <w:jc w:val="center"/>
    </w:pPr>
    <w:rPr>
      <w:rFonts w:ascii="Times New Roman Bold" w:eastAsia="Times New Roman" w:hAnsi="Times New Roman Bold" w:cs="Times New Roman"/>
      <w:b/>
      <w:bCs/>
      <w:sz w:val="28"/>
      <w:szCs w:val="28"/>
    </w:rPr>
  </w:style>
  <w:style w:type="character" w:customStyle="1" w:styleId="aff4">
    <w:name w:val="Гипертекстовая ссылка"/>
    <w:uiPriority w:val="99"/>
    <w:rsid w:val="003A47D0"/>
    <w:rPr>
      <w:color w:val="008000"/>
    </w:rPr>
  </w:style>
  <w:style w:type="paragraph" w:customStyle="1" w:styleId="19">
    <w:name w:val="Основной шрифт абзаца1 Знак"/>
    <w:basedOn w:val="a1"/>
    <w:rsid w:val="003A47D0"/>
    <w:pPr>
      <w:spacing w:after="160" w:line="240" w:lineRule="exact"/>
    </w:pPr>
    <w:rPr>
      <w:rFonts w:ascii="Times New Roman" w:eastAsia="Calibri" w:hAnsi="Times New Roman" w:cs="Times New Roman"/>
      <w:lang w:eastAsia="zh-CN"/>
    </w:rPr>
  </w:style>
  <w:style w:type="paragraph" w:customStyle="1" w:styleId="aff5">
    <w:name w:val="Пункт"/>
    <w:basedOn w:val="a1"/>
    <w:autoRedefine/>
    <w:rsid w:val="003A47D0"/>
    <w:pPr>
      <w:spacing w:after="0" w:line="240" w:lineRule="auto"/>
    </w:pPr>
    <w:rPr>
      <w:rFonts w:ascii="Times New Roman" w:eastAsia="Times New Roman" w:hAnsi="Times New Roman" w:cs="Times New Roman"/>
      <w:bCs/>
      <w:color w:val="000000"/>
      <w:sz w:val="24"/>
      <w:szCs w:val="24"/>
    </w:rPr>
  </w:style>
  <w:style w:type="paragraph" w:customStyle="1" w:styleId="1a">
    <w:name w:val="Знак Знак1 Знак"/>
    <w:basedOn w:val="a1"/>
    <w:next w:val="a1"/>
    <w:semiHidden/>
    <w:rsid w:val="003A47D0"/>
    <w:pPr>
      <w:spacing w:after="160" w:line="240" w:lineRule="exact"/>
    </w:pPr>
    <w:rPr>
      <w:rFonts w:ascii="Arial" w:eastAsia="Times New Roman" w:hAnsi="Arial" w:cs="Arial"/>
      <w:lang w:val="en-US" w:eastAsia="en-US"/>
    </w:rPr>
  </w:style>
  <w:style w:type="paragraph" w:styleId="aff6">
    <w:name w:val="Document Map"/>
    <w:basedOn w:val="a1"/>
    <w:link w:val="aff7"/>
    <w:semiHidden/>
    <w:rsid w:val="003A47D0"/>
    <w:pPr>
      <w:shd w:val="clear" w:color="auto" w:fill="000080"/>
      <w:spacing w:after="0" w:line="240" w:lineRule="auto"/>
    </w:pPr>
    <w:rPr>
      <w:rFonts w:ascii="Tahoma" w:eastAsia="Times New Roman" w:hAnsi="Tahoma" w:cs="Tahoma"/>
    </w:rPr>
  </w:style>
  <w:style w:type="character" w:customStyle="1" w:styleId="aff7">
    <w:name w:val="Схема документа Знак"/>
    <w:basedOn w:val="a2"/>
    <w:link w:val="aff6"/>
    <w:semiHidden/>
    <w:rsid w:val="003A47D0"/>
    <w:rPr>
      <w:rFonts w:ascii="Tahoma" w:eastAsia="Times New Roman" w:hAnsi="Tahoma" w:cs="Tahoma"/>
      <w:sz w:val="20"/>
      <w:szCs w:val="20"/>
      <w:shd w:val="clear" w:color="auto" w:fill="000080"/>
    </w:rPr>
  </w:style>
  <w:style w:type="paragraph" w:customStyle="1" w:styleId="a">
    <w:name w:val="Подпункт"/>
    <w:basedOn w:val="a1"/>
    <w:rsid w:val="003A47D0"/>
    <w:pPr>
      <w:numPr>
        <w:numId w:val="7"/>
      </w:numPr>
      <w:tabs>
        <w:tab w:val="clear" w:pos="7740"/>
        <w:tab w:val="num" w:pos="1418"/>
        <w:tab w:val="left" w:pos="1701"/>
        <w:tab w:val="num" w:pos="2160"/>
        <w:tab w:val="num" w:pos="2727"/>
      </w:tabs>
      <w:spacing w:after="0" w:line="360" w:lineRule="auto"/>
      <w:ind w:left="1418" w:hanging="851"/>
    </w:pPr>
    <w:rPr>
      <w:rFonts w:ascii="Times New Roman" w:eastAsia="Times New Roman" w:hAnsi="Times New Roman" w:cs="Times New Roman"/>
      <w:sz w:val="28"/>
      <w:szCs w:val="28"/>
    </w:rPr>
  </w:style>
  <w:style w:type="paragraph" w:customStyle="1" w:styleId="611111">
    <w:name w:val="Стиль611111"/>
    <w:rsid w:val="003A47D0"/>
    <w:pPr>
      <w:numPr>
        <w:numId w:val="6"/>
      </w:numPr>
      <w:tabs>
        <w:tab w:val="left" w:pos="340"/>
      </w:tabs>
      <w:spacing w:after="0" w:line="240" w:lineRule="auto"/>
      <w:ind w:left="0" w:firstLine="709"/>
    </w:pPr>
    <w:rPr>
      <w:rFonts w:ascii="Times New Roman" w:eastAsia="Times New Roman" w:hAnsi="Times New Roman" w:cs="Times New Roman"/>
      <w:sz w:val="26"/>
    </w:rPr>
  </w:style>
  <w:style w:type="paragraph" w:customStyle="1" w:styleId="parameter">
    <w:name w:val="parameter"/>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1"/>
    <w:rsid w:val="003A47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Цветовое выделение"/>
    <w:uiPriority w:val="99"/>
    <w:rsid w:val="003A47D0"/>
    <w:rPr>
      <w:b/>
      <w:bCs/>
      <w:color w:val="26282F"/>
    </w:rPr>
  </w:style>
  <w:style w:type="character" w:customStyle="1" w:styleId="ConsNonformat0">
    <w:name w:val="ConsNonformat Знак"/>
    <w:link w:val="ConsNonformat"/>
    <w:rsid w:val="003A47D0"/>
    <w:rPr>
      <w:rFonts w:ascii="Consultant" w:eastAsia="Times New Roman" w:hAnsi="Consultant" w:cs="Times New Roman"/>
      <w:sz w:val="20"/>
      <w:szCs w:val="20"/>
      <w:lang w:eastAsia="en-US"/>
    </w:rPr>
  </w:style>
  <w:style w:type="table" w:customStyle="1" w:styleId="1b">
    <w:name w:val="Сетка таблицы1"/>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3"/>
    <w:next w:val="af7"/>
    <w:rsid w:val="003A47D0"/>
    <w:pPr>
      <w:spacing w:after="0" w:line="240" w:lineRule="auto"/>
    </w:pPr>
    <w:rPr>
      <w:rFonts w:ascii="Times New Roman" w:eastAsia="MS Mincho"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
    <w:name w:val="Font Style28"/>
    <w:rsid w:val="003A47D0"/>
    <w:rPr>
      <w:rFonts w:ascii="Times New Roman" w:hAnsi="Times New Roman" w:cs="Times New Roman" w:hint="default"/>
      <w:b/>
      <w:bCs/>
      <w:sz w:val="16"/>
      <w:szCs w:val="16"/>
    </w:rPr>
  </w:style>
  <w:style w:type="paragraph" w:styleId="aff9">
    <w:name w:val="List"/>
    <w:basedOn w:val="a1"/>
    <w:rsid w:val="003A47D0"/>
    <w:pPr>
      <w:spacing w:after="0" w:line="240" w:lineRule="auto"/>
      <w:ind w:left="283" w:hanging="283"/>
      <w:contextualSpacing/>
    </w:pPr>
    <w:rPr>
      <w:rFonts w:ascii="Times New Roman" w:eastAsia="Times New Roman" w:hAnsi="Times New Roman" w:cs="Times New Roman"/>
      <w:sz w:val="24"/>
      <w:szCs w:val="24"/>
    </w:rPr>
  </w:style>
  <w:style w:type="character" w:styleId="affa">
    <w:name w:val="Strong"/>
    <w:uiPriority w:val="22"/>
    <w:qFormat/>
    <w:rsid w:val="000B0DA9"/>
    <w:rPr>
      <w:b/>
      <w:color w:val="C0504D" w:themeColor="accent2"/>
    </w:rPr>
  </w:style>
  <w:style w:type="paragraph" w:customStyle="1" w:styleId="2b">
    <w:name w:val="Знак Знак2 Знак Знак Знак Знак Знак Знак Знак Знак"/>
    <w:basedOn w:val="a1"/>
    <w:rsid w:val="003A47D0"/>
    <w:pPr>
      <w:spacing w:after="160" w:line="240" w:lineRule="exact"/>
    </w:pPr>
    <w:rPr>
      <w:rFonts w:ascii="Times New Roman" w:eastAsia="Calibri" w:hAnsi="Times New Roman" w:cs="Times New Roman"/>
      <w:lang w:eastAsia="zh-CN"/>
    </w:rPr>
  </w:style>
  <w:style w:type="paragraph" w:customStyle="1" w:styleId="Default">
    <w:name w:val="Default"/>
    <w:rsid w:val="003A47D0"/>
    <w:pPr>
      <w:autoSpaceDE w:val="0"/>
      <w:autoSpaceDN w:val="0"/>
      <w:adjustRightInd w:val="0"/>
      <w:spacing w:after="0" w:line="240" w:lineRule="auto"/>
    </w:pPr>
    <w:rPr>
      <w:rFonts w:ascii="Arial" w:eastAsia="Calibri" w:hAnsi="Arial" w:cs="Arial"/>
      <w:color w:val="000000"/>
      <w:sz w:val="24"/>
      <w:szCs w:val="24"/>
    </w:rPr>
  </w:style>
  <w:style w:type="paragraph" w:customStyle="1" w:styleId="affb">
    <w:name w:val="Знак Знак Знак Знак Знак Знак Знак Знак Знак Знак Знак Знак Знак"/>
    <w:basedOn w:val="a1"/>
    <w:rsid w:val="003A47D0"/>
    <w:pPr>
      <w:spacing w:after="160" w:line="240" w:lineRule="exact"/>
    </w:pPr>
    <w:rPr>
      <w:rFonts w:ascii="Verdana" w:eastAsia="Times New Roman" w:hAnsi="Verdana" w:cs="Times New Roman"/>
      <w:color w:val="000000"/>
      <w:sz w:val="24"/>
      <w:szCs w:val="24"/>
      <w:lang w:val="en-US" w:eastAsia="en-US"/>
    </w:rPr>
  </w:style>
  <w:style w:type="paragraph" w:customStyle="1" w:styleId="Times12">
    <w:name w:val="Times 12"/>
    <w:basedOn w:val="a1"/>
    <w:autoRedefine/>
    <w:uiPriority w:val="99"/>
    <w:rsid w:val="003A47D0"/>
    <w:pPr>
      <w:tabs>
        <w:tab w:val="left" w:pos="70"/>
        <w:tab w:val="left" w:pos="1134"/>
      </w:tabs>
      <w:overflowPunct w:val="0"/>
      <w:autoSpaceDE w:val="0"/>
      <w:autoSpaceDN w:val="0"/>
      <w:adjustRightInd w:val="0"/>
      <w:spacing w:after="0" w:line="240" w:lineRule="auto"/>
      <w:ind w:firstLine="426"/>
      <w:contextualSpacing/>
    </w:pPr>
    <w:rPr>
      <w:rFonts w:ascii="Times New Roman" w:eastAsia="Times New Roman" w:hAnsi="Times New Roman" w:cs="Times New Roman"/>
    </w:rPr>
  </w:style>
  <w:style w:type="paragraph" w:customStyle="1" w:styleId="a0">
    <w:name w:val="Подподпункт"/>
    <w:basedOn w:val="a"/>
    <w:autoRedefine/>
    <w:uiPriority w:val="99"/>
    <w:rsid w:val="003A47D0"/>
    <w:pPr>
      <w:numPr>
        <w:numId w:val="8"/>
      </w:numPr>
      <w:tabs>
        <w:tab w:val="clear" w:pos="1701"/>
        <w:tab w:val="clear" w:pos="2727"/>
        <w:tab w:val="clear" w:pos="7740"/>
        <w:tab w:val="num" w:pos="2160"/>
      </w:tabs>
      <w:snapToGrid w:val="0"/>
      <w:contextualSpacing/>
    </w:pPr>
    <w:rPr>
      <w:bCs/>
      <w:sz w:val="22"/>
      <w:szCs w:val="22"/>
    </w:rPr>
  </w:style>
  <w:style w:type="character" w:customStyle="1" w:styleId="1c">
    <w:name w:val="Ариал Знак1"/>
    <w:link w:val="affc"/>
    <w:locked/>
    <w:rsid w:val="003A47D0"/>
    <w:rPr>
      <w:sz w:val="24"/>
      <w:szCs w:val="24"/>
    </w:rPr>
  </w:style>
  <w:style w:type="paragraph" w:customStyle="1" w:styleId="affc">
    <w:name w:val="Ариал"/>
    <w:basedOn w:val="a1"/>
    <w:link w:val="1c"/>
    <w:autoRedefine/>
    <w:rsid w:val="003A47D0"/>
    <w:pPr>
      <w:spacing w:after="0" w:line="240" w:lineRule="auto"/>
      <w:ind w:firstLine="567"/>
      <w:contextualSpacing/>
    </w:pPr>
    <w:rPr>
      <w:sz w:val="24"/>
      <w:szCs w:val="24"/>
    </w:rPr>
  </w:style>
  <w:style w:type="paragraph" w:customStyle="1" w:styleId="affd">
    <w:name w:val="Пункт б/н"/>
    <w:basedOn w:val="a1"/>
    <w:autoRedefine/>
    <w:uiPriority w:val="99"/>
    <w:rsid w:val="003A47D0"/>
    <w:pPr>
      <w:tabs>
        <w:tab w:val="left" w:pos="1134"/>
      </w:tabs>
      <w:snapToGrid w:val="0"/>
      <w:spacing w:after="0" w:line="360" w:lineRule="auto"/>
      <w:ind w:firstLine="567"/>
      <w:contextualSpacing/>
    </w:pPr>
    <w:rPr>
      <w:rFonts w:ascii="Times New Roman" w:eastAsia="Times New Roman" w:hAnsi="Times New Roman" w:cs="Times New Roman"/>
      <w:bCs/>
    </w:rPr>
  </w:style>
  <w:style w:type="character" w:customStyle="1" w:styleId="affe">
    <w:name w:val="Ариал Таблица Знак"/>
    <w:link w:val="afff"/>
    <w:locked/>
    <w:rsid w:val="003A47D0"/>
    <w:rPr>
      <w:rFonts w:ascii="Arial" w:hAnsi="Arial"/>
      <w:sz w:val="24"/>
    </w:rPr>
  </w:style>
  <w:style w:type="paragraph" w:customStyle="1" w:styleId="afff">
    <w:name w:val="Ариал Таблица"/>
    <w:basedOn w:val="affc"/>
    <w:link w:val="affe"/>
    <w:autoRedefine/>
    <w:rsid w:val="003A47D0"/>
    <w:pPr>
      <w:widowControl w:val="0"/>
      <w:adjustRightInd w:val="0"/>
      <w:ind w:firstLine="0"/>
    </w:pPr>
    <w:rPr>
      <w:rFonts w:ascii="Arial" w:hAnsi="Arial"/>
      <w:szCs w:val="22"/>
    </w:rPr>
  </w:style>
  <w:style w:type="character" w:styleId="afff0">
    <w:name w:val="annotation reference"/>
    <w:uiPriority w:val="99"/>
    <w:unhideWhenUsed/>
    <w:rsid w:val="003A47D0"/>
    <w:rPr>
      <w:sz w:val="16"/>
      <w:szCs w:val="16"/>
    </w:rPr>
  </w:style>
  <w:style w:type="character" w:customStyle="1" w:styleId="1d">
    <w:name w:val="Текст примечания Знак1"/>
    <w:basedOn w:val="a2"/>
    <w:semiHidden/>
    <w:rsid w:val="003A47D0"/>
  </w:style>
  <w:style w:type="paragraph" w:styleId="afff1">
    <w:name w:val="TOC Heading"/>
    <w:basedOn w:val="10"/>
    <w:next w:val="a1"/>
    <w:uiPriority w:val="39"/>
    <w:semiHidden/>
    <w:unhideWhenUsed/>
    <w:qFormat/>
    <w:rsid w:val="000B0DA9"/>
    <w:pPr>
      <w:outlineLvl w:val="9"/>
    </w:pPr>
    <w:rPr>
      <w:lang w:bidi="en-US"/>
    </w:rPr>
  </w:style>
  <w:style w:type="character" w:customStyle="1" w:styleId="FontStyle20">
    <w:name w:val="Font Style20"/>
    <w:rsid w:val="003A47D0"/>
    <w:rPr>
      <w:rFonts w:ascii="Times New Roman" w:hAnsi="Times New Roman" w:cs="Times New Roman"/>
      <w:sz w:val="20"/>
      <w:szCs w:val="20"/>
    </w:rPr>
  </w:style>
  <w:style w:type="paragraph" w:styleId="afff2">
    <w:name w:val="No Spacing"/>
    <w:basedOn w:val="a1"/>
    <w:link w:val="afff3"/>
    <w:uiPriority w:val="1"/>
    <w:qFormat/>
    <w:rsid w:val="000B0DA9"/>
    <w:pPr>
      <w:spacing w:after="0" w:line="240" w:lineRule="auto"/>
    </w:pPr>
  </w:style>
  <w:style w:type="character" w:customStyle="1" w:styleId="blk">
    <w:name w:val="blk"/>
    <w:basedOn w:val="a2"/>
    <w:rsid w:val="003A47D0"/>
  </w:style>
  <w:style w:type="character" w:customStyle="1" w:styleId="epm">
    <w:name w:val="epm"/>
    <w:basedOn w:val="a2"/>
    <w:rsid w:val="003A47D0"/>
  </w:style>
  <w:style w:type="numbering" w:customStyle="1" w:styleId="110">
    <w:name w:val="Нет списка11"/>
    <w:next w:val="a4"/>
    <w:uiPriority w:val="99"/>
    <w:semiHidden/>
    <w:unhideWhenUsed/>
    <w:rsid w:val="003A47D0"/>
  </w:style>
  <w:style w:type="paragraph" w:styleId="afff4">
    <w:name w:val="List Paragraph"/>
    <w:basedOn w:val="a1"/>
    <w:link w:val="afff5"/>
    <w:uiPriority w:val="34"/>
    <w:qFormat/>
    <w:rsid w:val="000B0DA9"/>
    <w:pPr>
      <w:ind w:left="720"/>
      <w:contextualSpacing/>
    </w:pPr>
  </w:style>
  <w:style w:type="table" w:customStyle="1" w:styleId="39">
    <w:name w:val="Сетка таблицы3"/>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1">
    <w:name w:val="comments1"/>
    <w:rsid w:val="003A47D0"/>
    <w:rPr>
      <w:rFonts w:ascii="Tahoma" w:hAnsi="Tahoma" w:cs="Tahoma" w:hint="default"/>
      <w:b w:val="0"/>
      <w:bCs w:val="0"/>
      <w:color w:val="FFFFFF"/>
      <w:sz w:val="14"/>
      <w:szCs w:val="14"/>
    </w:rPr>
  </w:style>
  <w:style w:type="paragraph" w:customStyle="1" w:styleId="main">
    <w:name w:val="main"/>
    <w:basedOn w:val="a1"/>
    <w:rsid w:val="003A47D0"/>
    <w:pPr>
      <w:spacing w:before="100" w:beforeAutospacing="1" w:after="100" w:afterAutospacing="1" w:line="240" w:lineRule="auto"/>
      <w:ind w:left="300" w:right="300" w:firstLine="400"/>
    </w:pPr>
    <w:rPr>
      <w:rFonts w:ascii="Times New Roman" w:eastAsia="Times New Roman" w:hAnsi="Times New Roman" w:cs="Times New Roman"/>
      <w:color w:val="000000"/>
      <w:sz w:val="24"/>
      <w:szCs w:val="24"/>
    </w:rPr>
  </w:style>
  <w:style w:type="paragraph" w:customStyle="1" w:styleId="1e">
    <w:name w:val="Абзац списка1"/>
    <w:basedOn w:val="a1"/>
    <w:rsid w:val="003A47D0"/>
    <w:pPr>
      <w:ind w:left="720"/>
      <w:contextualSpacing/>
    </w:pPr>
    <w:rPr>
      <w:rFonts w:ascii="Calibri" w:eastAsia="Times New Roman" w:hAnsi="Calibri" w:cs="Times New Roman"/>
      <w:lang w:eastAsia="en-US"/>
    </w:rPr>
  </w:style>
  <w:style w:type="paragraph" w:customStyle="1" w:styleId="220">
    <w:name w:val="Список 22"/>
    <w:basedOn w:val="a1"/>
    <w:rsid w:val="003A47D0"/>
    <w:pPr>
      <w:widowControl w:val="0"/>
      <w:suppressAutoHyphens/>
      <w:autoSpaceDE w:val="0"/>
      <w:spacing w:after="0" w:line="240" w:lineRule="auto"/>
      <w:ind w:left="566" w:hanging="283"/>
    </w:pPr>
    <w:rPr>
      <w:rFonts w:ascii="Times New Roman" w:eastAsia="Times New Roman" w:hAnsi="Times New Roman" w:cs="Times New Roman"/>
      <w:b/>
      <w:bCs/>
      <w:lang w:eastAsia="ar-SA"/>
    </w:rPr>
  </w:style>
  <w:style w:type="paragraph" w:customStyle="1" w:styleId="afff6">
    <w:name w:val="Нормальный (таблица)"/>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7">
    <w:name w:val="Прижатый влево"/>
    <w:basedOn w:val="a1"/>
    <w:next w:val="a1"/>
    <w:uiPriority w:val="99"/>
    <w:rsid w:val="003A47D0"/>
    <w:pPr>
      <w:widowControl w:val="0"/>
      <w:autoSpaceDE w:val="0"/>
      <w:autoSpaceDN w:val="0"/>
      <w:adjustRightInd w:val="0"/>
      <w:spacing w:after="0" w:line="240" w:lineRule="auto"/>
    </w:pPr>
    <w:rPr>
      <w:rFonts w:ascii="Arial" w:eastAsia="Times New Roman" w:hAnsi="Arial" w:cs="Arial"/>
      <w:sz w:val="24"/>
      <w:szCs w:val="24"/>
    </w:rPr>
  </w:style>
  <w:style w:type="paragraph" w:styleId="afff8">
    <w:name w:val="footnote text"/>
    <w:basedOn w:val="a1"/>
    <w:link w:val="afff9"/>
    <w:rsid w:val="003A47D0"/>
    <w:pPr>
      <w:spacing w:after="0" w:line="240" w:lineRule="auto"/>
    </w:pPr>
    <w:rPr>
      <w:rFonts w:ascii="Times New Roman" w:eastAsia="Times New Roman" w:hAnsi="Times New Roman" w:cs="Times New Roman"/>
    </w:rPr>
  </w:style>
  <w:style w:type="character" w:customStyle="1" w:styleId="afff9">
    <w:name w:val="Текст сноски Знак"/>
    <w:basedOn w:val="a2"/>
    <w:link w:val="afff8"/>
    <w:rsid w:val="003A47D0"/>
    <w:rPr>
      <w:rFonts w:ascii="Times New Roman" w:eastAsia="Times New Roman" w:hAnsi="Times New Roman" w:cs="Times New Roman"/>
      <w:sz w:val="20"/>
      <w:szCs w:val="20"/>
    </w:rPr>
  </w:style>
  <w:style w:type="character" w:styleId="afffa">
    <w:name w:val="footnote reference"/>
    <w:rsid w:val="003A47D0"/>
    <w:rPr>
      <w:vertAlign w:val="superscript"/>
    </w:rPr>
  </w:style>
  <w:style w:type="numbering" w:customStyle="1" w:styleId="2c">
    <w:name w:val="Нет списка2"/>
    <w:next w:val="a4"/>
    <w:uiPriority w:val="99"/>
    <w:semiHidden/>
    <w:unhideWhenUsed/>
    <w:rsid w:val="003A47D0"/>
  </w:style>
  <w:style w:type="table" w:customStyle="1" w:styleId="43">
    <w:name w:val="Сетка таблицы4"/>
    <w:basedOn w:val="a3"/>
    <w:next w:val="af7"/>
    <w:rsid w:val="003A47D0"/>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b">
    <w:name w:val="Placeholder Text"/>
    <w:basedOn w:val="a2"/>
    <w:uiPriority w:val="99"/>
    <w:semiHidden/>
    <w:rsid w:val="00B82128"/>
    <w:rPr>
      <w:color w:val="808080"/>
    </w:rPr>
  </w:style>
  <w:style w:type="character" w:customStyle="1" w:styleId="44">
    <w:name w:val="Стиль4"/>
    <w:basedOn w:val="a2"/>
    <w:uiPriority w:val="1"/>
    <w:rsid w:val="004A141D"/>
    <w:rPr>
      <w:rFonts w:ascii="Times New Roman" w:hAnsi="Times New Roman"/>
      <w:sz w:val="24"/>
    </w:rPr>
  </w:style>
  <w:style w:type="character" w:customStyle="1" w:styleId="52">
    <w:name w:val="Стиль5"/>
    <w:basedOn w:val="a2"/>
    <w:uiPriority w:val="1"/>
    <w:rsid w:val="004A141D"/>
    <w:rPr>
      <w:rFonts w:ascii="Times New Roman" w:hAnsi="Times New Roman"/>
      <w:sz w:val="24"/>
    </w:rPr>
  </w:style>
  <w:style w:type="character" w:customStyle="1" w:styleId="62">
    <w:name w:val="Стиль6"/>
    <w:basedOn w:val="a2"/>
    <w:uiPriority w:val="1"/>
    <w:rsid w:val="00207965"/>
    <w:rPr>
      <w:b/>
    </w:rPr>
  </w:style>
  <w:style w:type="character" w:customStyle="1" w:styleId="72">
    <w:name w:val="Стиль7"/>
    <w:basedOn w:val="a2"/>
    <w:uiPriority w:val="1"/>
    <w:rsid w:val="00207965"/>
    <w:rPr>
      <w:i/>
    </w:rPr>
  </w:style>
  <w:style w:type="character" w:customStyle="1" w:styleId="82">
    <w:name w:val="Стиль8"/>
    <w:basedOn w:val="a2"/>
    <w:uiPriority w:val="1"/>
    <w:rsid w:val="00207965"/>
    <w:rPr>
      <w:b/>
      <w:i/>
    </w:rPr>
  </w:style>
  <w:style w:type="paragraph" w:styleId="afffc">
    <w:name w:val="caption"/>
    <w:basedOn w:val="a1"/>
    <w:next w:val="a1"/>
    <w:uiPriority w:val="35"/>
    <w:semiHidden/>
    <w:unhideWhenUsed/>
    <w:qFormat/>
    <w:rsid w:val="000B0DA9"/>
    <w:rPr>
      <w:b/>
      <w:bCs/>
      <w:caps/>
      <w:sz w:val="16"/>
      <w:szCs w:val="18"/>
    </w:rPr>
  </w:style>
  <w:style w:type="paragraph" w:styleId="afffd">
    <w:name w:val="Subtitle"/>
    <w:basedOn w:val="a1"/>
    <w:next w:val="a1"/>
    <w:link w:val="afffe"/>
    <w:uiPriority w:val="11"/>
    <w:qFormat/>
    <w:rsid w:val="000B0DA9"/>
    <w:pPr>
      <w:spacing w:after="720" w:line="240" w:lineRule="auto"/>
      <w:jc w:val="right"/>
    </w:pPr>
    <w:rPr>
      <w:rFonts w:asciiTheme="majorHAnsi" w:eastAsiaTheme="majorEastAsia" w:hAnsiTheme="majorHAnsi" w:cstheme="majorBidi"/>
      <w:szCs w:val="22"/>
    </w:rPr>
  </w:style>
  <w:style w:type="character" w:customStyle="1" w:styleId="afffe">
    <w:name w:val="Подзаголовок Знак"/>
    <w:basedOn w:val="a2"/>
    <w:link w:val="afffd"/>
    <w:uiPriority w:val="11"/>
    <w:rsid w:val="000B0DA9"/>
    <w:rPr>
      <w:rFonts w:asciiTheme="majorHAnsi" w:eastAsiaTheme="majorEastAsia" w:hAnsiTheme="majorHAnsi" w:cstheme="majorBidi"/>
      <w:szCs w:val="22"/>
    </w:rPr>
  </w:style>
  <w:style w:type="character" w:customStyle="1" w:styleId="afff3">
    <w:name w:val="Без интервала Знак"/>
    <w:basedOn w:val="a2"/>
    <w:link w:val="afff2"/>
    <w:uiPriority w:val="1"/>
    <w:rsid w:val="000B0DA9"/>
  </w:style>
  <w:style w:type="paragraph" w:styleId="2d">
    <w:name w:val="Quote"/>
    <w:basedOn w:val="a1"/>
    <w:next w:val="a1"/>
    <w:link w:val="2e"/>
    <w:uiPriority w:val="29"/>
    <w:qFormat/>
    <w:rsid w:val="000B0DA9"/>
    <w:rPr>
      <w:i/>
    </w:rPr>
  </w:style>
  <w:style w:type="character" w:customStyle="1" w:styleId="2e">
    <w:name w:val="Цитата 2 Знак"/>
    <w:basedOn w:val="a2"/>
    <w:link w:val="2d"/>
    <w:uiPriority w:val="29"/>
    <w:rsid w:val="000B0DA9"/>
    <w:rPr>
      <w:i/>
    </w:rPr>
  </w:style>
  <w:style w:type="paragraph" w:styleId="affff">
    <w:name w:val="Intense Quote"/>
    <w:basedOn w:val="a1"/>
    <w:next w:val="a1"/>
    <w:link w:val="affff0"/>
    <w:uiPriority w:val="30"/>
    <w:qFormat/>
    <w:rsid w:val="000B0DA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ffff0">
    <w:name w:val="Выделенная цитата Знак"/>
    <w:basedOn w:val="a2"/>
    <w:link w:val="affff"/>
    <w:uiPriority w:val="30"/>
    <w:rsid w:val="000B0DA9"/>
    <w:rPr>
      <w:b/>
      <w:i/>
      <w:color w:val="FFFFFF" w:themeColor="background1"/>
      <w:shd w:val="clear" w:color="auto" w:fill="C0504D" w:themeFill="accent2"/>
    </w:rPr>
  </w:style>
  <w:style w:type="character" w:styleId="affff1">
    <w:name w:val="Subtle Emphasis"/>
    <w:uiPriority w:val="19"/>
    <w:qFormat/>
    <w:rsid w:val="000B0DA9"/>
    <w:rPr>
      <w:i/>
    </w:rPr>
  </w:style>
  <w:style w:type="character" w:styleId="affff2">
    <w:name w:val="Intense Emphasis"/>
    <w:uiPriority w:val="21"/>
    <w:qFormat/>
    <w:rsid w:val="000B0DA9"/>
    <w:rPr>
      <w:b/>
      <w:i/>
      <w:color w:val="C0504D" w:themeColor="accent2"/>
      <w:spacing w:val="10"/>
    </w:rPr>
  </w:style>
  <w:style w:type="character" w:styleId="affff3">
    <w:name w:val="Subtle Reference"/>
    <w:uiPriority w:val="31"/>
    <w:qFormat/>
    <w:rsid w:val="000B0DA9"/>
    <w:rPr>
      <w:b/>
    </w:rPr>
  </w:style>
  <w:style w:type="character" w:styleId="affff4">
    <w:name w:val="Intense Reference"/>
    <w:uiPriority w:val="32"/>
    <w:qFormat/>
    <w:rsid w:val="000B0DA9"/>
    <w:rPr>
      <w:b/>
      <w:bCs/>
      <w:smallCaps/>
      <w:spacing w:val="5"/>
      <w:sz w:val="22"/>
      <w:szCs w:val="22"/>
      <w:u w:val="single"/>
    </w:rPr>
  </w:style>
  <w:style w:type="character" w:styleId="affff5">
    <w:name w:val="Book Title"/>
    <w:uiPriority w:val="33"/>
    <w:qFormat/>
    <w:rsid w:val="000B0DA9"/>
    <w:rPr>
      <w:rFonts w:asciiTheme="majorHAnsi" w:eastAsiaTheme="majorEastAsia" w:hAnsiTheme="majorHAnsi" w:cstheme="majorBidi"/>
      <w:i/>
      <w:iCs/>
      <w:sz w:val="20"/>
      <w:szCs w:val="20"/>
    </w:rPr>
  </w:style>
  <w:style w:type="character" w:customStyle="1" w:styleId="apple-converted-space">
    <w:name w:val="apple-converted-space"/>
    <w:basedOn w:val="a2"/>
    <w:rsid w:val="00166C41"/>
  </w:style>
  <w:style w:type="paragraph" w:customStyle="1" w:styleId="210">
    <w:name w:val="Основной текст 21"/>
    <w:basedOn w:val="a1"/>
    <w:rsid w:val="00474380"/>
    <w:pPr>
      <w:suppressAutoHyphens/>
      <w:spacing w:after="120" w:line="480" w:lineRule="auto"/>
      <w:jc w:val="left"/>
    </w:pPr>
    <w:rPr>
      <w:rFonts w:ascii="Times New Roman" w:eastAsia="Times New Roman" w:hAnsi="Times New Roman" w:cs="Times New Roman"/>
      <w:sz w:val="24"/>
      <w:lang w:eastAsia="zh-CN"/>
    </w:rPr>
  </w:style>
  <w:style w:type="paragraph" w:styleId="affff6">
    <w:name w:val="Block Text"/>
    <w:basedOn w:val="a1"/>
    <w:rsid w:val="001A5B5F"/>
    <w:pPr>
      <w:spacing w:after="0" w:line="240" w:lineRule="auto"/>
      <w:ind w:left="284" w:right="419" w:firstLine="283"/>
    </w:pPr>
    <w:rPr>
      <w:rFonts w:ascii="Times New Roman" w:eastAsia="Times New Roman" w:hAnsi="Times New Roman" w:cs="Times New Roman"/>
      <w:sz w:val="24"/>
    </w:rPr>
  </w:style>
  <w:style w:type="character" w:customStyle="1" w:styleId="product-specname-inner">
    <w:name w:val="product-spec__name-inner"/>
    <w:rsid w:val="009C6146"/>
  </w:style>
  <w:style w:type="character" w:customStyle="1" w:styleId="product-specvalue-inner">
    <w:name w:val="product-spec__value-inner"/>
    <w:rsid w:val="009C6146"/>
  </w:style>
  <w:style w:type="paragraph" w:customStyle="1" w:styleId="msonormalmailrucssattributepostfix">
    <w:name w:val="msonormal_mailru_css_attribute_postfix"/>
    <w:basedOn w:val="a1"/>
    <w:rsid w:val="00985A4B"/>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fff5">
    <w:name w:val="Абзац списка Знак"/>
    <w:link w:val="afff4"/>
    <w:uiPriority w:val="34"/>
    <w:locked/>
    <w:rsid w:val="001D4BFD"/>
  </w:style>
</w:styles>
</file>

<file path=word/webSettings.xml><?xml version="1.0" encoding="utf-8"?>
<w:webSettings xmlns:r="http://schemas.openxmlformats.org/officeDocument/2006/relationships" xmlns:w="http://schemas.openxmlformats.org/wordprocessingml/2006/main">
  <w:divs>
    <w:div w:id="1341546502">
      <w:bodyDiv w:val="1"/>
      <w:marLeft w:val="0"/>
      <w:marRight w:val="0"/>
      <w:marTop w:val="0"/>
      <w:marBottom w:val="0"/>
      <w:divBdr>
        <w:top w:val="none" w:sz="0" w:space="0" w:color="auto"/>
        <w:left w:val="none" w:sz="0" w:space="0" w:color="auto"/>
        <w:bottom w:val="none" w:sz="0" w:space="0" w:color="auto"/>
        <w:right w:val="none" w:sz="0" w:space="0" w:color="auto"/>
      </w:divBdr>
    </w:div>
    <w:div w:id="1345135760">
      <w:bodyDiv w:val="1"/>
      <w:marLeft w:val="0"/>
      <w:marRight w:val="0"/>
      <w:marTop w:val="0"/>
      <w:marBottom w:val="0"/>
      <w:divBdr>
        <w:top w:val="none" w:sz="0" w:space="0" w:color="auto"/>
        <w:left w:val="none" w:sz="0" w:space="0" w:color="auto"/>
        <w:bottom w:val="none" w:sz="0" w:space="0" w:color="auto"/>
        <w:right w:val="none" w:sz="0" w:space="0" w:color="auto"/>
      </w:divBdr>
    </w:div>
    <w:div w:id="21093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atovaTM\AppData\Roaming\Microsoft\&#1064;&#1072;&#1073;&#1083;&#1086;&#1085;&#1099;\&#1040;&#1091;&#1082;&#1094;&#1080;&#1086;&#1085;&#1085;&#1072;&#1103;%20&#1076;&#1086;&#1082;&#1091;&#1084;&#1077;&#1085;&#1090;&#1072;&#1094;&#1080;&#1103;%20223-&#1060;&#104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0B60C319EC4B35A13B6C79896DED10"/>
        <w:category>
          <w:name w:val="Общие"/>
          <w:gallery w:val="placeholder"/>
        </w:category>
        <w:types>
          <w:type w:val="bbPlcHdr"/>
        </w:types>
        <w:behaviors>
          <w:behavior w:val="content"/>
        </w:behaviors>
        <w:guid w:val="{AC6640C1-5177-46C9-9B7B-387EB2B671CB}"/>
      </w:docPartPr>
      <w:docPartBody>
        <w:p w:rsidR="002A000A" w:rsidRDefault="002A000A" w:rsidP="002A000A">
          <w:pPr>
            <w:pStyle w:val="110B60C319EC4B35A13B6C79896DED10"/>
          </w:pPr>
          <w:r w:rsidRPr="00F33696">
            <w:rPr>
              <w:rStyle w:val="a3"/>
            </w:rPr>
            <w:t>Выберите элемент.</w:t>
          </w:r>
        </w:p>
      </w:docPartBody>
    </w:docPart>
    <w:docPart>
      <w:docPartPr>
        <w:name w:val="BEB52AD660E24B1BAF2CC0416EC9388D"/>
        <w:category>
          <w:name w:val="Общие"/>
          <w:gallery w:val="placeholder"/>
        </w:category>
        <w:types>
          <w:type w:val="bbPlcHdr"/>
        </w:types>
        <w:behaviors>
          <w:behavior w:val="content"/>
        </w:behaviors>
        <w:guid w:val="{1D2CA715-901A-47E5-AA2A-4C46FB2AEF44}"/>
      </w:docPartPr>
      <w:docPartBody>
        <w:p w:rsidR="002A000A" w:rsidRDefault="002A000A" w:rsidP="002A000A">
          <w:pPr>
            <w:pStyle w:val="BEB52AD660E24B1BAF2CC0416EC9388D"/>
          </w:pPr>
          <w:r w:rsidRPr="00F33696">
            <w:rPr>
              <w:rStyle w:val="a3"/>
            </w:rPr>
            <w:t>Место для ввода текста.</w:t>
          </w:r>
        </w:p>
      </w:docPartBody>
    </w:docPart>
    <w:docPart>
      <w:docPartPr>
        <w:name w:val="2DE0D976059445DB8CFCB8D03E7BFB35"/>
        <w:category>
          <w:name w:val="Общие"/>
          <w:gallery w:val="placeholder"/>
        </w:category>
        <w:types>
          <w:type w:val="bbPlcHdr"/>
        </w:types>
        <w:behaviors>
          <w:behavior w:val="content"/>
        </w:behaviors>
        <w:guid w:val="{7B371E4F-34EB-49CE-8DEF-E77567E8151A}"/>
      </w:docPartPr>
      <w:docPartBody>
        <w:p w:rsidR="004E60FD" w:rsidRDefault="002A000A" w:rsidP="002A000A">
          <w:pPr>
            <w:pStyle w:val="2DE0D976059445DB8CFCB8D03E7BFB35"/>
          </w:pPr>
          <w:r w:rsidRPr="00F33696">
            <w:rPr>
              <w:rStyle w:val="a3"/>
            </w:rPr>
            <w:t>Место для ввода даты.</w:t>
          </w:r>
        </w:p>
      </w:docPartBody>
    </w:docPart>
    <w:docPart>
      <w:docPartPr>
        <w:name w:val="9434D00064A74E2280D6B340DFF58F88"/>
        <w:category>
          <w:name w:val="Общие"/>
          <w:gallery w:val="placeholder"/>
        </w:category>
        <w:types>
          <w:type w:val="bbPlcHdr"/>
        </w:types>
        <w:behaviors>
          <w:behavior w:val="content"/>
        </w:behaviors>
        <w:guid w:val="{84783F61-557C-4180-9F15-15CD9AD7ADC1}"/>
      </w:docPartPr>
      <w:docPartBody>
        <w:p w:rsidR="004E60FD" w:rsidRDefault="002A000A" w:rsidP="002A000A">
          <w:pPr>
            <w:pStyle w:val="9434D00064A74E2280D6B340DFF58F88"/>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Times New Roman 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inkAnnotations="0"/>
  <w:defaultTabStop w:val="708"/>
  <w:characterSpacingControl w:val="doNotCompress"/>
  <w:compat>
    <w:useFELayout/>
  </w:compat>
  <w:rsids>
    <w:rsidRoot w:val="007A5B6A"/>
    <w:rsid w:val="00022FD2"/>
    <w:rsid w:val="00025B4F"/>
    <w:rsid w:val="00073736"/>
    <w:rsid w:val="000C76ED"/>
    <w:rsid w:val="000F5BC0"/>
    <w:rsid w:val="00112DE6"/>
    <w:rsid w:val="001230AA"/>
    <w:rsid w:val="0012452F"/>
    <w:rsid w:val="001368B0"/>
    <w:rsid w:val="0018631E"/>
    <w:rsid w:val="00194482"/>
    <w:rsid w:val="001A7013"/>
    <w:rsid w:val="001C2848"/>
    <w:rsid w:val="002172B8"/>
    <w:rsid w:val="002557E2"/>
    <w:rsid w:val="002807D1"/>
    <w:rsid w:val="00285829"/>
    <w:rsid w:val="002A000A"/>
    <w:rsid w:val="002E0DD5"/>
    <w:rsid w:val="003436DD"/>
    <w:rsid w:val="003A0307"/>
    <w:rsid w:val="0046053C"/>
    <w:rsid w:val="004D6C8A"/>
    <w:rsid w:val="004E60FD"/>
    <w:rsid w:val="004F5451"/>
    <w:rsid w:val="00543A71"/>
    <w:rsid w:val="005B1B54"/>
    <w:rsid w:val="005C1603"/>
    <w:rsid w:val="005D0D9F"/>
    <w:rsid w:val="00602E5B"/>
    <w:rsid w:val="00636748"/>
    <w:rsid w:val="0065134C"/>
    <w:rsid w:val="006D43F2"/>
    <w:rsid w:val="006D5E01"/>
    <w:rsid w:val="006F1412"/>
    <w:rsid w:val="00793516"/>
    <w:rsid w:val="007A5B6A"/>
    <w:rsid w:val="007C25DF"/>
    <w:rsid w:val="007C5BBB"/>
    <w:rsid w:val="00822AAF"/>
    <w:rsid w:val="0089007E"/>
    <w:rsid w:val="008B068A"/>
    <w:rsid w:val="008C40C6"/>
    <w:rsid w:val="008F3D33"/>
    <w:rsid w:val="00934299"/>
    <w:rsid w:val="009B38DF"/>
    <w:rsid w:val="00A908F3"/>
    <w:rsid w:val="00A95E62"/>
    <w:rsid w:val="00A971B6"/>
    <w:rsid w:val="00AA7019"/>
    <w:rsid w:val="00AD369A"/>
    <w:rsid w:val="00B03D7C"/>
    <w:rsid w:val="00B205A6"/>
    <w:rsid w:val="00B20A64"/>
    <w:rsid w:val="00BA24D5"/>
    <w:rsid w:val="00CB0F1E"/>
    <w:rsid w:val="00CD7B57"/>
    <w:rsid w:val="00D11C11"/>
    <w:rsid w:val="00D5668F"/>
    <w:rsid w:val="00D93738"/>
    <w:rsid w:val="00DA6C5D"/>
    <w:rsid w:val="00EE000C"/>
    <w:rsid w:val="00EE4AEE"/>
    <w:rsid w:val="00F012E1"/>
    <w:rsid w:val="00F643B7"/>
    <w:rsid w:val="00FF1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A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00A"/>
    <w:rPr>
      <w:color w:val="808080"/>
    </w:rPr>
  </w:style>
  <w:style w:type="paragraph" w:customStyle="1" w:styleId="95547D1DC4204F9697BB1DB756ECDF04">
    <w:name w:val="95547D1DC4204F9697BB1DB756ECDF04"/>
    <w:rsid w:val="007A5B6A"/>
  </w:style>
  <w:style w:type="paragraph" w:customStyle="1" w:styleId="451E24BE83B746129A7935E397952FD5">
    <w:name w:val="451E24BE83B746129A7935E397952FD5"/>
    <w:rsid w:val="007A5B6A"/>
  </w:style>
  <w:style w:type="paragraph" w:customStyle="1" w:styleId="B4B12DF56BB546A4BEC5797B0A9B666C">
    <w:name w:val="B4B12DF56BB546A4BEC5797B0A9B666C"/>
    <w:rsid w:val="00EE4AEE"/>
  </w:style>
  <w:style w:type="paragraph" w:customStyle="1" w:styleId="786463B6E4C34A8890F0B46103A76340">
    <w:name w:val="786463B6E4C34A8890F0B46103A76340"/>
    <w:rsid w:val="00073736"/>
  </w:style>
  <w:style w:type="paragraph" w:customStyle="1" w:styleId="110B60C319EC4B35A13B6C79896DED10">
    <w:name w:val="110B60C319EC4B35A13B6C79896DED10"/>
    <w:rsid w:val="002A000A"/>
  </w:style>
  <w:style w:type="paragraph" w:customStyle="1" w:styleId="BEB52AD660E24B1BAF2CC0416EC9388D">
    <w:name w:val="BEB52AD660E24B1BAF2CC0416EC9388D"/>
    <w:rsid w:val="002A000A"/>
  </w:style>
  <w:style w:type="paragraph" w:customStyle="1" w:styleId="EC3C89FF6C3342399FCFC84A85591523">
    <w:name w:val="EC3C89FF6C3342399FCFC84A85591523"/>
    <w:rsid w:val="002A000A"/>
  </w:style>
  <w:style w:type="paragraph" w:customStyle="1" w:styleId="B7D237BAFCA64FD39D127E3DB4F8CEEF">
    <w:name w:val="B7D237BAFCA64FD39D127E3DB4F8CEEF"/>
    <w:rsid w:val="002A000A"/>
  </w:style>
  <w:style w:type="paragraph" w:customStyle="1" w:styleId="1E712C8DAA8344158114811AF8B71AB5">
    <w:name w:val="1E712C8DAA8344158114811AF8B71AB5"/>
    <w:rsid w:val="002A000A"/>
  </w:style>
  <w:style w:type="paragraph" w:customStyle="1" w:styleId="D0F2862B1BC04752A372C3CD0FDCAACB">
    <w:name w:val="D0F2862B1BC04752A372C3CD0FDCAACB"/>
    <w:rsid w:val="002A000A"/>
  </w:style>
  <w:style w:type="paragraph" w:customStyle="1" w:styleId="9B1F341739A04CA8A55478AE95AAC2FC">
    <w:name w:val="9B1F341739A04CA8A55478AE95AAC2FC"/>
    <w:rsid w:val="002A000A"/>
  </w:style>
  <w:style w:type="paragraph" w:customStyle="1" w:styleId="0259F8BB455047458CC418FEFD03FA68">
    <w:name w:val="0259F8BB455047458CC418FEFD03FA68"/>
    <w:rsid w:val="002A000A"/>
  </w:style>
  <w:style w:type="paragraph" w:customStyle="1" w:styleId="2DE0D976059445DB8CFCB8D03E7BFB35">
    <w:name w:val="2DE0D976059445DB8CFCB8D03E7BFB35"/>
    <w:rsid w:val="002A000A"/>
  </w:style>
  <w:style w:type="paragraph" w:customStyle="1" w:styleId="9434D00064A74E2280D6B340DFF58F88">
    <w:name w:val="9434D00064A74E2280D6B340DFF58F88"/>
    <w:rsid w:val="002A000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B3FA-5746-4FF2-BCC2-CB89FF16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223-ФЗ</Template>
  <TotalTime>1564</TotalTime>
  <Pages>28</Pages>
  <Words>9796</Words>
  <Characters>55839</Characters>
  <Application>Microsoft Office Word</Application>
  <DocSecurity>0</DocSecurity>
  <Lines>465</Lines>
  <Paragraphs>131</Paragraphs>
  <ScaleCrop>false</ScaleCrop>
  <HeadingPairs>
    <vt:vector size="4" baseType="variant">
      <vt:variant>
        <vt:lpstr>Название</vt:lpstr>
      </vt:variant>
      <vt:variant>
        <vt:i4>1</vt:i4>
      </vt:variant>
      <vt:variant>
        <vt:lpstr>Заголовки</vt:lpstr>
      </vt:variant>
      <vt:variant>
        <vt:i4>35</vt:i4>
      </vt:variant>
    </vt:vector>
  </HeadingPairs>
  <TitlesOfParts>
    <vt:vector size="36" baseType="lpstr">
      <vt:lpstr/>
      <vt:lpstr>ДОКУМЕНТАЦИЯ О ПРОВЕДЕНИИ ЗАПРОСА ЦЕН В ЭЛЕКТРОННОЙ ФОРМЕ </vt:lpstr>
      <vt:lpstr/>
      <vt:lpstr>    Статья13.Порядок проведения запроса цен в электронной форме. Рассмотрение и оцен</vt:lpstr>
      <vt:lpstr>Раздел 1. Инструкция участника закупки</vt:lpstr>
      <vt:lpstr>    А. Введение</vt:lpstr>
      <vt:lpstr>        Статья 1. Заказчик</vt:lpstr>
      <vt:lpstr>        Статья 2. Запрос цен в электронной форме, объект закупки. Место, условия и сроки</vt:lpstr>
      <vt:lpstr>        </vt:lpstr>
      <vt:lpstr>        </vt:lpstr>
      <vt:lpstr>        Статья 4. Участники закупки</vt:lpstr>
      <vt:lpstr>        Статья 5. Требования, предъявляемые к Участнику закупки</vt:lpstr>
      <vt:lpstr>        Статья 6. Затраты на участие в Запросе цен, обеспечение заявки на участие в Запр</vt:lpstr>
      <vt:lpstr>    Б. Документация о Запросе цен</vt:lpstr>
      <vt:lpstr>    </vt:lpstr>
      <vt:lpstr>        Статья 7. Содержание документации о Запросе цен</vt:lpstr>
      <vt:lpstr>    </vt:lpstr>
      <vt:lpstr>        Статья 8. Разъяснение положений документации о Запросе цен</vt:lpstr>
      <vt:lpstr>        Статья 9. Внесение изменений в извещение о проведении Запроса цен и в документац</vt:lpstr>
      <vt:lpstr/>
      <vt:lpstr>    В. Подготовка Заявки на участие в Запросе цен</vt:lpstr>
      <vt:lpstr>        Статья 10. Язык Заявки на участие в Запросе цен</vt:lpstr>
      <vt:lpstr>        Статья 11. Документы, входящие в состав Заявки на участие в Запросе цен</vt:lpstr>
      <vt:lpstr>    Статья 12. Порядок подачи заявок на участие в запросе цен в электронной форме</vt:lpstr>
      <vt:lpstr>    </vt:lpstr>
      <vt:lpstr>    Статья 13. Порядок проведения запроса цен в электронной форме. Рассмотрение и оц</vt:lpstr>
      <vt:lpstr>    </vt:lpstr>
      <vt:lpstr>    Статья 14. Заключение контракта</vt:lpstr>
      <vt:lpstr>    </vt:lpstr>
      <vt:lpstr>        Раздел 2. Информационная карта</vt:lpstr>
      <vt:lpstr/>
      <vt:lpstr>Раздел 5. Обоснование начальной (максимальной) цены</vt:lpstr>
      <vt:lpstr/>
      <vt:lpstr/>
      <vt:lpstr>АНКЕТА УЧАСТНИКА ЗАКУПКИ</vt:lpstr>
      <vt:lpstr/>
    </vt:vector>
  </TitlesOfParts>
  <Company>MPEI</Company>
  <LinksUpToDate>false</LinksUpToDate>
  <CharactersWithSpaces>65504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Усатова Татьяна Михайловна</dc:creator>
  <cp:lastModifiedBy>user</cp:lastModifiedBy>
  <cp:revision>101</cp:revision>
  <cp:lastPrinted>2018-05-16T10:40:00Z</cp:lastPrinted>
  <dcterms:created xsi:type="dcterms:W3CDTF">2016-03-25T06:36:00Z</dcterms:created>
  <dcterms:modified xsi:type="dcterms:W3CDTF">2018-11-22T11:40:00Z</dcterms:modified>
</cp:coreProperties>
</file>