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0" w:rsidRDefault="00771120" w:rsidP="00771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771120" w:rsidRDefault="00771120" w:rsidP="00771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771120" w:rsidRPr="00C66642" w:rsidTr="00510961">
        <w:trPr>
          <w:trHeight w:val="283"/>
        </w:trPr>
        <w:tc>
          <w:tcPr>
            <w:tcW w:w="10083" w:type="dxa"/>
            <w:shd w:val="clear" w:color="auto" w:fill="auto"/>
          </w:tcPr>
          <w:p w:rsidR="00771120" w:rsidRPr="00C66642" w:rsidRDefault="00771120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771120" w:rsidRDefault="00771120" w:rsidP="005109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71120" w:rsidRPr="00C66642" w:rsidRDefault="00771120" w:rsidP="0077112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: с 09.11.2020 по 13.11.2020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1120" w:rsidRPr="00C66642" w:rsidTr="00510961">
        <w:trPr>
          <w:trHeight w:val="702"/>
        </w:trPr>
        <w:tc>
          <w:tcPr>
            <w:tcW w:w="10083" w:type="dxa"/>
            <w:shd w:val="clear" w:color="auto" w:fill="auto"/>
          </w:tcPr>
          <w:p w:rsidR="00771120" w:rsidRPr="00FE6AD2" w:rsidRDefault="00771120" w:rsidP="0051096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r w:rsidRPr="0077112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среди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1120" w:rsidRPr="0000290A" w:rsidRDefault="00771120" w:rsidP="005109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организация:</w:t>
            </w:r>
            <w:r w:rsidRPr="007711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120">
              <w:rPr>
                <w:rFonts w:ascii="Times New Roman" w:hAnsi="Times New Roman"/>
                <w:sz w:val="24"/>
                <w:szCs w:val="24"/>
              </w:rPr>
              <w:t>ГПОУ ЯО РКГИ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771120" w:rsidRPr="00FE6AD2" w:rsidRDefault="00771120" w:rsidP="0077112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_Силина Т.А.</w:t>
            </w:r>
          </w:p>
        </w:tc>
      </w:tr>
      <w:tr w:rsidR="00771120" w:rsidRPr="00C66642" w:rsidTr="00510961">
        <w:trPr>
          <w:trHeight w:val="414"/>
        </w:trPr>
        <w:tc>
          <w:tcPr>
            <w:tcW w:w="10083" w:type="dxa"/>
            <w:shd w:val="clear" w:color="auto" w:fill="auto"/>
          </w:tcPr>
          <w:p w:rsidR="00771120" w:rsidRPr="00C66642" w:rsidRDefault="00771120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771120" w:rsidRPr="00C66642" w:rsidRDefault="00771120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1120" w:rsidRDefault="00771120" w:rsidP="007711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836"/>
        <w:gridCol w:w="992"/>
        <w:gridCol w:w="5670"/>
        <w:gridCol w:w="3119"/>
        <w:gridCol w:w="2551"/>
      </w:tblGrid>
      <w:tr w:rsidR="00771120" w:rsidRPr="007510D2" w:rsidTr="001010F3">
        <w:trPr>
          <w:trHeight w:val="571"/>
        </w:trPr>
        <w:tc>
          <w:tcPr>
            <w:tcW w:w="967" w:type="dxa"/>
          </w:tcPr>
          <w:p w:rsidR="00771120" w:rsidRPr="007510D2" w:rsidRDefault="00771120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771120" w:rsidRPr="007510D2" w:rsidRDefault="00771120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771120" w:rsidRPr="007510D2" w:rsidRDefault="00771120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771120" w:rsidRDefault="00771120" w:rsidP="00196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771120" w:rsidRPr="007510D2" w:rsidRDefault="00771120" w:rsidP="00196984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119" w:type="dxa"/>
          </w:tcPr>
          <w:p w:rsidR="00771120" w:rsidRPr="007510D2" w:rsidRDefault="00771120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551" w:type="dxa"/>
          </w:tcPr>
          <w:p w:rsidR="00771120" w:rsidRPr="007510D2" w:rsidRDefault="00771120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771120" w:rsidRPr="007510D2" w:rsidTr="001010F3">
        <w:trPr>
          <w:trHeight w:val="1221"/>
        </w:trPr>
        <w:tc>
          <w:tcPr>
            <w:tcW w:w="967" w:type="dxa"/>
          </w:tcPr>
          <w:p w:rsidR="00771120" w:rsidRPr="0014003E" w:rsidRDefault="00196984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</w:t>
            </w:r>
          </w:p>
        </w:tc>
        <w:tc>
          <w:tcPr>
            <w:tcW w:w="2836" w:type="dxa"/>
          </w:tcPr>
          <w:p w:rsidR="00771120" w:rsidRPr="001010F3" w:rsidRDefault="00196984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F3">
              <w:rPr>
                <w:rFonts w:ascii="Times New Roman" w:hAnsi="Times New Roman"/>
                <w:sz w:val="24"/>
                <w:szCs w:val="24"/>
              </w:rPr>
              <w:t>Язык жестов. Позитивные и негативные жесты.</w:t>
            </w:r>
          </w:p>
        </w:tc>
        <w:tc>
          <w:tcPr>
            <w:tcW w:w="992" w:type="dxa"/>
          </w:tcPr>
          <w:p w:rsidR="00771120" w:rsidRPr="0014003E" w:rsidRDefault="00771120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010F3" w:rsidRDefault="001010F3" w:rsidP="0051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84">
              <w:rPr>
                <w:rFonts w:ascii="Times New Roman" w:hAnsi="Times New Roman"/>
                <w:i/>
                <w:sz w:val="24"/>
                <w:szCs w:val="24"/>
              </w:rPr>
              <w:t>Язык жестов.</w:t>
            </w:r>
          </w:p>
          <w:p w:rsidR="00771120" w:rsidRDefault="000735D7" w:rsidP="0051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010F3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https://pikacho.ru/yazyk-tela-i-zhestov/</w:t>
              </w:r>
            </w:hyperlink>
          </w:p>
          <w:p w:rsidR="001010F3" w:rsidRDefault="001010F3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10F3">
              <w:rPr>
                <w:rFonts w:ascii="Times New Roman" w:hAnsi="Times New Roman"/>
                <w:i/>
                <w:sz w:val="24"/>
                <w:szCs w:val="24"/>
              </w:rPr>
              <w:t>Позитивные и негативные жесты</w:t>
            </w:r>
          </w:p>
          <w:p w:rsidR="001010F3" w:rsidRDefault="000735D7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="001010F3" w:rsidRPr="00F439B2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https://poisk-ru.ru/s20877t2.html</w:t>
              </w:r>
            </w:hyperlink>
          </w:p>
          <w:p w:rsidR="001010F3" w:rsidRPr="001010F3" w:rsidRDefault="001010F3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120" w:rsidRPr="0014003E" w:rsidRDefault="004E0DE9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невербальными средствами </w:t>
            </w:r>
            <w:r w:rsidR="000735D7">
              <w:rPr>
                <w:rFonts w:ascii="Times New Roman" w:hAnsi="Times New Roman"/>
                <w:bCs/>
                <w:sz w:val="24"/>
                <w:szCs w:val="24"/>
              </w:rPr>
              <w:t>общения. Роль в жизни человека</w:t>
            </w:r>
          </w:p>
        </w:tc>
        <w:tc>
          <w:tcPr>
            <w:tcW w:w="2551" w:type="dxa"/>
          </w:tcPr>
          <w:p w:rsidR="001010F3" w:rsidRDefault="001010F3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таблицу «Национальные особенности невербального общения»</w:t>
            </w:r>
          </w:p>
          <w:p w:rsidR="00771120" w:rsidRPr="00AE47B6" w:rsidRDefault="001010F3" w:rsidP="0010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(текстовый документ)</w:t>
            </w:r>
          </w:p>
        </w:tc>
      </w:tr>
      <w:tr w:rsidR="00771120" w:rsidRPr="000373CA" w:rsidTr="001010F3">
        <w:tc>
          <w:tcPr>
            <w:tcW w:w="967" w:type="dxa"/>
            <w:shd w:val="clear" w:color="auto" w:fill="auto"/>
          </w:tcPr>
          <w:p w:rsidR="00771120" w:rsidRPr="0014003E" w:rsidRDefault="00196984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2836" w:type="dxa"/>
            <w:shd w:val="clear" w:color="auto" w:fill="auto"/>
          </w:tcPr>
          <w:p w:rsidR="00771120" w:rsidRPr="001010F3" w:rsidRDefault="00196984" w:rsidP="0019698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010F3">
              <w:t>Умеете ли вы слушать?</w:t>
            </w:r>
          </w:p>
        </w:tc>
        <w:tc>
          <w:tcPr>
            <w:tcW w:w="992" w:type="dxa"/>
            <w:shd w:val="clear" w:color="auto" w:fill="auto"/>
          </w:tcPr>
          <w:p w:rsidR="00771120" w:rsidRPr="0014003E" w:rsidRDefault="00771120" w:rsidP="005109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771120" w:rsidRPr="0014003E" w:rsidRDefault="00771120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1120" w:rsidRDefault="000735D7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1010F3" w:rsidRPr="00F439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https://marketing.wikireading.ru/1384</w:t>
              </w:r>
            </w:hyperlink>
          </w:p>
          <w:p w:rsidR="001010F3" w:rsidRPr="0014003E" w:rsidRDefault="001010F3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010F3" w:rsidRDefault="001010F3" w:rsidP="00101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Слушание в деловой коммуникации.</w:t>
            </w:r>
            <w:r w:rsidR="00A9023D">
              <w:rPr>
                <w:rFonts w:ascii="Times New Roman" w:hAnsi="Times New Roman"/>
                <w:bCs/>
                <w:sz w:val="24"/>
                <w:szCs w:val="24"/>
              </w:rPr>
              <w:t xml:space="preserve"> Виды слушания. Значение слушания в общении ч</w:t>
            </w:r>
            <w:r w:rsidR="000735D7">
              <w:rPr>
                <w:rFonts w:ascii="Times New Roman" w:hAnsi="Times New Roman"/>
                <w:bCs/>
                <w:sz w:val="24"/>
                <w:szCs w:val="24"/>
              </w:rPr>
              <w:t>еловека и достижении результата</w:t>
            </w:r>
          </w:p>
          <w:p w:rsidR="00771120" w:rsidRPr="0014003E" w:rsidRDefault="00771120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9023D" w:rsidRDefault="001010F3" w:rsidP="00A9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3D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  <w:r w:rsidR="00A9023D" w:rsidRPr="00A9023D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слушать?»</w:t>
            </w:r>
            <w:r w:rsidR="000735D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A9023D" w:rsidRPr="00A9023D" w:rsidRDefault="00A9023D" w:rsidP="00A9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сделать выводы </w:t>
            </w:r>
          </w:p>
          <w:p w:rsidR="00771120" w:rsidRPr="0014003E" w:rsidRDefault="00A9023D" w:rsidP="0051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  <w:tr w:rsidR="00771120" w:rsidRPr="000373CA" w:rsidTr="001010F3">
        <w:tc>
          <w:tcPr>
            <w:tcW w:w="967" w:type="dxa"/>
            <w:shd w:val="clear" w:color="auto" w:fill="auto"/>
          </w:tcPr>
          <w:p w:rsidR="00771120" w:rsidRPr="0014003E" w:rsidRDefault="00196984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</w:t>
            </w:r>
          </w:p>
        </w:tc>
        <w:tc>
          <w:tcPr>
            <w:tcW w:w="2836" w:type="dxa"/>
            <w:shd w:val="clear" w:color="auto" w:fill="auto"/>
          </w:tcPr>
          <w:p w:rsidR="00771120" w:rsidRPr="001010F3" w:rsidRDefault="00196984" w:rsidP="0051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F3">
              <w:rPr>
                <w:rFonts w:ascii="Times New Roman" w:hAnsi="Times New Roman"/>
                <w:sz w:val="24"/>
                <w:szCs w:val="24"/>
              </w:rPr>
              <w:t>Отработка умения слушать</w:t>
            </w:r>
          </w:p>
        </w:tc>
        <w:tc>
          <w:tcPr>
            <w:tcW w:w="992" w:type="dxa"/>
            <w:shd w:val="clear" w:color="auto" w:fill="auto"/>
          </w:tcPr>
          <w:p w:rsidR="00771120" w:rsidRPr="0014003E" w:rsidRDefault="00196984" w:rsidP="005109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9023D" w:rsidRDefault="00A9023D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«Умение слушать»</w:t>
            </w:r>
          </w:p>
          <w:p w:rsidR="00771120" w:rsidRDefault="000735D7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9023D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https://infourok.ru/trening-dlya-podrostkov-umenie-slushat-4060815.html</w:t>
              </w:r>
            </w:hyperlink>
          </w:p>
          <w:p w:rsidR="00A9023D" w:rsidRDefault="00A9023D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умение слушать</w:t>
            </w:r>
          </w:p>
          <w:p w:rsidR="00A9023D" w:rsidRDefault="000735D7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9023D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http://www.vashpsixolog.ru/correctional-work-school-psychologist/45-trainings/685-psychological-trai</w:t>
              </w:r>
            </w:hyperlink>
          </w:p>
          <w:p w:rsidR="00A9023D" w:rsidRPr="0014003E" w:rsidRDefault="00A9023D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1120" w:rsidRPr="0014003E" w:rsidRDefault="00A9023D" w:rsidP="00A9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упражнений на умение слушать</w:t>
            </w:r>
          </w:p>
        </w:tc>
        <w:tc>
          <w:tcPr>
            <w:tcW w:w="2551" w:type="dxa"/>
            <w:shd w:val="clear" w:color="auto" w:fill="auto"/>
          </w:tcPr>
          <w:p w:rsidR="00771120" w:rsidRPr="0014003E" w:rsidRDefault="00A9023D" w:rsidP="00A9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памятку «Как правильно слушать и слышать собеседника» (текстовый документ)</w:t>
            </w:r>
          </w:p>
        </w:tc>
      </w:tr>
    </w:tbl>
    <w:p w:rsidR="00771120" w:rsidRDefault="00771120" w:rsidP="0077112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71120" w:rsidRPr="00F13A0D" w:rsidRDefault="00771120" w:rsidP="0077112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1010F3" w:rsidRPr="000735D7" w:rsidRDefault="00771120" w:rsidP="000735D7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 w:rsidR="00A9023D"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tsilina</w:t>
      </w:r>
      <w:proofErr w:type="spellEnd"/>
      <w:r w:rsidR="00A9023D" w:rsidRPr="00A9023D">
        <w:rPr>
          <w:rFonts w:ascii="Times New Roman" w:hAnsi="Times New Roman"/>
          <w:b/>
          <w:bCs/>
          <w:i/>
          <w:iCs/>
          <w:sz w:val="24"/>
          <w:szCs w:val="24"/>
        </w:rPr>
        <w:t>19@</w:t>
      </w:r>
      <w:r w:rsidR="00A9023D"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="00A9023D" w:rsidRPr="00A9023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="00A9023D"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1010F3" w:rsidRDefault="001010F3" w:rsidP="0010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0F3" w:rsidRDefault="000735D7" w:rsidP="000735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735D7" w:rsidRDefault="000735D7" w:rsidP="0010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0F3" w:rsidRPr="001010F3" w:rsidRDefault="001010F3" w:rsidP="00073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«Умеете ли Вы слушать?»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Ответив на вопросы, подведите итог: подсчитайте процент ситуаций, вызывающих досаду и раздражение.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1. Собеседник не дает мне высказаться, у меня есть что сказать, но нет возможности вставить слово.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2. Собеседник постоянно прерывает меня во время беседы.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3. Собеседник никогда не смотрит на меня во время разговора, и я не уверен, слушает ли он меня.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4. Разговор с таким партнером часто вызывает чувство пустой траты времени.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5. Собеседник постоянно суетится; </w:t>
      </w:r>
      <w:proofErr w:type="gramStart"/>
      <w:r w:rsidRPr="001010F3">
        <w:rPr>
          <w:rFonts w:ascii="Times New Roman" w:hAnsi="Times New Roman" w:cs="Times New Roman"/>
          <w:sz w:val="24"/>
          <w:szCs w:val="24"/>
        </w:rPr>
        <w:t>карандаш</w:t>
      </w:r>
      <w:proofErr w:type="gramEnd"/>
      <w:r w:rsidRPr="001010F3">
        <w:rPr>
          <w:rFonts w:ascii="Times New Roman" w:hAnsi="Times New Roman" w:cs="Times New Roman"/>
          <w:sz w:val="24"/>
          <w:szCs w:val="24"/>
        </w:rPr>
        <w:t xml:space="preserve"> и бумага его занимают больше, чем мои слова.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6. Собеседник никогда не улыбается. У меня возникает чувство неловкости и тревоги.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7. Собеседник всегда отвлекает меня вопросами и комментариями.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8. Что бы я ни высказал, собеседник всегда охлаждает мой пыл.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9. Собеседник всегда старается опровергнуть меня.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10. Собеседник вкладывает в мои слова другое содержание.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11. На мои вопросы собеседник выставляет контрвопросы.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12. Иногда собеседник переспрашивает меня, делая вид, что не расслышал.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13. Собеседник, не дослушав до конца, перебивает меня лишь затем, чтобы согласиться.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14. Собеседник при разговоре сосредоточенно занимается посторонним: играет сигаретой, протирает стекла очков и т. д., и я твердо уверен, что он при этом невнимателен.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15. Собеседник делает выводы за меня.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16. Собеседник всегда пытается вставить слово в мое повествование.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lastRenderedPageBreak/>
        <w:t xml:space="preserve"> 17. Собеседник смотрит на меня очень внимательно, не мигая.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18. Собеседник смотрит на меня, как бы оценивая. Это беспокоит.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19. Когда я предлагаю что-нибудь новое, собеседник говорит, что он думает так же.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20. Собеседник переигрывает, показывая, что интересуется беседой, слишком часто кивает головой, ахает и поддакивает.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21. Когда я говорю о </w:t>
      </w:r>
      <w:proofErr w:type="gramStart"/>
      <w:r w:rsidRPr="001010F3"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 w:rsidRPr="001010F3">
        <w:rPr>
          <w:rFonts w:ascii="Times New Roman" w:hAnsi="Times New Roman" w:cs="Times New Roman"/>
          <w:sz w:val="24"/>
          <w:szCs w:val="24"/>
        </w:rPr>
        <w:t>, собеседник вставляет смешные истории, шуточки, анекдоты.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22. Собеседник часто посматривает на часы во время разговора.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23. Когда я вхожу в кабинет, он бросает дела и все внимание обращает на меня.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24. Собеседник ведет себя так, будто я мешаю ему делать что-нибудь важное.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25. Собеседник требует, чтобы все соглашались с ним. Любое его высказывание завершается вопросом: «Вы тоже так думаете?» или «Вы не согласны?»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 xml:space="preserve">  Подведем итоги.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Итак, процент ситуаций, вызывающих у вас досаду и раздражение, характеризует вас так: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70-100 %.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Вы — плохой собеседник. Вам необходимо работать над собой и учиться слушать.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40-70 %.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Вам присущи некоторые недостатки. Вы критически относитесь к высказываниям, но вам еще недостает некоторых достоинств хорошего собеседника: избегайте поспешных выводов, не заостряйте внимания на манере говорить, не притворяйтесь, ищите скрытый смысл сказанного, не монополизируйте разговора.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10-40 %.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Вы — хороший собеседник, но иногда отказываете партнеру в полном внимании. Повторяйте вежливо его высказывания, дайте время раскрыть свою мысль полностью, приспосабливайте свой темп мышления к его речи и можете быть уверены, что общаться с вами будет еще приятнее.</w:t>
      </w: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F3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0-10 %.</w:t>
      </w:r>
    </w:p>
    <w:p w:rsidR="00317276" w:rsidRPr="001010F3" w:rsidRDefault="001010F3" w:rsidP="0010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F3">
        <w:rPr>
          <w:rFonts w:ascii="Times New Roman" w:hAnsi="Times New Roman" w:cs="Times New Roman"/>
          <w:sz w:val="24"/>
          <w:szCs w:val="24"/>
        </w:rPr>
        <w:t>Вы — отличный собеседник. Вы умеете слушать, ваш стиль общения может стать примером для окружающих.</w:t>
      </w:r>
    </w:p>
    <w:sectPr w:rsidR="00317276" w:rsidRPr="001010F3" w:rsidSect="000735D7">
      <w:pgSz w:w="16838" w:h="11906" w:orient="landscape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120"/>
    <w:rsid w:val="000735D7"/>
    <w:rsid w:val="001010F3"/>
    <w:rsid w:val="00196984"/>
    <w:rsid w:val="00317276"/>
    <w:rsid w:val="004E0DE9"/>
    <w:rsid w:val="00771120"/>
    <w:rsid w:val="00A9023D"/>
    <w:rsid w:val="00B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10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3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rening-dlya-podrostkov-umenie-slushat-40608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ing.wikireading.ru/13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isk-ru.ru/s20877t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kacho.ru/yazyk-tela-i-zhes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correctional-work-school-psychologist/45-trainings/685-psychological-t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2020-11-17T10:11:00Z</dcterms:created>
  <dcterms:modified xsi:type="dcterms:W3CDTF">2020-11-17T12:05:00Z</dcterms:modified>
</cp:coreProperties>
</file>