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E5" w:rsidRDefault="006764E5" w:rsidP="00676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6764E5" w:rsidRDefault="006764E5" w:rsidP="00676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6764E5" w:rsidRPr="00C66642" w:rsidTr="00533DC5">
        <w:trPr>
          <w:trHeight w:val="283"/>
        </w:trPr>
        <w:tc>
          <w:tcPr>
            <w:tcW w:w="10083" w:type="dxa"/>
            <w:shd w:val="clear" w:color="auto" w:fill="auto"/>
          </w:tcPr>
          <w:p w:rsidR="006764E5" w:rsidRPr="00C66642" w:rsidRDefault="006764E5" w:rsidP="00533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6764E5" w:rsidRDefault="006764E5" w:rsidP="00533D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764E5" w:rsidRPr="00C66642" w:rsidRDefault="006764E5" w:rsidP="006764E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.11.2020</w:t>
            </w:r>
            <w:bookmarkStart w:id="0" w:name="_GoBack"/>
            <w:bookmarkEnd w:id="0"/>
          </w:p>
        </w:tc>
      </w:tr>
      <w:tr w:rsidR="006764E5" w:rsidRPr="00C66642" w:rsidTr="00533DC5">
        <w:trPr>
          <w:trHeight w:val="702"/>
        </w:trPr>
        <w:tc>
          <w:tcPr>
            <w:tcW w:w="10083" w:type="dxa"/>
            <w:shd w:val="clear" w:color="auto" w:fill="auto"/>
          </w:tcPr>
          <w:p w:rsidR="006764E5" w:rsidRPr="00FE6AD2" w:rsidRDefault="006764E5" w:rsidP="00533DC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Изобразительное искусство</w:t>
            </w:r>
          </w:p>
          <w:p w:rsidR="006764E5" w:rsidRPr="0000290A" w:rsidRDefault="006764E5" w:rsidP="00533DC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Образовательная организация </w:t>
            </w:r>
            <w:r w:rsidRPr="00C26445">
              <w:rPr>
                <w:rFonts w:ascii="Times New Roman" w:hAnsi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4495" w:type="dxa"/>
            <w:shd w:val="clear" w:color="auto" w:fill="auto"/>
          </w:tcPr>
          <w:p w:rsidR="006764E5" w:rsidRPr="00FE6AD2" w:rsidRDefault="006764E5" w:rsidP="00533DC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Преподаватель: </w:t>
            </w:r>
            <w:proofErr w:type="spellStart"/>
            <w:r w:rsidRPr="00C26445">
              <w:rPr>
                <w:rFonts w:ascii="Times New Roman" w:hAnsi="Times New Roman"/>
                <w:bCs/>
                <w:sz w:val="24"/>
                <w:szCs w:val="24"/>
              </w:rPr>
              <w:t>Перцева</w:t>
            </w:r>
            <w:proofErr w:type="spellEnd"/>
            <w:r w:rsidRPr="00C26445">
              <w:rPr>
                <w:rFonts w:ascii="Times New Roman" w:hAnsi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6764E5" w:rsidRPr="00C66642" w:rsidTr="00533DC5">
        <w:trPr>
          <w:trHeight w:val="414"/>
        </w:trPr>
        <w:tc>
          <w:tcPr>
            <w:tcW w:w="10083" w:type="dxa"/>
            <w:shd w:val="clear" w:color="auto" w:fill="auto"/>
          </w:tcPr>
          <w:p w:rsidR="006764E5" w:rsidRPr="00C66642" w:rsidRDefault="006764E5" w:rsidP="00533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6764E5" w:rsidRPr="00C66642" w:rsidRDefault="006764E5" w:rsidP="00533DC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64E5" w:rsidRDefault="006764E5" w:rsidP="006764E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822"/>
        <w:gridCol w:w="6666"/>
        <w:gridCol w:w="3285"/>
        <w:gridCol w:w="1818"/>
      </w:tblGrid>
      <w:tr w:rsidR="006764E5" w:rsidRPr="007510D2" w:rsidTr="00533DC5">
        <w:trPr>
          <w:trHeight w:val="571"/>
        </w:trPr>
        <w:tc>
          <w:tcPr>
            <w:tcW w:w="684" w:type="dxa"/>
          </w:tcPr>
          <w:p w:rsidR="006764E5" w:rsidRPr="007510D2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64E5" w:rsidRPr="007510D2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6764E5" w:rsidRPr="007510D2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6764E5" w:rsidRPr="007510D2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6" w:type="dxa"/>
          </w:tcPr>
          <w:p w:rsidR="006764E5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6764E5" w:rsidRPr="007510D2" w:rsidRDefault="006764E5" w:rsidP="00533DC5">
            <w:pPr>
              <w:tabs>
                <w:tab w:val="left" w:pos="64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285" w:type="dxa"/>
          </w:tcPr>
          <w:p w:rsidR="006764E5" w:rsidRPr="007510D2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6764E5" w:rsidRPr="007510D2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6764E5" w:rsidRPr="007510D2" w:rsidTr="00533DC5">
        <w:trPr>
          <w:trHeight w:val="1221"/>
        </w:trPr>
        <w:tc>
          <w:tcPr>
            <w:tcW w:w="684" w:type="dxa"/>
          </w:tcPr>
          <w:p w:rsidR="006764E5" w:rsidRPr="0011054A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6764E5" w:rsidRPr="0011054A" w:rsidRDefault="006764E5" w:rsidP="00533DC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Равновесие в композиции</w:t>
            </w:r>
          </w:p>
        </w:tc>
        <w:tc>
          <w:tcPr>
            <w:tcW w:w="822" w:type="dxa"/>
          </w:tcPr>
          <w:p w:rsidR="006764E5" w:rsidRPr="0011054A" w:rsidRDefault="006764E5" w:rsidP="00533D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6764E5" w:rsidRPr="0011054A" w:rsidRDefault="006764E5" w:rsidP="00533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1054A">
              <w:rPr>
                <w:rFonts w:ascii="Times New Roman" w:hAnsi="Times New Roman"/>
                <w:sz w:val="24"/>
                <w:szCs w:val="24"/>
              </w:rPr>
              <w:t>Паранюшкин Р. В.</w:t>
            </w:r>
          </w:p>
          <w:p w:rsidR="006764E5" w:rsidRDefault="006764E5" w:rsidP="00533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Композиция</w:t>
            </w:r>
            <w:r w:rsidRPr="0011054A">
              <w:rPr>
                <w:rFonts w:ascii="Times New Roman" w:hAnsi="Times New Roman"/>
                <w:sz w:val="24"/>
                <w:szCs w:val="24"/>
              </w:rPr>
              <w:t xml:space="preserve">: теория и практика изобразительного искусства / Р. </w:t>
            </w:r>
            <w:proofErr w:type="spellStart"/>
            <w:r w:rsidRPr="0011054A">
              <w:rPr>
                <w:rFonts w:ascii="Times New Roman" w:hAnsi="Times New Roman"/>
                <w:sz w:val="24"/>
                <w:szCs w:val="24"/>
              </w:rPr>
              <w:t>Паранюшкин</w:t>
            </w:r>
            <w:proofErr w:type="spellEnd"/>
            <w:r w:rsidRPr="0011054A">
              <w:rPr>
                <w:rFonts w:ascii="Times New Roman" w:hAnsi="Times New Roman"/>
                <w:sz w:val="24"/>
                <w:szCs w:val="24"/>
              </w:rPr>
              <w:t>. — Изд. 2-е. — Ростов н/Д</w:t>
            </w:r>
            <w:proofErr w:type="gramStart"/>
            <w:r w:rsidRPr="001105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054A">
              <w:rPr>
                <w:rFonts w:ascii="Times New Roman" w:hAnsi="Times New Roman"/>
                <w:sz w:val="24"/>
                <w:szCs w:val="24"/>
              </w:rPr>
              <w:t xml:space="preserve"> Феникс, 2005. — 79</w:t>
            </w:r>
          </w:p>
          <w:p w:rsidR="006764E5" w:rsidRDefault="006764E5" w:rsidP="00533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33EF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6433EF">
              <w:rPr>
                <w:rFonts w:ascii="Times New Roman" w:hAnsi="Times New Roman"/>
                <w:sz w:val="24"/>
                <w:szCs w:val="24"/>
              </w:rPr>
              <w:t>Даглдиян</w:t>
            </w:r>
            <w:proofErr w:type="spellEnd"/>
            <w:r w:rsidRPr="00643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33EF">
              <w:rPr>
                <w:rFonts w:ascii="Times New Roman" w:hAnsi="Times New Roman"/>
                <w:sz w:val="24"/>
                <w:szCs w:val="24"/>
              </w:rPr>
              <w:t>екоративная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6433EF">
              <w:rPr>
                <w:rFonts w:ascii="Times New Roman" w:hAnsi="Times New Roman"/>
                <w:sz w:val="24"/>
                <w:szCs w:val="24"/>
              </w:rPr>
              <w:t xml:space="preserve"> Учебное пособие, издание второе. Издательство «Феникс», Ростов-на-Дону, 2010 г.</w:t>
            </w:r>
          </w:p>
          <w:p w:rsidR="006764E5" w:rsidRPr="00603AD9" w:rsidRDefault="006764E5" w:rsidP="00533D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A673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https://www.youtube.com/watch?v=YaIzwULGwvQ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6764E5" w:rsidRPr="00BA428F" w:rsidRDefault="006764E5" w:rsidP="00533DC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на передачу равновесия в композиции (композиция из геометрических фигур, линейная композиция из прямых и выгнутых линий, с использованием чёрного и красного цвета.)</w:t>
            </w:r>
          </w:p>
        </w:tc>
        <w:tc>
          <w:tcPr>
            <w:tcW w:w="1818" w:type="dxa"/>
          </w:tcPr>
          <w:p w:rsidR="006764E5" w:rsidRPr="00764986" w:rsidRDefault="006764E5" w:rsidP="00533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рисунка</w:t>
            </w:r>
          </w:p>
        </w:tc>
      </w:tr>
    </w:tbl>
    <w:p w:rsidR="006764E5" w:rsidRDefault="006764E5" w:rsidP="006764E5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6764E5" w:rsidRPr="00F13A0D" w:rsidRDefault="006764E5" w:rsidP="006764E5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6764E5" w:rsidRPr="0011054A" w:rsidRDefault="006764E5" w:rsidP="006764E5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galinapertseva</w:t>
      </w:r>
      <w:proofErr w:type="spellEnd"/>
      <w:r w:rsidRPr="0011054A">
        <w:rPr>
          <w:rFonts w:ascii="Times New Roman" w:hAnsi="Times New Roman"/>
          <w:bCs/>
          <w:i/>
          <w:i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yandex</w:t>
      </w:r>
      <w:proofErr w:type="spellEnd"/>
      <w:r w:rsidRPr="0011054A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6764E5" w:rsidRDefault="006764E5" w:rsidP="006764E5"/>
    <w:p w:rsidR="000E7B7B" w:rsidRDefault="000E7B7B"/>
    <w:sectPr w:rsidR="000E7B7B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5"/>
    <w:rsid w:val="000E7B7B"/>
    <w:rsid w:val="0067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64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64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IzwULGw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2020-11-23T07:35:00Z</dcterms:created>
  <dcterms:modified xsi:type="dcterms:W3CDTF">2020-11-23T07:42:00Z</dcterms:modified>
</cp:coreProperties>
</file>