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DA" w:rsidRPr="00300B1B" w:rsidRDefault="001F30DA" w:rsidP="001F30DA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Региональный ч</w:t>
      </w:r>
      <w:r w:rsidRPr="00300B1B">
        <w:rPr>
          <w:b/>
          <w:bCs/>
          <w:color w:val="0070C0"/>
        </w:rPr>
        <w:t xml:space="preserve">емпионат </w:t>
      </w:r>
      <w:r w:rsidRPr="00300B1B">
        <w:rPr>
          <w:b/>
          <w:bCs/>
          <w:color w:val="0070C0"/>
          <w:lang w:val="en-US"/>
        </w:rPr>
        <w:t>WSR</w:t>
      </w:r>
      <w:r w:rsidRPr="00300B1B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 xml:space="preserve"> </w:t>
      </w:r>
      <w:r w:rsidRPr="00300B1B">
        <w:rPr>
          <w:b/>
          <w:bCs/>
          <w:color w:val="0070C0"/>
        </w:rPr>
        <w:t>г</w:t>
      </w:r>
      <w:proofErr w:type="gramStart"/>
      <w:r w:rsidRPr="00300B1B">
        <w:rPr>
          <w:b/>
          <w:bCs/>
          <w:color w:val="0070C0"/>
        </w:rPr>
        <w:t>.Я</w:t>
      </w:r>
      <w:proofErr w:type="gramEnd"/>
      <w:r w:rsidRPr="00300B1B">
        <w:rPr>
          <w:b/>
          <w:bCs/>
          <w:color w:val="0070C0"/>
        </w:rPr>
        <w:t>рославль 201</w:t>
      </w:r>
      <w:r>
        <w:rPr>
          <w:b/>
          <w:bCs/>
          <w:color w:val="0070C0"/>
        </w:rPr>
        <w:t>6</w:t>
      </w:r>
      <w:r w:rsidRPr="00300B1B">
        <w:rPr>
          <w:b/>
          <w:bCs/>
          <w:color w:val="0070C0"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6"/>
        <w:gridCol w:w="2121"/>
        <w:gridCol w:w="4830"/>
      </w:tblGrid>
      <w:tr w:rsidR="001F30DA" w:rsidRPr="004645CD" w:rsidTr="001F30DA">
        <w:trPr>
          <w:trHeight w:val="418"/>
        </w:trPr>
        <w:tc>
          <w:tcPr>
            <w:tcW w:w="2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30DA" w:rsidRPr="004645CD" w:rsidRDefault="001F30DA" w:rsidP="00B168E5">
            <w:r w:rsidRPr="004645CD">
              <w:t> 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381125"/>
                  <wp:effectExtent l="19050" t="0" r="0" b="0"/>
                  <wp:docPr id="1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0DA" w:rsidRPr="004645CD" w:rsidRDefault="001F30DA" w:rsidP="00B168E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F30DA" w:rsidRPr="001F30DA" w:rsidTr="001F30DA">
        <w:trPr>
          <w:trHeight w:val="329"/>
        </w:trPr>
        <w:tc>
          <w:tcPr>
            <w:tcW w:w="2726" w:type="dxa"/>
            <w:vMerge/>
            <w:tcBorders>
              <w:top w:val="nil"/>
              <w:left w:val="nil"/>
              <w:bottom w:val="nil"/>
            </w:tcBorders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0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Технический департамент</w:t>
            </w:r>
          </w:p>
        </w:tc>
      </w:tr>
      <w:tr w:rsidR="001F30DA" w:rsidRPr="001F30DA" w:rsidTr="001F30DA">
        <w:trPr>
          <w:trHeight w:val="329"/>
        </w:trPr>
        <w:tc>
          <w:tcPr>
            <w:tcW w:w="2726" w:type="dxa"/>
            <w:vMerge/>
            <w:tcBorders>
              <w:top w:val="nil"/>
              <w:left w:val="nil"/>
              <w:bottom w:val="nil"/>
            </w:tcBorders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0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Инфраструктурный лист</w:t>
            </w:r>
          </w:p>
        </w:tc>
      </w:tr>
      <w:tr w:rsidR="001F30DA" w:rsidRPr="001F30DA" w:rsidTr="001F30DA">
        <w:trPr>
          <w:trHeight w:val="977"/>
        </w:trPr>
        <w:tc>
          <w:tcPr>
            <w:tcW w:w="2726" w:type="dxa"/>
            <w:vMerge/>
            <w:tcBorders>
              <w:top w:val="nil"/>
              <w:left w:val="nil"/>
              <w:bottom w:val="nil"/>
            </w:tcBorders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F30DA" w:rsidRPr="001F30DA" w:rsidRDefault="001F30DA" w:rsidP="00800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Компетенции</w:t>
            </w:r>
          </w:p>
          <w:p w:rsidR="001F30DA" w:rsidRPr="001F30DA" w:rsidRDefault="001F30DA" w:rsidP="00800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30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</w:tr>
    </w:tbl>
    <w:p w:rsidR="001F30DA" w:rsidRPr="001F30DA" w:rsidRDefault="001F30DA" w:rsidP="001F3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0DA" w:rsidRPr="001F30DA" w:rsidRDefault="001F30DA" w:rsidP="001F30D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F30DA" w:rsidRPr="001F30DA" w:rsidRDefault="001F30DA" w:rsidP="001F30D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F30DA">
        <w:rPr>
          <w:rFonts w:ascii="Times New Roman" w:hAnsi="Times New Roman" w:cs="Times New Roman"/>
          <w:b/>
          <w:bCs/>
          <w:sz w:val="24"/>
          <w:szCs w:val="24"/>
        </w:rPr>
        <w:t>Оснащение рабочего места участника:</w:t>
      </w:r>
    </w:p>
    <w:tbl>
      <w:tblPr>
        <w:tblW w:w="5000" w:type="pct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488"/>
        <w:gridCol w:w="2083"/>
      </w:tblGrid>
      <w:tr w:rsidR="001F30DA" w:rsidRPr="001F30DA" w:rsidTr="00B168E5">
        <w:tc>
          <w:tcPr>
            <w:tcW w:w="3912" w:type="pct"/>
            <w:tcBorders>
              <w:top w:val="double" w:sz="6" w:space="0" w:color="000000"/>
            </w:tcBorders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8" w:type="pct"/>
            <w:tcBorders>
              <w:top w:val="double" w:sz="6" w:space="0" w:color="000000"/>
            </w:tcBorders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F30DA" w:rsidRPr="001F30DA" w:rsidTr="00B168E5">
        <w:tc>
          <w:tcPr>
            <w:tcW w:w="3912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caps/>
                <w:sz w:val="24"/>
                <w:szCs w:val="24"/>
              </w:rPr>
              <w:t>1.1. Парикмахерское модульное рабочее место</w:t>
            </w:r>
          </w:p>
        </w:tc>
        <w:tc>
          <w:tcPr>
            <w:tcW w:w="1088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1F30D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1F30DA" w:rsidRPr="001F30DA" w:rsidTr="00B168E5">
        <w:tc>
          <w:tcPr>
            <w:tcW w:w="3912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1.2.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лассическая мойка (1 мойка на три</w:t>
            </w: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места)</w:t>
            </w:r>
          </w:p>
        </w:tc>
        <w:tc>
          <w:tcPr>
            <w:tcW w:w="1088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0DA" w:rsidRPr="001F30DA" w:rsidTr="00B168E5">
        <w:tc>
          <w:tcPr>
            <w:tcW w:w="3912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1.3. Тележка парикмахерская</w:t>
            </w:r>
          </w:p>
        </w:tc>
        <w:tc>
          <w:tcPr>
            <w:tcW w:w="1088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F30DA" w:rsidRPr="001F30DA" w:rsidTr="00B168E5">
        <w:tc>
          <w:tcPr>
            <w:tcW w:w="3912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1.4. Корзина для белья (по количеству моек)</w:t>
            </w:r>
          </w:p>
        </w:tc>
        <w:tc>
          <w:tcPr>
            <w:tcW w:w="1088" w:type="pct"/>
          </w:tcPr>
          <w:p w:rsidR="001F30DA" w:rsidRPr="001F30DA" w:rsidRDefault="00BD3E38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0DA" w:rsidRPr="001F30DA" w:rsidTr="00B168E5">
        <w:tc>
          <w:tcPr>
            <w:tcW w:w="3912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1.5. Корзина для мусора</w:t>
            </w:r>
          </w:p>
        </w:tc>
        <w:tc>
          <w:tcPr>
            <w:tcW w:w="1088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F30DA" w:rsidRPr="001F30DA" w:rsidTr="00B168E5">
        <w:tc>
          <w:tcPr>
            <w:tcW w:w="3912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1.6. Гладкое напольное покрытие</w:t>
            </w:r>
          </w:p>
        </w:tc>
        <w:tc>
          <w:tcPr>
            <w:tcW w:w="1088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DA" w:rsidRPr="001F30DA" w:rsidTr="00B168E5">
        <w:tc>
          <w:tcPr>
            <w:tcW w:w="3912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1.7. Освещение каждого рабочего места (2-х стороннее) </w:t>
            </w:r>
          </w:p>
        </w:tc>
        <w:tc>
          <w:tcPr>
            <w:tcW w:w="1088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DA" w:rsidRPr="001F30DA" w:rsidTr="00B168E5">
        <w:tc>
          <w:tcPr>
            <w:tcW w:w="3912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1.8. Подвод электроэнергии 4кВт на каждое рабочее место (две розетки)</w:t>
            </w:r>
          </w:p>
        </w:tc>
        <w:tc>
          <w:tcPr>
            <w:tcW w:w="1088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DA" w:rsidRPr="001F30DA" w:rsidTr="00B168E5">
        <w:tc>
          <w:tcPr>
            <w:tcW w:w="3912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proofErr w:type="gramStart"/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Стол для работы с красящими и перманентными препаратами (размер </w:t>
            </w:r>
            <w:proofErr w:type="gramEnd"/>
          </w:p>
        </w:tc>
        <w:tc>
          <w:tcPr>
            <w:tcW w:w="1088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0DA" w:rsidRPr="001F30DA" w:rsidTr="00B168E5">
        <w:tc>
          <w:tcPr>
            <w:tcW w:w="3912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1.10. Стул парикмахерский</w:t>
            </w:r>
          </w:p>
        </w:tc>
        <w:tc>
          <w:tcPr>
            <w:tcW w:w="1088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F30DA" w:rsidRPr="001F30DA" w:rsidTr="00B168E5">
        <w:tc>
          <w:tcPr>
            <w:tcW w:w="3912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1.11. Весы парикмахерские </w:t>
            </w:r>
          </w:p>
        </w:tc>
        <w:tc>
          <w:tcPr>
            <w:tcW w:w="1088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F30DA" w:rsidRPr="001F30DA" w:rsidTr="00B168E5">
        <w:tc>
          <w:tcPr>
            <w:tcW w:w="3912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1.12 Бак для волос с крышкой (60л.)</w:t>
            </w:r>
          </w:p>
        </w:tc>
        <w:tc>
          <w:tcPr>
            <w:tcW w:w="1088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0DA" w:rsidRPr="001F30DA" w:rsidTr="00B168E5">
        <w:tc>
          <w:tcPr>
            <w:tcW w:w="3912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1.13. Стол демонстрационный </w:t>
            </w:r>
          </w:p>
        </w:tc>
        <w:tc>
          <w:tcPr>
            <w:tcW w:w="1088" w:type="pct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0DA" w:rsidRPr="001F30DA" w:rsidTr="00B168E5">
        <w:tc>
          <w:tcPr>
            <w:tcW w:w="3912" w:type="pct"/>
            <w:tcBorders>
              <w:bottom w:val="double" w:sz="6" w:space="0" w:color="000000"/>
            </w:tcBorders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bottom w:val="double" w:sz="6" w:space="0" w:color="000000"/>
            </w:tcBorders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0DA" w:rsidRPr="001F30DA" w:rsidRDefault="001F30DA" w:rsidP="001F30D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F30DA" w:rsidRPr="001F30DA" w:rsidRDefault="001F30DA" w:rsidP="001F30D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F30DA">
        <w:rPr>
          <w:rFonts w:ascii="Times New Roman" w:hAnsi="Times New Roman" w:cs="Times New Roman"/>
          <w:b/>
          <w:bCs/>
          <w:sz w:val="24"/>
          <w:szCs w:val="24"/>
        </w:rPr>
        <w:t>Расходный материал на 1 конкурсное место: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8"/>
        <w:gridCol w:w="2118"/>
      </w:tblGrid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2.1. Манекен-голова женская «</w:t>
            </w:r>
            <w:r w:rsidR="00AF3C8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8" w:type="dxa"/>
          </w:tcPr>
          <w:p w:rsidR="001F30DA" w:rsidRPr="00AF3C85" w:rsidRDefault="00AF3C85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2.2. Манекен-голова </w:t>
            </w:r>
            <w:proofErr w:type="gramStart"/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мужская</w:t>
            </w:r>
            <w:proofErr w:type="gramEnd"/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 «Майкл»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AF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Манекен-голова </w:t>
            </w:r>
            <w:proofErr w:type="gramStart"/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>мужская</w:t>
            </w:r>
            <w:proofErr w:type="gramEnd"/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 «Бо</w:t>
            </w:r>
            <w:r w:rsidR="00AF3C85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AF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>Штатив напольный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1F30DA" w:rsidRPr="001F30DA" w:rsidRDefault="001F30DA" w:rsidP="001F3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0DA" w:rsidRPr="001F30DA" w:rsidRDefault="001F30DA" w:rsidP="001F30D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F30DA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площадки 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8"/>
        <w:gridCol w:w="2118"/>
      </w:tblGrid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3.1. Одноразовые полотенца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3.2. Одноразовые салфетки</w:t>
            </w:r>
          </w:p>
        </w:tc>
        <w:tc>
          <w:tcPr>
            <w:tcW w:w="2118" w:type="dxa"/>
          </w:tcPr>
          <w:p w:rsidR="001F30DA" w:rsidRPr="001F30DA" w:rsidRDefault="0049075B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30DA" w:rsidRPr="001F30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3.3. Мешки для мусора 60 литров (упаковка)</w:t>
            </w:r>
          </w:p>
        </w:tc>
        <w:tc>
          <w:tcPr>
            <w:tcW w:w="2118" w:type="dxa"/>
          </w:tcPr>
          <w:p w:rsidR="001F30DA" w:rsidRPr="001F30DA" w:rsidRDefault="0049075B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3.4. Мешки для мусора 20 литров (упаковка)</w:t>
            </w:r>
          </w:p>
        </w:tc>
        <w:tc>
          <w:tcPr>
            <w:tcW w:w="2118" w:type="dxa"/>
          </w:tcPr>
          <w:p w:rsidR="001F30DA" w:rsidRPr="001F30DA" w:rsidRDefault="0049075B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3.5. Щетка для подметания пола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3.6. Совок для мусора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3.8.  Аптечка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  <w:proofErr w:type="spellStart"/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F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30DA" w:rsidRPr="001F30DA" w:rsidRDefault="001F30DA" w:rsidP="001F3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0DA" w:rsidRPr="001F30DA" w:rsidRDefault="001F30DA" w:rsidP="001F3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0DA" w:rsidRPr="001F30DA" w:rsidRDefault="001F30DA" w:rsidP="001F30D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F30DA">
        <w:rPr>
          <w:rFonts w:ascii="Times New Roman" w:hAnsi="Times New Roman" w:cs="Times New Roman"/>
          <w:b/>
          <w:bCs/>
          <w:sz w:val="24"/>
          <w:szCs w:val="24"/>
        </w:rPr>
        <w:t>Спецодежда и безопасность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8"/>
        <w:gridCol w:w="2118"/>
      </w:tblGrid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4.1. Рабочая форма (белая футболка </w:t>
            </w:r>
            <w:r w:rsidRPr="001F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1F30DA" w:rsidRPr="001F30DA" w:rsidRDefault="001F30DA" w:rsidP="001F30D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F30DA" w:rsidRPr="001F30DA" w:rsidRDefault="001F30DA" w:rsidP="001F30D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F30DA">
        <w:rPr>
          <w:rFonts w:ascii="Times New Roman" w:hAnsi="Times New Roman" w:cs="Times New Roman"/>
          <w:b/>
          <w:bCs/>
          <w:sz w:val="24"/>
          <w:szCs w:val="24"/>
        </w:rPr>
        <w:t>Оснащение для комнаты жюри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8"/>
        <w:gridCol w:w="2118"/>
      </w:tblGrid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F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5.1. Стол для работы экспертов 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5.2. Стол для комнаты участников и волонтеров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5.3. Стол для обеспечения питьевого режима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AF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="00AF3C85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для волонтеров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5.5. Стулья для комнаты экспертов 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5.6. Ноутбук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5.7. Принтер (с возможностью ксерокопирования МФУ)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5.8. Удлинитель с проводом 3 метра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5.9. Планшеты с зажимом 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5.10. Набор ручек и карандашей 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5.11. Набор цветных маркеров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AF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5.12. </w:t>
            </w:r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2118" w:type="dxa"/>
          </w:tcPr>
          <w:p w:rsidR="001F30DA" w:rsidRPr="001F30DA" w:rsidRDefault="008007AB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AF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5.13 </w:t>
            </w:r>
            <w:proofErr w:type="spellStart"/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скоб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AF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5.14. </w:t>
            </w:r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>Скотч узкий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AF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5.15. </w:t>
            </w:r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>Скотч широкий прозрачный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AF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5.16. </w:t>
            </w:r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>Набор файлов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AF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5.17. </w:t>
            </w:r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>Упаковка бумаги А</w:t>
            </w:r>
            <w:proofErr w:type="gramStart"/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AF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5.18. </w:t>
            </w:r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>Одноразовые чашки (упаковка)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AF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F3C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 с водой (для судейской и зоны соревнований)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AF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5.20. </w:t>
            </w:r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Баллоны воды для </w:t>
            </w:r>
            <w:proofErr w:type="spellStart"/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>кулера</w:t>
            </w:r>
            <w:proofErr w:type="spellEnd"/>
          </w:p>
        </w:tc>
        <w:tc>
          <w:tcPr>
            <w:tcW w:w="2118" w:type="dxa"/>
          </w:tcPr>
          <w:p w:rsidR="001F30DA" w:rsidRPr="001F30DA" w:rsidRDefault="008007AB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AF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1F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>Доска для информации</w:t>
            </w:r>
          </w:p>
        </w:tc>
        <w:tc>
          <w:tcPr>
            <w:tcW w:w="2118" w:type="dxa"/>
          </w:tcPr>
          <w:p w:rsidR="001F30DA" w:rsidRPr="001F30DA" w:rsidRDefault="008007AB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AF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AF3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C85" w:rsidRPr="001F30DA">
              <w:rPr>
                <w:rFonts w:ascii="Times New Roman" w:hAnsi="Times New Roman" w:cs="Times New Roman"/>
                <w:sz w:val="24"/>
                <w:szCs w:val="24"/>
              </w:rPr>
              <w:t>Чай, кофе, сахар, молоко, конфеты, печенье.</w:t>
            </w:r>
          </w:p>
        </w:tc>
        <w:tc>
          <w:tcPr>
            <w:tcW w:w="2118" w:type="dxa"/>
          </w:tcPr>
          <w:p w:rsidR="001F30DA" w:rsidRPr="001F30DA" w:rsidRDefault="001F30DA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DA" w:rsidRPr="001F30DA" w:rsidTr="00B168E5">
        <w:tc>
          <w:tcPr>
            <w:tcW w:w="7488" w:type="dxa"/>
          </w:tcPr>
          <w:p w:rsidR="001F30DA" w:rsidRPr="001F30DA" w:rsidRDefault="001F30DA" w:rsidP="00AF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0DA">
              <w:rPr>
                <w:rFonts w:ascii="Times New Roman" w:hAnsi="Times New Roman" w:cs="Times New Roman"/>
                <w:sz w:val="24"/>
                <w:szCs w:val="24"/>
              </w:rPr>
              <w:t xml:space="preserve">5.23. </w:t>
            </w:r>
            <w:r w:rsidR="00BD3E38">
              <w:rPr>
                <w:rFonts w:ascii="Times New Roman" w:hAnsi="Times New Roman" w:cs="Times New Roman"/>
                <w:sz w:val="24"/>
                <w:szCs w:val="24"/>
              </w:rPr>
              <w:t>Конверты для упаковки заданий</w:t>
            </w:r>
          </w:p>
        </w:tc>
        <w:tc>
          <w:tcPr>
            <w:tcW w:w="2118" w:type="dxa"/>
          </w:tcPr>
          <w:p w:rsidR="001F30DA" w:rsidRPr="001F30DA" w:rsidRDefault="00BD3E38" w:rsidP="001F3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30DA" w:rsidRPr="001F30DA" w:rsidRDefault="001F30DA" w:rsidP="001F30D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F30DA" w:rsidRPr="001F30DA" w:rsidRDefault="001F30DA" w:rsidP="001F30D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F30DA">
        <w:rPr>
          <w:rFonts w:ascii="Times New Roman" w:hAnsi="Times New Roman" w:cs="Times New Roman"/>
          <w:b/>
          <w:bCs/>
          <w:sz w:val="24"/>
          <w:szCs w:val="24"/>
        </w:rPr>
        <w:t>Особые требования:</w:t>
      </w:r>
    </w:p>
    <w:p w:rsidR="001F30DA" w:rsidRPr="001F30DA" w:rsidRDefault="001F30DA" w:rsidP="001F3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0DA">
        <w:rPr>
          <w:rFonts w:ascii="Times New Roman" w:hAnsi="Times New Roman" w:cs="Times New Roman"/>
          <w:b/>
          <w:bCs/>
          <w:sz w:val="24"/>
          <w:szCs w:val="24"/>
        </w:rPr>
        <w:t>Комната для экспертов должна быть вынесена за пределы зоны соревнований</w:t>
      </w:r>
    </w:p>
    <w:p w:rsidR="001F30DA" w:rsidRPr="001F30DA" w:rsidRDefault="001F30DA" w:rsidP="001F30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0DA">
        <w:rPr>
          <w:rFonts w:ascii="Times New Roman" w:hAnsi="Times New Roman" w:cs="Times New Roman"/>
          <w:b/>
          <w:bCs/>
          <w:sz w:val="24"/>
          <w:szCs w:val="24"/>
        </w:rPr>
        <w:t>Общая площадь комнаты экспертов не менее 20м.кв</w:t>
      </w:r>
      <w:proofErr w:type="gramStart"/>
      <w:r w:rsidRPr="001F30DA"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gramEnd"/>
      <w:r w:rsidRPr="001F30DA">
        <w:rPr>
          <w:rFonts w:ascii="Times New Roman" w:hAnsi="Times New Roman" w:cs="Times New Roman"/>
          <w:b/>
          <w:bCs/>
          <w:sz w:val="24"/>
          <w:szCs w:val="24"/>
        </w:rPr>
        <w:t xml:space="preserve"> при полном сохранении запланированной площади зоны соревнований со складом и комнатами для участников)</w:t>
      </w:r>
    </w:p>
    <w:p w:rsidR="001F30DA" w:rsidRPr="001F30DA" w:rsidRDefault="001F30DA" w:rsidP="001F30D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F30DA">
        <w:rPr>
          <w:rFonts w:ascii="Times New Roman" w:hAnsi="Times New Roman" w:cs="Times New Roman"/>
          <w:b/>
          <w:bCs/>
          <w:sz w:val="24"/>
          <w:szCs w:val="24"/>
        </w:rPr>
        <w:t xml:space="preserve">Оснащение </w:t>
      </w:r>
      <w:proofErr w:type="spellStart"/>
      <w:r w:rsidRPr="001F30DA">
        <w:rPr>
          <w:rFonts w:ascii="Times New Roman" w:hAnsi="Times New Roman" w:cs="Times New Roman"/>
          <w:b/>
          <w:bCs/>
          <w:sz w:val="24"/>
          <w:szCs w:val="24"/>
        </w:rPr>
        <w:t>элекророзетками</w:t>
      </w:r>
      <w:proofErr w:type="spellEnd"/>
      <w:r w:rsidRPr="001F30DA">
        <w:rPr>
          <w:rFonts w:ascii="Times New Roman" w:hAnsi="Times New Roman" w:cs="Times New Roman"/>
          <w:b/>
          <w:bCs/>
          <w:sz w:val="24"/>
          <w:szCs w:val="24"/>
        </w:rPr>
        <w:t xml:space="preserve">  комнаты экспертов- 6 точек.</w:t>
      </w:r>
    </w:p>
    <w:p w:rsidR="001F30DA" w:rsidRDefault="001F30DA"/>
    <w:p w:rsidR="001F30DA" w:rsidRDefault="001F30DA"/>
    <w:p w:rsidR="001F30DA" w:rsidRDefault="001F30DA"/>
    <w:p w:rsidR="00BD3E38" w:rsidRDefault="00BD3E38"/>
    <w:p w:rsidR="00BD3E38" w:rsidRDefault="00BD3E38"/>
    <w:p w:rsidR="001F30DA" w:rsidRDefault="001F30DA"/>
    <w:p w:rsidR="001F30DA" w:rsidRDefault="001F30DA"/>
    <w:sectPr w:rsidR="001F30DA" w:rsidSect="0065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AE4"/>
    <w:multiLevelType w:val="hybridMultilevel"/>
    <w:tmpl w:val="11F8CF0A"/>
    <w:lvl w:ilvl="0" w:tplc="3E34C1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4072E9"/>
    <w:multiLevelType w:val="multilevel"/>
    <w:tmpl w:val="690A0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9783E73"/>
    <w:multiLevelType w:val="multilevel"/>
    <w:tmpl w:val="299E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1A"/>
    <w:rsid w:val="001F30DA"/>
    <w:rsid w:val="002102A7"/>
    <w:rsid w:val="00405EED"/>
    <w:rsid w:val="0049075B"/>
    <w:rsid w:val="008007AB"/>
    <w:rsid w:val="00A66412"/>
    <w:rsid w:val="00AF3C85"/>
    <w:rsid w:val="00B5781A"/>
    <w:rsid w:val="00BD3E38"/>
    <w:rsid w:val="00C753C5"/>
    <w:rsid w:val="00F1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8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F3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F30D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2016-01-12T06:29:00Z</dcterms:created>
  <dcterms:modified xsi:type="dcterms:W3CDTF">2016-01-12T12:00:00Z</dcterms:modified>
</cp:coreProperties>
</file>