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1848" w14:textId="77777777" w:rsidR="00582C98" w:rsidRPr="00582C98" w:rsidRDefault="00335D92" w:rsidP="00582C98">
      <w:pPr>
        <w:jc w:val="right"/>
        <w:rPr>
          <w:b/>
          <w:lang w:val="ru-RU"/>
        </w:rPr>
      </w:pPr>
      <w:r w:rsidRPr="00582C98">
        <w:rPr>
          <w:b/>
          <w:lang w:val="ru-RU"/>
        </w:rPr>
        <w:t xml:space="preserve">                </w:t>
      </w:r>
      <w:r w:rsidR="00582C98" w:rsidRPr="00582C98">
        <w:rPr>
          <w:b/>
          <w:lang w:val="ru-RU"/>
        </w:rPr>
        <w:t xml:space="preserve">                       </w:t>
      </w:r>
    </w:p>
    <w:p w14:paraId="20A377B7" w14:textId="083E5BE6" w:rsidR="00C52A4C" w:rsidRDefault="00C52A4C" w:rsidP="00C52A4C">
      <w:pPr>
        <w:ind w:left="3540" w:firstLine="708"/>
        <w:jc w:val="right"/>
        <w:rPr>
          <w:rFonts w:eastAsiaTheme="minorHAnsi"/>
          <w:b/>
          <w:bdr w:val="none" w:sz="0" w:space="0" w:color="auto"/>
          <w:lang w:val="ru-RU"/>
        </w:rPr>
      </w:pPr>
      <w:r w:rsidRPr="00C52A4C">
        <w:rPr>
          <w:b/>
          <w:lang w:val="ru-RU"/>
        </w:rPr>
        <w:t>Приложение к Приказу</w:t>
      </w:r>
    </w:p>
    <w:p w14:paraId="3A346CCA" w14:textId="77777777" w:rsidR="00C52A4C" w:rsidRPr="00C52A4C" w:rsidRDefault="00C52A4C" w:rsidP="00C52A4C">
      <w:pPr>
        <w:jc w:val="right"/>
        <w:rPr>
          <w:lang w:val="ru-RU"/>
        </w:rPr>
      </w:pPr>
      <w:r w:rsidRPr="00C52A4C">
        <w:rPr>
          <w:rFonts w:eastAsia="Times New Roman"/>
          <w:b/>
          <w:color w:val="000000"/>
          <w:lang w:val="ru-RU" w:eastAsia="ru-RU"/>
        </w:rPr>
        <w:t xml:space="preserve">                                                                                              27.02.2019 №27.02.2019-2</w:t>
      </w:r>
    </w:p>
    <w:p w14:paraId="5F149DC7" w14:textId="17472D59" w:rsidR="00335D92" w:rsidRDefault="00335D92" w:rsidP="00C52A4C">
      <w:pPr>
        <w:ind w:left="4956"/>
        <w:jc w:val="center"/>
        <w:rPr>
          <w:b/>
          <w:lang w:val="ru-RU"/>
        </w:rPr>
      </w:pPr>
    </w:p>
    <w:p w14:paraId="089BFF77" w14:textId="679876DB" w:rsidR="00127425" w:rsidRPr="00E417B9" w:rsidRDefault="00127425" w:rsidP="00127425">
      <w:pPr>
        <w:jc w:val="center"/>
        <w:rPr>
          <w:b/>
          <w:lang w:val="ru-RU"/>
        </w:rPr>
      </w:pPr>
      <w:r w:rsidRPr="00BB7D48">
        <w:rPr>
          <w:b/>
          <w:lang w:val="ru-RU"/>
        </w:rPr>
        <w:t>Договор №</w:t>
      </w:r>
      <w:r w:rsidRPr="00BB7D48">
        <w:rPr>
          <w:lang w:val="ru-RU"/>
        </w:rPr>
        <w:t xml:space="preserve"> </w:t>
      </w:r>
      <w:r w:rsidR="00A72D1F">
        <w:rPr>
          <w:b/>
          <w:lang w:val="ru-RU"/>
        </w:rPr>
        <w:t xml:space="preserve">           </w:t>
      </w:r>
    </w:p>
    <w:p w14:paraId="63A43D8A" w14:textId="77777777" w:rsidR="00127425" w:rsidRPr="00BB7D48" w:rsidRDefault="00127425" w:rsidP="00127425">
      <w:pPr>
        <w:jc w:val="center"/>
        <w:rPr>
          <w:lang w:val="ru-RU"/>
        </w:rPr>
      </w:pPr>
      <w:r w:rsidRPr="00BB7D48">
        <w:rPr>
          <w:lang w:val="ru-RU"/>
        </w:rPr>
        <w:t>возмездного оказания услуг</w:t>
      </w:r>
    </w:p>
    <w:p w14:paraId="2ED9B1A6" w14:textId="77777777" w:rsidR="00127425" w:rsidRPr="00BB7D48" w:rsidRDefault="00127425" w:rsidP="00127425">
      <w:pPr>
        <w:rPr>
          <w:lang w:val="ru-RU"/>
        </w:rPr>
      </w:pPr>
    </w:p>
    <w:p w14:paraId="7080F0F6" w14:textId="1AC035DC" w:rsidR="00127425" w:rsidRPr="00BB7D48" w:rsidRDefault="00127425" w:rsidP="00127425">
      <w:pPr>
        <w:rPr>
          <w:lang w:val="ru-RU"/>
        </w:rPr>
      </w:pPr>
      <w:r w:rsidRPr="00BB7D48">
        <w:rPr>
          <w:lang w:val="ru-RU"/>
        </w:rPr>
        <w:t xml:space="preserve">г. </w:t>
      </w:r>
      <w:r w:rsidR="004119CE">
        <w:rPr>
          <w:lang w:val="ru-RU"/>
        </w:rPr>
        <w:t>_______</w:t>
      </w:r>
      <w:r w:rsidRPr="00BB7D48">
        <w:rPr>
          <w:lang w:val="ru-RU"/>
        </w:rPr>
        <w:tab/>
      </w:r>
      <w:r w:rsidRPr="00BB7D48">
        <w:rPr>
          <w:lang w:val="ru-RU"/>
        </w:rPr>
        <w:tab/>
      </w:r>
      <w:r w:rsidRPr="00BB7D48">
        <w:rPr>
          <w:lang w:val="ru-RU"/>
        </w:rPr>
        <w:tab/>
      </w:r>
      <w:r w:rsidRPr="00BB7D48">
        <w:rPr>
          <w:lang w:val="ru-RU"/>
        </w:rPr>
        <w:tab/>
      </w:r>
      <w:r w:rsidRPr="00BB7D48">
        <w:rPr>
          <w:lang w:val="ru-RU"/>
        </w:rPr>
        <w:tab/>
      </w:r>
      <w:r w:rsidRPr="00BB7D48">
        <w:rPr>
          <w:lang w:val="ru-RU"/>
        </w:rPr>
        <w:tab/>
        <w:t xml:space="preserve">     </w:t>
      </w:r>
      <w:r w:rsidR="00BB7D48">
        <w:rPr>
          <w:lang w:val="ru-RU"/>
        </w:rPr>
        <w:t xml:space="preserve">    </w:t>
      </w:r>
      <w:r w:rsidR="00B33C25">
        <w:rPr>
          <w:lang w:val="ru-RU"/>
        </w:rPr>
        <w:tab/>
      </w:r>
      <w:r w:rsidR="00B33C25">
        <w:rPr>
          <w:lang w:val="ru-RU"/>
        </w:rPr>
        <w:tab/>
      </w:r>
      <w:r w:rsidR="009D40AE">
        <w:rPr>
          <w:lang w:val="ru-RU"/>
        </w:rPr>
        <w:tab/>
      </w:r>
      <w:r w:rsidR="00714D52">
        <w:rPr>
          <w:lang w:val="ru-RU"/>
        </w:rPr>
        <w:t xml:space="preserve">        </w:t>
      </w:r>
      <w:r w:rsidR="001B2D66">
        <w:rPr>
          <w:lang w:val="ru-RU"/>
        </w:rPr>
        <w:t>___</w:t>
      </w:r>
      <w:proofErr w:type="gramStart"/>
      <w:r w:rsidR="001B2D66">
        <w:rPr>
          <w:lang w:val="ru-RU"/>
        </w:rPr>
        <w:t>_._</w:t>
      </w:r>
      <w:proofErr w:type="gramEnd"/>
      <w:r w:rsidR="001B2D66">
        <w:rPr>
          <w:lang w:val="ru-RU"/>
        </w:rPr>
        <w:t>____</w:t>
      </w:r>
      <w:r w:rsidR="006C12AE">
        <w:rPr>
          <w:lang w:val="ru-RU"/>
        </w:rPr>
        <w:t xml:space="preserve"> </w:t>
      </w:r>
      <w:r w:rsidR="0016156D">
        <w:rPr>
          <w:lang w:val="ru-RU"/>
        </w:rPr>
        <w:t>201</w:t>
      </w:r>
      <w:r w:rsidR="00C957D0">
        <w:rPr>
          <w:lang w:val="ru-RU"/>
        </w:rPr>
        <w:t>9</w:t>
      </w:r>
      <w:r w:rsidRPr="00BB7D48">
        <w:rPr>
          <w:lang w:val="ru-RU"/>
        </w:rPr>
        <w:t xml:space="preserve"> года </w:t>
      </w:r>
    </w:p>
    <w:p w14:paraId="1DA90E65" w14:textId="77777777" w:rsidR="00127425" w:rsidRPr="00BB7D48" w:rsidRDefault="00127425" w:rsidP="00932440">
      <w:pPr>
        <w:ind w:firstLine="708"/>
        <w:rPr>
          <w:lang w:val="ru-RU"/>
        </w:rPr>
      </w:pPr>
    </w:p>
    <w:p w14:paraId="799A0A6F" w14:textId="386881D3" w:rsidR="00127425" w:rsidRPr="009D40AE" w:rsidRDefault="00B92F85" w:rsidP="00127425">
      <w:pPr>
        <w:ind w:firstLine="708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  <w:r w:rsidR="00714D52">
        <w:rPr>
          <w:lang w:val="ru-RU"/>
        </w:rPr>
        <w:t>, именуемая</w:t>
      </w:r>
      <w:r w:rsidR="00217087" w:rsidRPr="009D40AE">
        <w:rPr>
          <w:lang w:val="ru-RU"/>
        </w:rPr>
        <w:t xml:space="preserve"> в дальнейшем Заказчик, в лице </w:t>
      </w:r>
      <w:r>
        <w:rPr>
          <w:lang w:val="ru-RU"/>
        </w:rPr>
        <w:t>_______________________</w:t>
      </w:r>
      <w:r w:rsidR="00217087" w:rsidRPr="009D40AE">
        <w:rPr>
          <w:lang w:val="ru-RU"/>
        </w:rPr>
        <w:t xml:space="preserve">, действующего на основании </w:t>
      </w:r>
      <w:r>
        <w:rPr>
          <w:lang w:val="ru-RU"/>
        </w:rPr>
        <w:t>_______________</w:t>
      </w:r>
      <w:r w:rsidR="00217087" w:rsidRPr="009D40AE">
        <w:rPr>
          <w:lang w:val="ru-RU"/>
        </w:rPr>
        <w:t xml:space="preserve">, с одной стороны и </w:t>
      </w:r>
      <w:r w:rsidR="009D40AE" w:rsidRPr="009D40AE">
        <w:rPr>
          <w:lang w:val="ru-RU"/>
        </w:rPr>
        <w:t>Союз «Агентство развития профессиональных сообществ и рабочих кадров</w:t>
      </w:r>
      <w:r w:rsidR="00714D52">
        <w:rPr>
          <w:lang w:val="ru-RU"/>
        </w:rPr>
        <w:t xml:space="preserve"> «</w:t>
      </w:r>
      <w:r w:rsidR="007E01E9">
        <w:rPr>
          <w:lang w:val="ru-RU"/>
        </w:rPr>
        <w:t>Молодые профессионалы (</w:t>
      </w:r>
      <w:proofErr w:type="spellStart"/>
      <w:r w:rsidR="00714D52">
        <w:rPr>
          <w:lang w:val="ru-RU"/>
        </w:rPr>
        <w:t>Ворлдскиллс</w:t>
      </w:r>
      <w:proofErr w:type="spellEnd"/>
      <w:r w:rsidR="00714D52">
        <w:rPr>
          <w:lang w:val="ru-RU"/>
        </w:rPr>
        <w:t xml:space="preserve"> Россия</w:t>
      </w:r>
      <w:r w:rsidR="007E01E9">
        <w:rPr>
          <w:lang w:val="ru-RU"/>
        </w:rPr>
        <w:t>)</w:t>
      </w:r>
      <w:r w:rsidR="00714D52">
        <w:rPr>
          <w:lang w:val="ru-RU"/>
        </w:rPr>
        <w:t>», именуемый</w:t>
      </w:r>
      <w:r w:rsidR="009D40AE" w:rsidRPr="009D40AE">
        <w:rPr>
          <w:lang w:val="ru-RU"/>
        </w:rPr>
        <w:t xml:space="preserve"> в дальнейшем «Исполнитель», в лице </w:t>
      </w:r>
      <w:r w:rsidR="002C1B4F" w:rsidRPr="002C1B4F">
        <w:rPr>
          <w:lang w:val="ru-RU"/>
        </w:rPr>
        <w:t>_________________________________</w:t>
      </w:r>
      <w:r w:rsidR="009D40AE" w:rsidRPr="009D40AE">
        <w:rPr>
          <w:lang w:val="ru-RU"/>
        </w:rPr>
        <w:t xml:space="preserve">, действующего на основании </w:t>
      </w:r>
      <w:r w:rsidR="002C1B4F" w:rsidRPr="002C1B4F">
        <w:rPr>
          <w:lang w:val="ru-RU"/>
        </w:rPr>
        <w:t>______________</w:t>
      </w:r>
      <w:r w:rsidR="00217087" w:rsidRPr="009D40AE">
        <w:rPr>
          <w:lang w:val="ru-RU"/>
        </w:rPr>
        <w:t>, с другой стороны, совместно именуемые в дальнейшем Стороны, заключили настоящий Договор о нижеследующем:</w:t>
      </w:r>
    </w:p>
    <w:p w14:paraId="258F4B0C" w14:textId="77777777" w:rsidR="00127425" w:rsidRPr="00BB7D48" w:rsidRDefault="00127425" w:rsidP="00127425">
      <w:pPr>
        <w:ind w:firstLine="708"/>
        <w:jc w:val="both"/>
        <w:rPr>
          <w:lang w:val="ru-RU"/>
        </w:rPr>
      </w:pPr>
    </w:p>
    <w:p w14:paraId="053ED59E" w14:textId="77777777" w:rsidR="00127425" w:rsidRPr="00552530" w:rsidRDefault="00127425" w:rsidP="00552530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Предмет Договора</w:t>
      </w:r>
    </w:p>
    <w:p w14:paraId="5695C219" w14:textId="397844AE" w:rsidR="00127425" w:rsidRPr="00BB7D4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Исполнитель обязуется по заданию Заказчика оказать услуги </w:t>
      </w:r>
      <w:r w:rsidR="00217087" w:rsidRPr="00217087">
        <w:rPr>
          <w:lang w:val="ru-RU"/>
        </w:rPr>
        <w:t xml:space="preserve">по </w:t>
      </w:r>
      <w:r w:rsidR="005A3E3B">
        <w:rPr>
          <w:lang w:val="ru-RU"/>
        </w:rPr>
        <w:t>организации и проведению</w:t>
      </w:r>
      <w:r w:rsidR="00217087" w:rsidRPr="00217087">
        <w:rPr>
          <w:lang w:val="ru-RU"/>
        </w:rPr>
        <w:t xml:space="preserve"> Отборочных соревновани</w:t>
      </w:r>
      <w:r w:rsidR="00474C59">
        <w:rPr>
          <w:lang w:val="ru-RU"/>
        </w:rPr>
        <w:t>й</w:t>
      </w:r>
      <w:r w:rsidR="00217087" w:rsidRPr="00217087">
        <w:rPr>
          <w:lang w:val="ru-RU"/>
        </w:rPr>
        <w:t xml:space="preserve"> на право участия в Финале Национального Чемпионата «Молодые профессионалы» (</w:t>
      </w:r>
      <w:proofErr w:type="spellStart"/>
      <w:r w:rsidR="00217087" w:rsidRPr="00217087">
        <w:t>WorldSkills</w:t>
      </w:r>
      <w:proofErr w:type="spellEnd"/>
      <w:r w:rsidR="00217087" w:rsidRPr="00217087">
        <w:rPr>
          <w:lang w:val="ru-RU"/>
        </w:rPr>
        <w:t xml:space="preserve"> </w:t>
      </w:r>
      <w:r w:rsidR="00217087" w:rsidRPr="00217087">
        <w:t>Russia</w:t>
      </w:r>
      <w:r w:rsidR="00217087" w:rsidRPr="00217087">
        <w:rPr>
          <w:lang w:val="ru-RU"/>
        </w:rPr>
        <w:t>) - 201</w:t>
      </w:r>
      <w:r w:rsidR="00C957D0">
        <w:rPr>
          <w:lang w:val="ru-RU"/>
        </w:rPr>
        <w:t>9</w:t>
      </w:r>
      <w:r w:rsidR="00217087" w:rsidRPr="00217087">
        <w:rPr>
          <w:lang w:val="ru-RU"/>
        </w:rPr>
        <w:t xml:space="preserve"> на территории </w:t>
      </w:r>
      <w:r w:rsidR="00B92F85">
        <w:rPr>
          <w:lang w:val="ru-RU"/>
        </w:rPr>
        <w:t>______________________</w:t>
      </w:r>
      <w:r w:rsidR="00217087" w:rsidRPr="00217087">
        <w:rPr>
          <w:lang w:val="ru-RU"/>
        </w:rPr>
        <w:t xml:space="preserve"> </w:t>
      </w:r>
      <w:r w:rsidRPr="00BB7D48">
        <w:rPr>
          <w:lang w:val="ru-RU"/>
        </w:rPr>
        <w:t xml:space="preserve">(далее – «Мероприятие») по стандартам </w:t>
      </w:r>
      <w:proofErr w:type="spellStart"/>
      <w:r w:rsidRPr="00BB7D48">
        <w:t>WorldSkills</w:t>
      </w:r>
      <w:proofErr w:type="spellEnd"/>
      <w:r w:rsidRPr="00BB7D48">
        <w:rPr>
          <w:lang w:val="ru-RU"/>
        </w:rPr>
        <w:t xml:space="preserve"> (далее – «Услуги»), проходяще</w:t>
      </w:r>
      <w:r w:rsidR="00932440">
        <w:rPr>
          <w:lang w:val="ru-RU"/>
        </w:rPr>
        <w:t>го</w:t>
      </w:r>
      <w:r w:rsidRPr="00BB7D48">
        <w:rPr>
          <w:lang w:val="ru-RU"/>
        </w:rPr>
        <w:t xml:space="preserve"> в период с </w:t>
      </w:r>
      <w:r w:rsidR="00B92F85">
        <w:rPr>
          <w:lang w:val="ru-RU"/>
        </w:rPr>
        <w:t>________________</w:t>
      </w:r>
      <w:r w:rsidRPr="00BB7D48">
        <w:rPr>
          <w:lang w:val="ru-RU"/>
        </w:rPr>
        <w:t>, а Заказчик обязуется оплатить оказанные Услуги в порядке, предусмотренном Договором.</w:t>
      </w:r>
    </w:p>
    <w:p w14:paraId="4A441FA9" w14:textId="1F77E089" w:rsidR="00E25DEF" w:rsidRPr="00E25DEF" w:rsidRDefault="0042069A" w:rsidP="003D4AB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E25DEF">
        <w:rPr>
          <w:lang w:val="ru-RU"/>
        </w:rPr>
        <w:t>Наименование, количество</w:t>
      </w:r>
      <w:r w:rsidR="00BE445F">
        <w:rPr>
          <w:lang w:val="ru-RU"/>
        </w:rPr>
        <w:t>,</w:t>
      </w:r>
      <w:r w:rsidR="00E25DEF" w:rsidRPr="00E25DEF">
        <w:rPr>
          <w:lang w:val="ru-RU"/>
        </w:rPr>
        <w:t xml:space="preserve"> </w:t>
      </w:r>
      <w:r w:rsidRPr="00E25DEF">
        <w:rPr>
          <w:lang w:val="ru-RU"/>
        </w:rPr>
        <w:t xml:space="preserve">цена </w:t>
      </w:r>
      <w:r w:rsidR="00BE445F">
        <w:rPr>
          <w:lang w:val="ru-RU"/>
        </w:rPr>
        <w:t xml:space="preserve">и сроки оказания </w:t>
      </w:r>
      <w:r w:rsidR="00E25DEF" w:rsidRPr="00E25DEF">
        <w:rPr>
          <w:lang w:val="ru-RU"/>
        </w:rPr>
        <w:t xml:space="preserve">Услуг, а также </w:t>
      </w:r>
      <w:r w:rsidR="00BE445F">
        <w:rPr>
          <w:lang w:val="ru-RU"/>
        </w:rPr>
        <w:t xml:space="preserve">оплачиваемые Заказчиком расходы Исполнителя в связи с оказанием Услуг, </w:t>
      </w:r>
      <w:r w:rsidR="00127425" w:rsidRPr="00E25DEF">
        <w:rPr>
          <w:lang w:val="ru-RU"/>
        </w:rPr>
        <w:t>определяются Спецификаци</w:t>
      </w:r>
      <w:r w:rsidR="004119CE">
        <w:rPr>
          <w:lang w:val="ru-RU"/>
        </w:rPr>
        <w:t>ей (Приложение №1)</w:t>
      </w:r>
      <w:r w:rsidR="00127425" w:rsidRPr="00E25DEF">
        <w:rPr>
          <w:lang w:val="ru-RU"/>
        </w:rPr>
        <w:t>, котор</w:t>
      </w:r>
      <w:r w:rsidR="004119CE">
        <w:rPr>
          <w:lang w:val="ru-RU"/>
        </w:rPr>
        <w:t>ая</w:t>
      </w:r>
      <w:r w:rsidR="00127425" w:rsidRPr="00E25DEF">
        <w:rPr>
          <w:lang w:val="ru-RU"/>
        </w:rPr>
        <w:t xml:space="preserve"> становятся неотъемлемой частью Договора с момента их подписания Сторонами</w:t>
      </w:r>
      <w:r w:rsidR="00310323" w:rsidRPr="00E25DEF">
        <w:rPr>
          <w:lang w:val="ru-RU"/>
        </w:rPr>
        <w:t xml:space="preserve"> (далее – Спецификации)</w:t>
      </w:r>
      <w:r w:rsidR="00127425" w:rsidRPr="00E25DEF">
        <w:rPr>
          <w:lang w:val="ru-RU"/>
        </w:rPr>
        <w:t>.</w:t>
      </w:r>
      <w:r w:rsidR="00E25DEF" w:rsidRPr="00E25DEF">
        <w:rPr>
          <w:lang w:val="ru-RU"/>
        </w:rPr>
        <w:t xml:space="preserve"> </w:t>
      </w:r>
    </w:p>
    <w:p w14:paraId="327F636C" w14:textId="72B59975" w:rsidR="00127425" w:rsidRDefault="001846A9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224894">
        <w:rPr>
          <w:lang w:val="ru-RU"/>
        </w:rPr>
        <w:t xml:space="preserve">Местом оказания услуг является место проведения Мероприятия по адресу: </w:t>
      </w:r>
      <w:r w:rsidR="00B92F85">
        <w:rPr>
          <w:lang w:val="ru-RU"/>
        </w:rPr>
        <w:t>________________________________________________________________________________</w:t>
      </w:r>
    </w:p>
    <w:p w14:paraId="5C15F595" w14:textId="77777777" w:rsidR="00224894" w:rsidRPr="00224894" w:rsidRDefault="00224894" w:rsidP="00224894">
      <w:pPr>
        <w:pStyle w:val="a6"/>
        <w:ind w:left="284"/>
        <w:jc w:val="both"/>
        <w:rPr>
          <w:lang w:val="ru-RU"/>
        </w:rPr>
      </w:pPr>
    </w:p>
    <w:p w14:paraId="517B3CAE" w14:textId="77777777" w:rsidR="00127425" w:rsidRPr="00552530" w:rsidRDefault="00127425" w:rsidP="00552530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Права и обязанности Сторон</w:t>
      </w:r>
    </w:p>
    <w:p w14:paraId="7FD3BA18" w14:textId="77777777" w:rsidR="00127425" w:rsidRPr="00BB7D4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Заказчик вправе:</w:t>
      </w:r>
    </w:p>
    <w:p w14:paraId="78973795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14:paraId="5C3C3B8C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Запрашивать у Исполнителя информацию и документы о ходе оказываемых Услуг.</w:t>
      </w:r>
    </w:p>
    <w:p w14:paraId="0DC563C5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Осуществлять контроль качества, объемо</w:t>
      </w:r>
      <w:r w:rsidR="00E25DEF">
        <w:rPr>
          <w:lang w:val="ru-RU"/>
        </w:rPr>
        <w:t>в</w:t>
      </w:r>
      <w:r w:rsidRPr="00BB7D48">
        <w:rPr>
          <w:lang w:val="ru-RU"/>
        </w:rPr>
        <w:t xml:space="preserve"> и сроков оказания Услуг, не вмешиваясь в деятельность Исполнителя.</w:t>
      </w:r>
    </w:p>
    <w:p w14:paraId="68914458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27F7E49F" w14:textId="77777777" w:rsidR="00127425" w:rsidRPr="00BB7D48" w:rsidRDefault="00127425" w:rsidP="00127425">
      <w:pPr>
        <w:pStyle w:val="a6"/>
        <w:ind w:left="284"/>
        <w:jc w:val="both"/>
        <w:rPr>
          <w:lang w:val="ru-RU"/>
        </w:rPr>
      </w:pPr>
    </w:p>
    <w:p w14:paraId="6C0A7CE1" w14:textId="77777777" w:rsidR="00127425" w:rsidRPr="00BB7D4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Заказчик обязан:</w:t>
      </w:r>
    </w:p>
    <w:p w14:paraId="6965AAC3" w14:textId="7D53F3BC" w:rsidR="00127425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Оказывать Исполнителю содействие при выполнении обязательств, предусмотренных Договором, своевременно предоставлять запрашиваемые Исполнителем информацию и документы.</w:t>
      </w:r>
    </w:p>
    <w:p w14:paraId="18BA6A70" w14:textId="10753D58" w:rsidR="00D5709D" w:rsidRPr="00951704" w:rsidRDefault="00D5709D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951704">
        <w:rPr>
          <w:lang w:val="ru-RU"/>
        </w:rPr>
        <w:t xml:space="preserve">Обеспечить </w:t>
      </w:r>
      <w:r w:rsidR="00DD06B7" w:rsidRPr="00951704">
        <w:rPr>
          <w:lang w:val="ru-RU"/>
        </w:rPr>
        <w:t xml:space="preserve">для </w:t>
      </w:r>
      <w:r w:rsidR="00CE4504" w:rsidRPr="00951704">
        <w:rPr>
          <w:lang w:val="ru-RU"/>
        </w:rPr>
        <w:t>утвержденных Союзом</w:t>
      </w:r>
      <w:r w:rsidR="00DD06B7" w:rsidRPr="00951704">
        <w:rPr>
          <w:lang w:val="ru-RU"/>
        </w:rPr>
        <w:t xml:space="preserve"> экспертов: проезд до места проведения Мероприятия</w:t>
      </w:r>
      <w:r w:rsidR="00CE4504" w:rsidRPr="00951704">
        <w:rPr>
          <w:lang w:val="ru-RU"/>
        </w:rPr>
        <w:t xml:space="preserve"> и обратно</w:t>
      </w:r>
      <w:r w:rsidR="00DD06B7" w:rsidRPr="00951704">
        <w:rPr>
          <w:lang w:val="ru-RU"/>
        </w:rPr>
        <w:t xml:space="preserve">, трансфер в рамках Мероприятия, </w:t>
      </w:r>
      <w:r w:rsidR="00CE4504" w:rsidRPr="00951704">
        <w:rPr>
          <w:lang w:val="ru-RU"/>
        </w:rPr>
        <w:t xml:space="preserve">питание, </w:t>
      </w:r>
      <w:r w:rsidR="00DD06B7" w:rsidRPr="00951704">
        <w:rPr>
          <w:lang w:val="ru-RU"/>
        </w:rPr>
        <w:t xml:space="preserve">а также </w:t>
      </w:r>
      <w:r w:rsidRPr="00951704">
        <w:rPr>
          <w:lang w:val="ru-RU"/>
        </w:rPr>
        <w:t>проживание</w:t>
      </w:r>
      <w:r w:rsidR="00DD06B7" w:rsidRPr="00951704">
        <w:rPr>
          <w:lang w:val="ru-RU"/>
        </w:rPr>
        <w:t xml:space="preserve"> на период проведения Мероприятия</w:t>
      </w:r>
      <w:r w:rsidRPr="00951704">
        <w:rPr>
          <w:lang w:val="ru-RU"/>
        </w:rPr>
        <w:t xml:space="preserve"> в гостинице не ниже уровня 3*</w:t>
      </w:r>
      <w:r w:rsidR="00DD06B7" w:rsidRPr="00951704">
        <w:rPr>
          <w:lang w:val="ru-RU"/>
        </w:rPr>
        <w:t>.</w:t>
      </w:r>
    </w:p>
    <w:p w14:paraId="7C54F1BF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Своевременно и в полном объеме осуществлять оплату Услуг согласно условиям Договора.</w:t>
      </w:r>
    </w:p>
    <w:p w14:paraId="61CB36B4" w14:textId="77777777" w:rsidR="00127425" w:rsidRPr="001B2D66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1B2D66">
        <w:rPr>
          <w:lang w:val="ru-RU"/>
        </w:rPr>
        <w:t>Подписать акт сдачи-приемки оказанных Услуг в сроки, указанные в Договоре.</w:t>
      </w:r>
    </w:p>
    <w:p w14:paraId="4BFE7D38" w14:textId="0C9A029E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Уведомлять в письменной форме Исполнителя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7910690A" w14:textId="77777777" w:rsidR="00E066C6" w:rsidRDefault="00E066C6" w:rsidP="00A35BCC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E25B6D">
        <w:rPr>
          <w:lang w:val="ru-RU"/>
        </w:rPr>
        <w:lastRenderedPageBreak/>
        <w:t>В течение 5 (Пяти) рабочих дней с момента подпи</w:t>
      </w:r>
      <w:r>
        <w:rPr>
          <w:lang w:val="ru-RU"/>
        </w:rPr>
        <w:t>сания Договора направить Исполнителю</w:t>
      </w:r>
      <w:r w:rsidRPr="00E25B6D">
        <w:rPr>
          <w:lang w:val="ru-RU"/>
        </w:rPr>
        <w:t xml:space="preserve"> надлежащим образом заверенные копии документов, подтверждающих полномочия лиц, уполномоченных подписывать </w:t>
      </w:r>
      <w:r>
        <w:rPr>
          <w:lang w:val="ru-RU"/>
        </w:rPr>
        <w:t xml:space="preserve">Приложения и </w:t>
      </w:r>
      <w:r w:rsidRPr="00E25B6D">
        <w:rPr>
          <w:lang w:val="ru-RU"/>
        </w:rPr>
        <w:t xml:space="preserve">дополнительные соглашения к Договору, акты </w:t>
      </w:r>
      <w:r>
        <w:rPr>
          <w:lang w:val="ru-RU"/>
        </w:rPr>
        <w:t xml:space="preserve">сдачи-приемки оказанных Услуг </w:t>
      </w:r>
      <w:r w:rsidRPr="00E25B6D">
        <w:rPr>
          <w:lang w:val="ru-RU"/>
        </w:rPr>
        <w:t>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документа), а также соответствующей доверенности), а также пред</w:t>
      </w:r>
      <w:r>
        <w:rPr>
          <w:lang w:val="ru-RU"/>
        </w:rPr>
        <w:t>оставить заверенные Заказчиком</w:t>
      </w:r>
      <w:r w:rsidRPr="00E25B6D">
        <w:rPr>
          <w:lang w:val="ru-RU"/>
        </w:rPr>
        <w:t xml:space="preserve"> образцы подписей вышеуказанных лиц. В случае изменения перечня лиц, имеющих вышеу</w:t>
      </w:r>
      <w:r>
        <w:rPr>
          <w:lang w:val="ru-RU"/>
        </w:rPr>
        <w:t>казанные полномочия, Заказчик</w:t>
      </w:r>
      <w:r w:rsidRPr="00E25B6D">
        <w:rPr>
          <w:lang w:val="ru-RU"/>
        </w:rPr>
        <w:t xml:space="preserve"> обязуется незамедлит</w:t>
      </w:r>
      <w:r>
        <w:rPr>
          <w:lang w:val="ru-RU"/>
        </w:rPr>
        <w:t>ельно сообщить об этом Исполнителю</w:t>
      </w:r>
      <w:r w:rsidRPr="00E25B6D">
        <w:rPr>
          <w:lang w:val="ru-RU"/>
        </w:rPr>
        <w:t xml:space="preserve"> и предоставить указанные в настоящем абзаце документы в отношении указанных лиц</w:t>
      </w:r>
      <w:r>
        <w:rPr>
          <w:lang w:val="ru-RU"/>
        </w:rPr>
        <w:t>.</w:t>
      </w:r>
    </w:p>
    <w:p w14:paraId="7D16A169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Выполнять иные обязательства, предусмотренные Договором и законодательством Российской Федерации.</w:t>
      </w:r>
    </w:p>
    <w:p w14:paraId="683B31B4" w14:textId="77777777" w:rsidR="00127425" w:rsidRPr="00BB7D48" w:rsidRDefault="00127425" w:rsidP="00127425">
      <w:pPr>
        <w:pStyle w:val="a6"/>
        <w:ind w:left="284"/>
        <w:jc w:val="both"/>
        <w:rPr>
          <w:lang w:val="ru-RU"/>
        </w:rPr>
      </w:pPr>
    </w:p>
    <w:p w14:paraId="41EEAA45" w14:textId="77777777" w:rsidR="00127425" w:rsidRPr="00BB7D4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Исполнитель вправе:</w:t>
      </w:r>
    </w:p>
    <w:p w14:paraId="7C06F7C6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Самостоятельно выбирать методы и средства оказания Услуг, обеспечивающие их своевременность и качество.</w:t>
      </w:r>
    </w:p>
    <w:p w14:paraId="325C578C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 xml:space="preserve">Запрашивать у Заказчика информацию, материалы и документы, необходимые для выполнения обязательств по Договору. Форма предоставления определяется Сторонами в рабочем порядке. </w:t>
      </w:r>
    </w:p>
    <w:p w14:paraId="1B977000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Не приступать к оказанию Услуг либо приостанавливать их выполнение в случае невыполнения Заказчиком своих обязательств по Договору, в том числе по своевременной оплате счетов Исполнителя, а именно: просрочке оплаты счетов Исполнителя более чем на 5 (пять) рабочих дней.</w:t>
      </w:r>
    </w:p>
    <w:p w14:paraId="1BB0772F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Требовать своевременной оплаты своих Услуг в соответствии с условиями Договора.</w:t>
      </w:r>
    </w:p>
    <w:p w14:paraId="5BD90EFA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Без согласия Заказчика привлекать к исполнению своих обязательств по Договору третьих лиц, при этом Исполнитель несет ответственность за действия привлеченных третьих лиц, как за свои собственные.</w:t>
      </w:r>
    </w:p>
    <w:p w14:paraId="312082E9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Осуществлять иные права, предусмотренные Договором и законодательством Российской Федерации.</w:t>
      </w:r>
    </w:p>
    <w:p w14:paraId="474AE24F" w14:textId="77777777" w:rsidR="00DB1AAC" w:rsidRPr="00BB7D48" w:rsidRDefault="00DB1AAC" w:rsidP="00DB1AAC">
      <w:pPr>
        <w:pStyle w:val="a6"/>
        <w:ind w:left="709"/>
        <w:jc w:val="both"/>
        <w:rPr>
          <w:lang w:val="ru-RU"/>
        </w:rPr>
      </w:pPr>
    </w:p>
    <w:p w14:paraId="1ED8DD59" w14:textId="77777777" w:rsidR="00127425" w:rsidRPr="00BB7D48" w:rsidRDefault="00127425" w:rsidP="00127425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Исполнитель обязан:</w:t>
      </w:r>
    </w:p>
    <w:p w14:paraId="00B06159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Своевременно, надлежащим образом в полном объеме оказать Услуги в соответствии со Спецификациями.</w:t>
      </w:r>
    </w:p>
    <w:p w14:paraId="099347C9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Немедленно информировать Заказчика о ходе оказания Услуг, в соответствии с его запросами, а также об обстоятельствах, препятствующих надлежащему оказанию Услуг или существенно затрудняющих их оказание.</w:t>
      </w:r>
    </w:p>
    <w:p w14:paraId="7235A330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Приостановить оказание Услуг и уведомить в течение 1 (одного) дня об этом Заказчика в случае, если выяснится, что оказание Услуг в соответствии с условиями Договора по нему невозможно либо нецелесообразно.</w:t>
      </w:r>
    </w:p>
    <w:p w14:paraId="0EC2647C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В установленном порядке сдать результат оказанных Услуг Заказчику по соответствующему акту.</w:t>
      </w:r>
    </w:p>
    <w:p w14:paraId="5295A477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Обеспечить сохранность документов и материалов, переданных ему Заказчиком для оказания Услуг по Договору.</w:t>
      </w:r>
    </w:p>
    <w:p w14:paraId="51D344A4" w14:textId="51D274F8" w:rsidR="00127425" w:rsidRPr="00BB7D48" w:rsidRDefault="00224894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Устранить</w:t>
      </w:r>
      <w:r w:rsidR="00127425" w:rsidRPr="00BB7D48">
        <w:rPr>
          <w:lang w:val="ru-RU"/>
        </w:rPr>
        <w:t xml:space="preserve"> по требованию Заказчика за свой счет все выявленные недостатки, если в процессе оказания Услуг Исполнитель допустил отступление от условий Договора, ухудшившее качество Услуг, в срок</w:t>
      </w:r>
      <w:r w:rsidR="003E69AE">
        <w:rPr>
          <w:lang w:val="ru-RU"/>
        </w:rPr>
        <w:t>,</w:t>
      </w:r>
      <w:r w:rsidR="00127425" w:rsidRPr="00BB7D48">
        <w:rPr>
          <w:lang w:val="ru-RU"/>
        </w:rPr>
        <w:t xml:space="preserve"> дополнительно согласованный Сторонами.</w:t>
      </w:r>
    </w:p>
    <w:p w14:paraId="30FD387F" w14:textId="003366F3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Уведомлять Заказчика об изменении наименования, фактического или юридического адреса и банковских реквизитов в трехдневный срок с момента наступления соответствующего условия.</w:t>
      </w:r>
    </w:p>
    <w:p w14:paraId="7D6D2FB5" w14:textId="77777777" w:rsidR="00127425" w:rsidRPr="00BB7D48" w:rsidRDefault="00127425" w:rsidP="00127425">
      <w:pPr>
        <w:pStyle w:val="a6"/>
        <w:numPr>
          <w:ilvl w:val="2"/>
          <w:numId w:val="1"/>
        </w:numPr>
        <w:ind w:left="0" w:firstLine="709"/>
        <w:jc w:val="both"/>
        <w:rPr>
          <w:lang w:val="ru-RU"/>
        </w:rPr>
      </w:pPr>
      <w:r w:rsidRPr="00BB7D48">
        <w:rPr>
          <w:lang w:val="ru-RU"/>
        </w:rPr>
        <w:t>Выполнять другие обязанности, которые в соответствии с Договором или действующим законодательством Российской Федерации, возлагаются на Исполнителя.</w:t>
      </w:r>
    </w:p>
    <w:p w14:paraId="60CC2F35" w14:textId="77777777" w:rsidR="00906162" w:rsidRPr="00BB7D48" w:rsidRDefault="00906162" w:rsidP="00906162">
      <w:pPr>
        <w:pStyle w:val="a6"/>
        <w:ind w:left="709"/>
        <w:jc w:val="both"/>
        <w:rPr>
          <w:lang w:val="ru-RU"/>
        </w:rPr>
      </w:pPr>
    </w:p>
    <w:p w14:paraId="143BF938" w14:textId="77777777" w:rsidR="00127425" w:rsidRPr="00BB7D4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Порядок сдачи-приемки Услуг</w:t>
      </w:r>
    </w:p>
    <w:p w14:paraId="5BD4A193" w14:textId="77777777" w:rsidR="009748A3" w:rsidRPr="00BB7D48" w:rsidRDefault="009748A3" w:rsidP="00127425">
      <w:pPr>
        <w:jc w:val="both"/>
        <w:rPr>
          <w:lang w:val="ru-RU"/>
        </w:rPr>
      </w:pPr>
    </w:p>
    <w:p w14:paraId="07476224" w14:textId="7CC5D96F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lastRenderedPageBreak/>
        <w:t>Приемка оказанных Услуг по Договору осуществляется путем направления Исполнителем Заказчику 2 (двух) экземпляров акта сдачи-приемки оказанных Услуг, составленного по форме, приведен</w:t>
      </w:r>
      <w:r w:rsidR="00673E0D">
        <w:rPr>
          <w:lang w:val="ru-RU"/>
        </w:rPr>
        <w:t>ной в Приложении № 2 к Договору</w:t>
      </w:r>
      <w:r w:rsidR="003E69AE">
        <w:rPr>
          <w:lang w:val="ru-RU"/>
        </w:rPr>
        <w:t>.</w:t>
      </w:r>
    </w:p>
    <w:p w14:paraId="588CBB78" w14:textId="08142277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Заказчик обязан принять результаты оказанных Услуг и, при отсутствии замечаний, направить Исполнителю один экземпляр подписанного акт</w:t>
      </w:r>
      <w:r w:rsidR="0072385D">
        <w:rPr>
          <w:lang w:val="ru-RU"/>
        </w:rPr>
        <w:t>а</w:t>
      </w:r>
      <w:r w:rsidRPr="00BB7D48">
        <w:rPr>
          <w:lang w:val="ru-RU"/>
        </w:rPr>
        <w:t xml:space="preserve"> сдачи-приемки оказанных Услуг.</w:t>
      </w:r>
      <w:r w:rsidR="0072385D">
        <w:rPr>
          <w:lang w:val="ru-RU"/>
        </w:rPr>
        <w:t xml:space="preserve"> Срок рассмотрения Акта</w:t>
      </w:r>
      <w:r w:rsidR="002425F0">
        <w:rPr>
          <w:lang w:val="ru-RU"/>
        </w:rPr>
        <w:t xml:space="preserve"> </w:t>
      </w:r>
      <w:r w:rsidR="0072385D">
        <w:rPr>
          <w:lang w:val="ru-RU"/>
        </w:rPr>
        <w:t>– 10 рабочих дней.</w:t>
      </w:r>
    </w:p>
    <w:p w14:paraId="2A00D3DF" w14:textId="0D6FBB41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 В случае обнаружения недостатков в оказанных Услугах, Заказчик в течение </w:t>
      </w:r>
      <w:r w:rsidR="0072385D">
        <w:rPr>
          <w:lang w:val="ru-RU"/>
        </w:rPr>
        <w:t>10</w:t>
      </w:r>
      <w:r w:rsidRPr="00BB7D48">
        <w:rPr>
          <w:lang w:val="ru-RU"/>
        </w:rPr>
        <w:t xml:space="preserve"> (</w:t>
      </w:r>
      <w:r w:rsidR="0072385D">
        <w:rPr>
          <w:lang w:val="ru-RU"/>
        </w:rPr>
        <w:t>десяти</w:t>
      </w:r>
      <w:r w:rsidRPr="00BB7D48">
        <w:rPr>
          <w:lang w:val="ru-RU"/>
        </w:rPr>
        <w:t>) рабочих дней с момента получения акта сдачи-приемки оказанных Услуг, направляет Исполнителю</w:t>
      </w:r>
      <w:r w:rsidR="00911C41">
        <w:rPr>
          <w:lang w:val="ru-RU"/>
        </w:rPr>
        <w:t xml:space="preserve"> мотивированный</w:t>
      </w:r>
      <w:r w:rsidRPr="00BB7D48">
        <w:rPr>
          <w:lang w:val="ru-RU"/>
        </w:rPr>
        <w:t xml:space="preserve"> письменный отказ от его подписания с перечнем замечаний и с указанием</w:t>
      </w:r>
      <w:r w:rsidR="008351B9">
        <w:rPr>
          <w:lang w:val="ru-RU"/>
        </w:rPr>
        <w:t xml:space="preserve"> желаемых</w:t>
      </w:r>
      <w:r w:rsidRPr="00BB7D48">
        <w:rPr>
          <w:lang w:val="ru-RU"/>
        </w:rPr>
        <w:t xml:space="preserve"> сроков их устранения.</w:t>
      </w:r>
    </w:p>
    <w:p w14:paraId="3078D801" w14:textId="77777777" w:rsidR="002765F6" w:rsidRDefault="002765F6" w:rsidP="002765F6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2174EF">
        <w:rPr>
          <w:lang w:val="ru-RU"/>
        </w:rPr>
        <w:t>В случае, если письменный мотивированный отказ Заказчика является обоснованным, Исполнитель устраняет недостатки оказанных Услуг в срок, согласованный обеими Сторонами.</w:t>
      </w:r>
    </w:p>
    <w:p w14:paraId="57EEF080" w14:textId="16C05C71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После устранения Исполнителем недостатков Заказчик проводит приемку результатов оказанных Услуг (в порядке, предусмотренном </w:t>
      </w:r>
      <w:r w:rsidR="00285C65">
        <w:rPr>
          <w:lang w:val="ru-RU"/>
        </w:rPr>
        <w:t xml:space="preserve">разделом </w:t>
      </w:r>
      <w:r w:rsidR="001F1BEC">
        <w:rPr>
          <w:lang w:val="ru-RU"/>
        </w:rPr>
        <w:t>3</w:t>
      </w:r>
      <w:r w:rsidR="00C957D0">
        <w:rPr>
          <w:lang w:val="ru-RU"/>
        </w:rPr>
        <w:t xml:space="preserve"> </w:t>
      </w:r>
      <w:r w:rsidRPr="00BB7D48">
        <w:rPr>
          <w:lang w:val="ru-RU"/>
        </w:rPr>
        <w:t>Договора).</w:t>
      </w:r>
    </w:p>
    <w:p w14:paraId="048D539E" w14:textId="16202893" w:rsidR="00127425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Заказчик, принявший результат оказанных Услуг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14:paraId="5AB70FCF" w14:textId="77777777" w:rsidR="004274EA" w:rsidRPr="00BB7D48" w:rsidRDefault="004274EA" w:rsidP="004274EA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В случае не подписания акта сдачи-приемки оказанных Услуг и не направления в указанный срок мотивированного отказа от его подписания, Услуги считаются оказанными надлежащим образом, принятыми Заказчиком и подлежащими оплате.</w:t>
      </w:r>
    </w:p>
    <w:p w14:paraId="6AC157DB" w14:textId="54EDBD09" w:rsidR="004274EA" w:rsidRDefault="004274EA" w:rsidP="004274EA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2174EF">
        <w:rPr>
          <w:lang w:val="ru-RU"/>
        </w:rPr>
        <w:t>Право собственности на результаты оказания Услуг переходят к Заказчику с момента подписания им акта сдачи-приемки оказанных Услуг.</w:t>
      </w:r>
    </w:p>
    <w:p w14:paraId="3F79F73C" w14:textId="77777777" w:rsidR="004119CE" w:rsidRPr="004274EA" w:rsidRDefault="004119CE" w:rsidP="00BB174C">
      <w:pPr>
        <w:pStyle w:val="a6"/>
        <w:ind w:left="284"/>
        <w:jc w:val="both"/>
        <w:rPr>
          <w:lang w:val="ru-RU"/>
        </w:rPr>
      </w:pPr>
    </w:p>
    <w:p w14:paraId="752A571A" w14:textId="77777777" w:rsidR="00127425" w:rsidRPr="00BB7D48" w:rsidRDefault="00127425" w:rsidP="00906162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Стоимость Услуг и порядок расчетов</w:t>
      </w:r>
    </w:p>
    <w:p w14:paraId="745C8909" w14:textId="77777777" w:rsidR="00127425" w:rsidRPr="00BB7D48" w:rsidRDefault="00127425" w:rsidP="00127425">
      <w:pPr>
        <w:jc w:val="both"/>
        <w:rPr>
          <w:lang w:val="ru-RU"/>
        </w:rPr>
      </w:pPr>
    </w:p>
    <w:p w14:paraId="1D022392" w14:textId="450E8107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Стоимость Услуг Исполнителя</w:t>
      </w:r>
      <w:r w:rsidR="00BE445F">
        <w:rPr>
          <w:lang w:val="ru-RU"/>
        </w:rPr>
        <w:t xml:space="preserve">, размер возмещения расходов Исполнителя </w:t>
      </w:r>
      <w:r w:rsidRPr="00BB7D48">
        <w:rPr>
          <w:lang w:val="ru-RU"/>
        </w:rPr>
        <w:t>и порядок расчетов согласовыва</w:t>
      </w:r>
      <w:r w:rsidR="0072385D">
        <w:rPr>
          <w:lang w:val="ru-RU"/>
        </w:rPr>
        <w:t>ется Сторонами в Спецификаци</w:t>
      </w:r>
      <w:r w:rsidR="00B92F85">
        <w:rPr>
          <w:lang w:val="ru-RU"/>
        </w:rPr>
        <w:t>и</w:t>
      </w:r>
      <w:r w:rsidR="0072385D">
        <w:rPr>
          <w:lang w:val="ru-RU"/>
        </w:rPr>
        <w:t>.</w:t>
      </w:r>
    </w:p>
    <w:p w14:paraId="761B50E8" w14:textId="77777777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Оплата по Договору осуществляется в рублях Российской Федерации, в безналичной форме, в соответствии с требованиями действующего законодательства о безналичных расчетах.</w:t>
      </w:r>
    </w:p>
    <w:p w14:paraId="10FBCF51" w14:textId="58704F33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Стоимость Услуг включает в себя все расходы Исполнителя, необходимые для оказания Услуг по Договору, вознаграждение Исполнителя, а также стоимость услуг третьих лиц, привлеченных Исполнителем.</w:t>
      </w:r>
    </w:p>
    <w:p w14:paraId="274D13CB" w14:textId="77777777" w:rsidR="00127425" w:rsidRPr="00BB7D48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Обязательство Заказчика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Исполнителя.</w:t>
      </w:r>
    </w:p>
    <w:p w14:paraId="4F7762CA" w14:textId="491D41AE" w:rsidR="00A40A42" w:rsidRDefault="00A40A42" w:rsidP="00A40A4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 xml:space="preserve">При любом несовпадении во времени момента оплаты по Договору и предоставления встречного исполнения у </w:t>
      </w:r>
      <w:r w:rsidRPr="00B13BB5">
        <w:rPr>
          <w:lang w:val="ru-RU" w:eastAsia="ar-SA"/>
        </w:rPr>
        <w:t xml:space="preserve">Сторон </w:t>
      </w:r>
      <w:r w:rsidRPr="00B13BB5">
        <w:rPr>
          <w:lang w:val="ru-RU"/>
        </w:rPr>
        <w:t>не возникает друг перед другом обязательств по коммерческому кредитованию и нормы законодательства о коммерческом кредите к обязательствам, предусматривающим отсрочку или рассрочку оплаты, не применяются.</w:t>
      </w:r>
    </w:p>
    <w:p w14:paraId="3820F528" w14:textId="77777777" w:rsidR="00E0197F" w:rsidRPr="00B13BB5" w:rsidRDefault="00E0197F" w:rsidP="00E0197F">
      <w:pPr>
        <w:pStyle w:val="ConsPlusNormal"/>
        <w:ind w:firstLine="284"/>
        <w:jc w:val="both"/>
      </w:pPr>
      <w:r w:rsidRPr="00B13BB5">
        <w:t>4.7. В случае невозможности исполнения Договора, возникшей по вине Заказчика, Заказчик возмещает Исполнителю фактически понесенные им и документально подтвержденные расходы.</w:t>
      </w:r>
    </w:p>
    <w:p w14:paraId="52FD2385" w14:textId="1492F4BD" w:rsidR="00127425" w:rsidRDefault="00127425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Все расходы, связанные с переводом денежных средств на расчетный счет Исполнителя, принимает на себя Заказчик. </w:t>
      </w:r>
    </w:p>
    <w:p w14:paraId="544877D0" w14:textId="55BB2C5A" w:rsidR="0072385D" w:rsidRPr="0072385D" w:rsidRDefault="0072385D" w:rsidP="00906162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72385D">
        <w:rPr>
          <w:lang w:val="ru-RU"/>
        </w:rPr>
        <w:t xml:space="preserve">Стоимость договора может быть изменена как в сторону увеличения, так и в сторону уменьшения, по согласованию Сторон. При этом Исполнитель обязан своевременно информировать Заказчика о необходимости проведения дополнительных услуг, либо предоставить информацию о причинах изменения согласованной стоимости услуг, подтвержденную документально. В случае согласования новой стоимости услуг, Стороны подписывают соответствующее дополнительное соглашение </w:t>
      </w:r>
      <w:r>
        <w:rPr>
          <w:lang w:val="ru-RU"/>
        </w:rPr>
        <w:t xml:space="preserve">и спецификацию </w:t>
      </w:r>
      <w:r w:rsidRPr="0072385D">
        <w:rPr>
          <w:lang w:val="ru-RU"/>
        </w:rPr>
        <w:t xml:space="preserve">к настоящему договору. Оплате по настоящему договору подлежат только те услуги, перечень и стоимость которых согласована и утверждена соответствующими </w:t>
      </w:r>
      <w:r>
        <w:rPr>
          <w:lang w:val="ru-RU"/>
        </w:rPr>
        <w:t>спецификациями и с</w:t>
      </w:r>
      <w:r w:rsidRPr="0072385D">
        <w:rPr>
          <w:lang w:val="ru-RU"/>
        </w:rPr>
        <w:t>оглашениями. Дополнительные</w:t>
      </w:r>
      <w:r>
        <w:rPr>
          <w:lang w:val="ru-RU"/>
        </w:rPr>
        <w:t xml:space="preserve"> расходы Исполнителя,</w:t>
      </w:r>
      <w:r w:rsidRPr="0072385D">
        <w:rPr>
          <w:lang w:val="ru-RU"/>
        </w:rPr>
        <w:t xml:space="preserve"> услуги, а также увеличенная стоимость ранее согласованных услуг, не согласованные с Заказчиком в установленном настоящим пунктом порядке, оплате не подлежат</w:t>
      </w:r>
    </w:p>
    <w:p w14:paraId="7B293FE0" w14:textId="77777777" w:rsidR="00EA609B" w:rsidRPr="00BB7D48" w:rsidRDefault="00EA609B" w:rsidP="00127425">
      <w:pPr>
        <w:jc w:val="both"/>
        <w:rPr>
          <w:lang w:val="ru-RU"/>
        </w:rPr>
      </w:pPr>
    </w:p>
    <w:p w14:paraId="788461FE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Ответственность Сторон</w:t>
      </w:r>
    </w:p>
    <w:p w14:paraId="09B04397" w14:textId="77777777" w:rsidR="00127425" w:rsidRPr="00BB7D48" w:rsidRDefault="00127425" w:rsidP="00127425">
      <w:pPr>
        <w:jc w:val="both"/>
        <w:rPr>
          <w:lang w:val="ru-RU"/>
        </w:rPr>
      </w:pPr>
    </w:p>
    <w:p w14:paraId="4A1DA423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6E2EB9F7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В случае полного (частичного) невыполнения или ненадлежащего выполнения условий Договора одной из Сторон </w:t>
      </w:r>
      <w:r w:rsidR="0072385D">
        <w:rPr>
          <w:lang w:val="ru-RU"/>
        </w:rPr>
        <w:t>виновная</w:t>
      </w:r>
      <w:r w:rsidRPr="00BB7D48">
        <w:rPr>
          <w:lang w:val="ru-RU"/>
        </w:rPr>
        <w:t xml:space="preserve"> Сторона обязана возместить другой Стороне причиненные убытки.</w:t>
      </w:r>
    </w:p>
    <w:p w14:paraId="11A11E1D" w14:textId="76DD717E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В случае просрочки оказания Услуг более чем на 5 (пять) рабочих дней, как отдельных этапов Услуг, оказания Услуг в целом</w:t>
      </w:r>
      <w:r w:rsidR="003465C7">
        <w:rPr>
          <w:lang w:val="ru-RU"/>
        </w:rPr>
        <w:t xml:space="preserve"> так и сроков устранения выявленных недостатков</w:t>
      </w:r>
      <w:r w:rsidRPr="00BB7D48">
        <w:rPr>
          <w:lang w:val="ru-RU"/>
        </w:rPr>
        <w:t xml:space="preserve"> по вине Исполнителя, последний уплачивает Заказчику неустойку за каждый день просрочки в размере 0,</w:t>
      </w:r>
      <w:r w:rsidR="00714D52">
        <w:rPr>
          <w:lang w:val="ru-RU"/>
        </w:rPr>
        <w:t>0</w:t>
      </w:r>
      <w:r w:rsidRPr="00BB7D48">
        <w:rPr>
          <w:lang w:val="ru-RU"/>
        </w:rPr>
        <w:t xml:space="preserve">1% </w:t>
      </w:r>
      <w:r w:rsidR="0076317E" w:rsidRPr="00D72190">
        <w:rPr>
          <w:lang w:val="ru-RU"/>
        </w:rPr>
        <w:t>оказанных Ус</w:t>
      </w:r>
      <w:r w:rsidR="0076317E">
        <w:rPr>
          <w:lang w:val="ru-RU"/>
        </w:rPr>
        <w:t xml:space="preserve">луг, но не более 10% </w:t>
      </w:r>
      <w:r w:rsidRPr="00BB7D48">
        <w:rPr>
          <w:lang w:val="ru-RU"/>
        </w:rPr>
        <w:t xml:space="preserve">от стоимости несвоевременно </w:t>
      </w:r>
      <w:r w:rsidR="00E25DEF">
        <w:rPr>
          <w:lang w:val="ru-RU"/>
        </w:rPr>
        <w:t>оказанного</w:t>
      </w:r>
      <w:r w:rsidRPr="00BB7D48">
        <w:rPr>
          <w:lang w:val="ru-RU"/>
        </w:rPr>
        <w:t xml:space="preserve"> объема Услуг.</w:t>
      </w:r>
    </w:p>
    <w:p w14:paraId="6D0CE8DE" w14:textId="6719DA49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В случае просрочки Заказчиком оплаты Услуг Исполнителя более чем на 5 (пять) рабочих дней, Заказчик уплачивает Исполнителю неустойку за каждый день просрочки в размере 0,</w:t>
      </w:r>
      <w:r w:rsidR="00714D52">
        <w:rPr>
          <w:lang w:val="ru-RU"/>
        </w:rPr>
        <w:t>0</w:t>
      </w:r>
      <w:r w:rsidRPr="00BB7D48">
        <w:rPr>
          <w:lang w:val="ru-RU"/>
        </w:rPr>
        <w:t>1% от стоимости несвоевременно оплаченного объема Услуг.</w:t>
      </w:r>
    </w:p>
    <w:p w14:paraId="2FE8ED75" w14:textId="77777777" w:rsidR="008C0350" w:rsidRPr="00B13BB5" w:rsidRDefault="008C0350" w:rsidP="008C0350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>Обязанность по возмещению убытков, выплате неустойки (штрафов, пеней) возникает при наличии оснований для их выплаты и с момента предъявления ответственной Стороне требований об их выплате потерпевшей Стороной.</w:t>
      </w:r>
    </w:p>
    <w:p w14:paraId="15EA7E31" w14:textId="77777777" w:rsidR="008C0350" w:rsidRPr="00B13BB5" w:rsidRDefault="008C0350" w:rsidP="008C0350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>Уплата неустойки (пени, штрафов) не освобождает Стороны от исполнения обязательств по Договору.</w:t>
      </w:r>
    </w:p>
    <w:p w14:paraId="3E7E7521" w14:textId="77777777" w:rsidR="00E25DEF" w:rsidRPr="00BB7D48" w:rsidRDefault="00E25DEF" w:rsidP="00127425">
      <w:pPr>
        <w:jc w:val="both"/>
        <w:rPr>
          <w:lang w:val="ru-RU"/>
        </w:rPr>
      </w:pPr>
    </w:p>
    <w:p w14:paraId="14605333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Условия о конфиденциальности</w:t>
      </w:r>
    </w:p>
    <w:p w14:paraId="4E6487B2" w14:textId="77777777" w:rsidR="00127425" w:rsidRPr="00BB7D48" w:rsidRDefault="00127425" w:rsidP="00127425">
      <w:pPr>
        <w:jc w:val="both"/>
        <w:rPr>
          <w:lang w:val="ru-RU"/>
        </w:rPr>
      </w:pPr>
    </w:p>
    <w:p w14:paraId="01B68C0A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Стороны признают, что во время исполнения ими Договора им </w:t>
      </w:r>
      <w:r w:rsidR="00DB1AAC" w:rsidRPr="00BB7D48">
        <w:rPr>
          <w:lang w:val="ru-RU"/>
        </w:rPr>
        <w:t xml:space="preserve">может </w:t>
      </w:r>
      <w:r w:rsidRPr="00BB7D48">
        <w:rPr>
          <w:lang w:val="ru-RU"/>
        </w:rPr>
        <w:t>ста</w:t>
      </w:r>
      <w:r w:rsidR="00DB1AAC" w:rsidRPr="00BB7D48">
        <w:rPr>
          <w:lang w:val="ru-RU"/>
        </w:rPr>
        <w:t>ть</w:t>
      </w:r>
      <w:r w:rsidRPr="00BB7D48">
        <w:rPr>
          <w:lang w:val="ru-RU"/>
        </w:rPr>
        <w:t xml:space="preserve"> известна конфиденциальная информация, связанная как с их деятельностью, так и с деятельностью третьих лиц, в интересах которых они действуют, включая, но, не ограничиваясь: финансовая информация, информация о правах собственности, «ноу-хау», список контрагентов и партнеров, планы и стратегии, цели и любая другая информация, касающаяся деятельности Сторон («Конфиденциальная информация»).</w:t>
      </w:r>
    </w:p>
    <w:p w14:paraId="5326FCFA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Стороны подтверждают, что они ни в течение срока действия Договора, ни в течение </w:t>
      </w:r>
      <w:r w:rsidR="00DB1AAC" w:rsidRPr="00BB7D48">
        <w:rPr>
          <w:lang w:val="ru-RU"/>
        </w:rPr>
        <w:t>5</w:t>
      </w:r>
      <w:r w:rsidRPr="00BB7D48">
        <w:rPr>
          <w:lang w:val="ru-RU"/>
        </w:rPr>
        <w:t xml:space="preserve"> (</w:t>
      </w:r>
      <w:r w:rsidR="00DB1AAC" w:rsidRPr="00BB7D48">
        <w:rPr>
          <w:lang w:val="ru-RU"/>
        </w:rPr>
        <w:t>пяти</w:t>
      </w:r>
      <w:r w:rsidRPr="00BB7D48">
        <w:rPr>
          <w:lang w:val="ru-RU"/>
        </w:rPr>
        <w:t>) лет после его расторжения не разгласят каким-либо возможным способом какому-либо лицу сведения, составляющие Конфиденциальную информацию, ставшие им известными в связи с исполнением своих обязанностей по Договору. Исключение составляют следующие случаи:</w:t>
      </w:r>
    </w:p>
    <w:p w14:paraId="19C3D625" w14:textId="77777777" w:rsidR="00127425" w:rsidRPr="00BB7D48" w:rsidRDefault="00127425" w:rsidP="00DB1AAC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BB7D48">
        <w:rPr>
          <w:lang w:val="ru-RU"/>
        </w:rPr>
        <w:t xml:space="preserve">разглашение Конфиденциальной информации с письменного согласия заинтересованной Стороны; </w:t>
      </w:r>
    </w:p>
    <w:p w14:paraId="08FB1353" w14:textId="77777777" w:rsidR="00127425" w:rsidRPr="00BB7D48" w:rsidRDefault="00127425" w:rsidP="00DB1AAC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BB7D48">
        <w:rPr>
          <w:lang w:val="ru-RU"/>
        </w:rPr>
        <w:t xml:space="preserve">сведения, составляющие Конфиденциальную информацию, стали общеизвестными не по вине Сторон; </w:t>
      </w:r>
    </w:p>
    <w:p w14:paraId="23210E60" w14:textId="77777777" w:rsidR="00127425" w:rsidRPr="00BB7D48" w:rsidRDefault="00127425" w:rsidP="00DB1AAC">
      <w:pPr>
        <w:pStyle w:val="a6"/>
        <w:numPr>
          <w:ilvl w:val="0"/>
          <w:numId w:val="3"/>
        </w:numPr>
        <w:jc w:val="both"/>
        <w:rPr>
          <w:lang w:val="ru-RU"/>
        </w:rPr>
      </w:pPr>
      <w:r w:rsidRPr="00BB7D48">
        <w:rPr>
          <w:lang w:val="ru-RU"/>
        </w:rPr>
        <w:t>разглашение сведений, составляющих Конфиденциальную информацию, требуется по решению суда либо по запросу компетентных государственных органов.</w:t>
      </w:r>
    </w:p>
    <w:p w14:paraId="46314DB2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В случае если от одной из Сторон требуется разгласить сведения, составляющие Конфиденциальную информацию, компетентным государственным органам или в суде, или в иных случаях, то она обязана незамедлительно уведомить об этом другую Сторону.</w:t>
      </w:r>
    </w:p>
    <w:p w14:paraId="6C7E70D1" w14:textId="77777777" w:rsidR="00EA609B" w:rsidRPr="00BB7D48" w:rsidRDefault="00EA609B" w:rsidP="00127425">
      <w:pPr>
        <w:jc w:val="both"/>
        <w:rPr>
          <w:lang w:val="ru-RU"/>
        </w:rPr>
      </w:pPr>
    </w:p>
    <w:p w14:paraId="49BAE2E2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Антикоррупционные условия</w:t>
      </w:r>
    </w:p>
    <w:p w14:paraId="219ED3BE" w14:textId="77777777" w:rsidR="00127425" w:rsidRPr="00BB7D48" w:rsidRDefault="00127425" w:rsidP="00127425">
      <w:pPr>
        <w:jc w:val="both"/>
        <w:rPr>
          <w:lang w:val="ru-RU"/>
        </w:rPr>
      </w:pPr>
    </w:p>
    <w:p w14:paraId="652DD91E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AEF3D79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</w:t>
      </w:r>
      <w:r w:rsidRPr="00BB7D48">
        <w:rPr>
          <w:lang w:val="ru-RU"/>
        </w:rPr>
        <w:lastRenderedPageBreak/>
        <w:t>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716222D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6729DC4E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Под действиями работника, осуществляемыми в пользу стимулирующей его Стороны, понимаются:</w:t>
      </w:r>
    </w:p>
    <w:p w14:paraId="4BF592DF" w14:textId="77777777" w:rsidR="00127425" w:rsidRPr="00BB7D48" w:rsidRDefault="00127425" w:rsidP="00DB1AAC">
      <w:pPr>
        <w:pStyle w:val="a6"/>
        <w:numPr>
          <w:ilvl w:val="1"/>
          <w:numId w:val="4"/>
        </w:numPr>
        <w:jc w:val="both"/>
        <w:rPr>
          <w:lang w:val="ru-RU"/>
        </w:rPr>
      </w:pPr>
      <w:r w:rsidRPr="00BB7D48">
        <w:rPr>
          <w:lang w:val="ru-RU"/>
        </w:rPr>
        <w:t>предоставление неоправданных преимуществ по сравнению с другими контрагентами;</w:t>
      </w:r>
    </w:p>
    <w:p w14:paraId="27105C7D" w14:textId="77777777" w:rsidR="00127425" w:rsidRPr="00BB7D48" w:rsidRDefault="00127425" w:rsidP="00DB1AAC">
      <w:pPr>
        <w:pStyle w:val="a6"/>
        <w:numPr>
          <w:ilvl w:val="1"/>
          <w:numId w:val="4"/>
        </w:numPr>
        <w:jc w:val="both"/>
        <w:rPr>
          <w:lang w:val="ru-RU"/>
        </w:rPr>
      </w:pPr>
      <w:r w:rsidRPr="00BB7D48">
        <w:rPr>
          <w:lang w:val="ru-RU"/>
        </w:rPr>
        <w:t>предоставление каких-либо гарантий;</w:t>
      </w:r>
    </w:p>
    <w:p w14:paraId="39B8FB55" w14:textId="77777777" w:rsidR="00127425" w:rsidRPr="00BB7D48" w:rsidRDefault="00127425" w:rsidP="00DB1AAC">
      <w:pPr>
        <w:pStyle w:val="a6"/>
        <w:numPr>
          <w:ilvl w:val="1"/>
          <w:numId w:val="4"/>
        </w:numPr>
        <w:jc w:val="both"/>
        <w:rPr>
          <w:lang w:val="ru-RU"/>
        </w:rPr>
      </w:pPr>
      <w:r w:rsidRPr="00BB7D48">
        <w:rPr>
          <w:lang w:val="ru-RU"/>
        </w:rPr>
        <w:t>ускорение существующих процедур;</w:t>
      </w:r>
    </w:p>
    <w:p w14:paraId="088EB024" w14:textId="77777777" w:rsidR="00127425" w:rsidRPr="00BB7D48" w:rsidRDefault="00127425" w:rsidP="00DB1AAC">
      <w:pPr>
        <w:pStyle w:val="a6"/>
        <w:numPr>
          <w:ilvl w:val="1"/>
          <w:numId w:val="4"/>
        </w:numPr>
        <w:jc w:val="both"/>
        <w:rPr>
          <w:lang w:val="ru-RU"/>
        </w:rPr>
      </w:pPr>
      <w:r w:rsidRPr="00BB7D48">
        <w:rPr>
          <w:lang w:val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5081AC2" w14:textId="77777777" w:rsidR="00127425" w:rsidRPr="00BB7D48" w:rsidRDefault="00127425" w:rsidP="00EA609B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B7D48">
        <w:rPr>
          <w:lang w:val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2F781D6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C3C9DCB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Стороны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6C7E77A5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Стороны признают, что их возможные неправомерные действия и нарушение антикоррупционных условий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14:paraId="4AC0F24C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Стороны гарантируют осуществление надлежащего разбирательства по представленным в 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71C231A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Стороны гарантируют полную конфиденциальность при исполнении антикоррупционных условий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D7B7FF3" w14:textId="77777777" w:rsidR="00EA609B" w:rsidRPr="00BB7D48" w:rsidRDefault="00EA609B" w:rsidP="00127425">
      <w:pPr>
        <w:jc w:val="both"/>
        <w:rPr>
          <w:lang w:val="ru-RU"/>
        </w:rPr>
      </w:pPr>
    </w:p>
    <w:p w14:paraId="45E86F82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Обстоятельства непреодолимой силы (форс-мажор)</w:t>
      </w:r>
    </w:p>
    <w:p w14:paraId="010AAD17" w14:textId="77777777" w:rsidR="00127425" w:rsidRPr="00BB7D48" w:rsidRDefault="00127425" w:rsidP="00127425">
      <w:pPr>
        <w:jc w:val="both"/>
        <w:rPr>
          <w:lang w:val="ru-RU"/>
        </w:rPr>
      </w:pPr>
    </w:p>
    <w:p w14:paraId="119EFD30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Стороны освобождаются от ответственности за частичное или полное неисполнение обязательств по Договору, если таковые явились следствием действия обстоятельств непреодолимой силы, не поддающихся разумному контролю Сторон, возникших после </w:t>
      </w:r>
      <w:r w:rsidRPr="00BB7D48">
        <w:rPr>
          <w:lang w:val="ru-RU"/>
        </w:rPr>
        <w:lastRenderedPageBreak/>
        <w:t>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бедствия.</w:t>
      </w:r>
    </w:p>
    <w:p w14:paraId="1B63C5E6" w14:textId="45A0894D" w:rsidR="00127425" w:rsidRPr="00BB7D48" w:rsidRDefault="00285C6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>
        <w:rPr>
          <w:lang w:val="ru-RU"/>
        </w:rPr>
        <w:t>Е</w:t>
      </w:r>
      <w:r w:rsidR="00127425" w:rsidRPr="00BB7D48">
        <w:rPr>
          <w:lang w:val="ru-RU"/>
        </w:rPr>
        <w:t xml:space="preserve">сли какая-либо из Сторон пострадает от событий, </w:t>
      </w:r>
      <w:r w:rsidR="00127425" w:rsidRPr="00285C65">
        <w:rPr>
          <w:lang w:val="ru-RU"/>
        </w:rPr>
        <w:t xml:space="preserve">описанных в п. </w:t>
      </w:r>
      <w:r w:rsidR="00027B87">
        <w:rPr>
          <w:lang w:val="ru-RU"/>
        </w:rPr>
        <w:t>8</w:t>
      </w:r>
      <w:r w:rsidR="00127425" w:rsidRPr="00285C65">
        <w:rPr>
          <w:lang w:val="ru-RU"/>
        </w:rPr>
        <w:t>.1. она должна незамедлительно (в течение трех дней) известить другую С</w:t>
      </w:r>
      <w:r w:rsidR="00127425" w:rsidRPr="00BB7D48">
        <w:rPr>
          <w:lang w:val="ru-RU"/>
        </w:rPr>
        <w:t>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14:paraId="5DABD504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proofErr w:type="spellStart"/>
      <w:r w:rsidRPr="00BB7D48">
        <w:rPr>
          <w:lang w:val="ru-RU"/>
        </w:rPr>
        <w:t>Неуведомление</w:t>
      </w:r>
      <w:proofErr w:type="spellEnd"/>
      <w:r w:rsidRPr="00BB7D48">
        <w:rPr>
          <w:lang w:val="ru-RU"/>
        </w:rPr>
        <w:t xml:space="preserve">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14:paraId="2417F573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14:paraId="463009A7" w14:textId="3AC02C1C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В случае досрочного расторжения Договора в порядке, указанном </w:t>
      </w:r>
      <w:r w:rsidRPr="00285C65">
        <w:rPr>
          <w:lang w:val="ru-RU"/>
        </w:rPr>
        <w:t xml:space="preserve">в п. </w:t>
      </w:r>
      <w:r w:rsidR="00027B87">
        <w:rPr>
          <w:lang w:val="ru-RU"/>
        </w:rPr>
        <w:t>8</w:t>
      </w:r>
      <w:r w:rsidRPr="00285C65">
        <w:rPr>
          <w:lang w:val="ru-RU"/>
        </w:rPr>
        <w:t>.4. Договора, расчеты производятся Сторонами по состоянию на момент возни</w:t>
      </w:r>
      <w:r w:rsidRPr="00BB7D48">
        <w:rPr>
          <w:lang w:val="ru-RU"/>
        </w:rPr>
        <w:t>кновения таких обстоятельств непреодолимой силы.</w:t>
      </w:r>
    </w:p>
    <w:p w14:paraId="3BEF3372" w14:textId="77777777" w:rsidR="00EA609B" w:rsidRPr="00BB7D48" w:rsidRDefault="00EA609B" w:rsidP="00EA609B">
      <w:pPr>
        <w:pStyle w:val="a6"/>
        <w:ind w:left="360"/>
        <w:rPr>
          <w:lang w:val="ru-RU"/>
        </w:rPr>
      </w:pPr>
    </w:p>
    <w:p w14:paraId="629565D8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Срок действия, порядок расторжения</w:t>
      </w:r>
      <w:r w:rsidR="00714D52">
        <w:rPr>
          <w:b/>
          <w:lang w:val="ru-RU"/>
        </w:rPr>
        <w:t xml:space="preserve"> и </w:t>
      </w:r>
      <w:r w:rsidRPr="00BB7D48">
        <w:rPr>
          <w:b/>
          <w:lang w:val="ru-RU"/>
        </w:rPr>
        <w:t>изменения Договора</w:t>
      </w:r>
    </w:p>
    <w:p w14:paraId="1870E99C" w14:textId="77777777" w:rsidR="00127425" w:rsidRPr="00BB7D48" w:rsidRDefault="00127425" w:rsidP="00127425">
      <w:pPr>
        <w:jc w:val="both"/>
        <w:rPr>
          <w:lang w:val="ru-RU"/>
        </w:rPr>
      </w:pPr>
    </w:p>
    <w:p w14:paraId="3EBECCDB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Договор вступает в силу с даты подписания его Сторонами и действует до выполнения Сторонами взаимных обязательств.</w:t>
      </w:r>
    </w:p>
    <w:p w14:paraId="38C5B677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Договор может быть расторгнут:</w:t>
      </w:r>
    </w:p>
    <w:p w14:paraId="13F5C2F5" w14:textId="77777777" w:rsidR="00127425" w:rsidRPr="00BB7D48" w:rsidRDefault="00127425" w:rsidP="00EA609B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BB7D48">
        <w:rPr>
          <w:lang w:val="ru-RU"/>
        </w:rPr>
        <w:t>по соглашению Сторон;</w:t>
      </w:r>
    </w:p>
    <w:p w14:paraId="5644EEAB" w14:textId="77777777" w:rsidR="00127425" w:rsidRPr="00BB7D48" w:rsidRDefault="00127425" w:rsidP="00EA609B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BB7D48">
        <w:rPr>
          <w:lang w:val="ru-RU"/>
        </w:rPr>
        <w:t>по инициативе любой из Сторон в одностороннем внесудебном порядке, при условии направления уведомления за 15 (пятнадцать) дней до предполагаемой даты расторжения;</w:t>
      </w:r>
    </w:p>
    <w:p w14:paraId="2D8502C5" w14:textId="77777777" w:rsidR="00127425" w:rsidRPr="00BB7D48" w:rsidRDefault="00127425" w:rsidP="00EA609B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BB7D48">
        <w:rPr>
          <w:lang w:val="ru-RU"/>
        </w:rPr>
        <w:t>в судебном порядке, согласно действующему законодательству Российской Федерации.</w:t>
      </w:r>
    </w:p>
    <w:p w14:paraId="62C80194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В случае расторжения Договора по инициативе Заказчика, Заказчик оплачивает фактически оказанные Услуги и компенсирует Исполнителю понесенные расходы, подтвержденные документально. </w:t>
      </w:r>
    </w:p>
    <w:p w14:paraId="2DF16595" w14:textId="1D9E9515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Изменение и дополнение Договора возможно по соглашению Сторон. Все изменения и дополнения оформляются в письменном виде путем п</w:t>
      </w:r>
      <w:r w:rsidR="003465C7">
        <w:rPr>
          <w:lang w:val="ru-RU"/>
        </w:rPr>
        <w:t>о</w:t>
      </w:r>
      <w:r w:rsidRPr="00BB7D48">
        <w:rPr>
          <w:lang w:val="ru-RU"/>
        </w:rPr>
        <w:t>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20D2BE4D" w14:textId="77777777" w:rsidR="00EA609B" w:rsidRPr="00BB7D48" w:rsidRDefault="00EA609B" w:rsidP="00127425">
      <w:pPr>
        <w:jc w:val="both"/>
        <w:rPr>
          <w:lang w:val="ru-RU"/>
        </w:rPr>
      </w:pPr>
    </w:p>
    <w:p w14:paraId="4FDB5A27" w14:textId="77777777" w:rsidR="00127425" w:rsidRPr="00BB7D48" w:rsidRDefault="00127425" w:rsidP="00EA609B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Порядок урегулирования споров</w:t>
      </w:r>
    </w:p>
    <w:p w14:paraId="2D1E5D44" w14:textId="77777777" w:rsidR="00127425" w:rsidRPr="00BB7D48" w:rsidRDefault="00127425" w:rsidP="00127425">
      <w:pPr>
        <w:jc w:val="both"/>
        <w:rPr>
          <w:lang w:val="ru-RU"/>
        </w:rPr>
      </w:pPr>
    </w:p>
    <w:p w14:paraId="00ECBE0B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 xml:space="preserve">В случае возникновения любых противоречий, претензий и разногласий, а также споров, связанных с исполнением Договора, Стороны принимают усилия для урегулирования таких противоречий, претензий и разногласий </w:t>
      </w:r>
      <w:r w:rsidR="00E25DEF">
        <w:rPr>
          <w:lang w:val="ru-RU"/>
        </w:rPr>
        <w:t>путем переговоров</w:t>
      </w:r>
      <w:r w:rsidRPr="00BB7D48">
        <w:rPr>
          <w:lang w:val="ru-RU"/>
        </w:rPr>
        <w:t>.</w:t>
      </w:r>
    </w:p>
    <w:p w14:paraId="50376850" w14:textId="77777777" w:rsidR="00DF1FE9" w:rsidRPr="00694EDA" w:rsidRDefault="00DF1FE9" w:rsidP="00DF1FE9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694EDA">
        <w:rPr>
          <w:rFonts w:eastAsia="Times New Roman"/>
          <w:bCs/>
          <w:bdr w:val="none" w:sz="0" w:space="0" w:color="auto"/>
          <w:lang w:val="ru-RU" w:eastAsia="ru-RU"/>
        </w:rPr>
        <w:t>До предъявления иска Сторона, которая считает, что ее права нарушены (заинтересованная Сторона) обязана направить другой Стороне письменную мотивированную претензию.</w:t>
      </w:r>
    </w:p>
    <w:p w14:paraId="78A9A950" w14:textId="77777777" w:rsidR="00DF1FE9" w:rsidRPr="00694EDA" w:rsidRDefault="00DF1FE9" w:rsidP="00DF1FE9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694EDA">
        <w:rPr>
          <w:rFonts w:eastAsia="Times New Roman"/>
          <w:bCs/>
          <w:bdr w:val="none" w:sz="0" w:space="0" w:color="auto"/>
          <w:lang w:val="ru-RU" w:eastAsia="ru-RU"/>
        </w:rPr>
        <w:t xml:space="preserve">Сторона, которая получила претензию, обязана направить письменный мотивированный ответ другой Стороне в течение 7 (Семи) рабочих дней с момента получения претензии. </w:t>
      </w:r>
    </w:p>
    <w:p w14:paraId="1FD1639E" w14:textId="77777777" w:rsidR="00DF1FE9" w:rsidRPr="00694EDA" w:rsidRDefault="00DF1FE9" w:rsidP="00DF1FE9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eastAsia="Times New Roman"/>
          <w:bCs/>
          <w:bdr w:val="none" w:sz="0" w:space="0" w:color="auto"/>
          <w:lang w:val="ru-RU" w:eastAsia="ru-RU"/>
        </w:rPr>
      </w:pPr>
      <w:r w:rsidRPr="00694EDA">
        <w:rPr>
          <w:rFonts w:eastAsia="Times New Roman"/>
          <w:bCs/>
          <w:bdr w:val="none" w:sz="0" w:space="0" w:color="auto"/>
          <w:lang w:val="ru-RU" w:eastAsia="ru-RU"/>
        </w:rPr>
        <w:t>Все споры по Договору передаются Сторонами на рассмотрение Арбитражного суда Московской области.</w:t>
      </w:r>
    </w:p>
    <w:p w14:paraId="06B491A4" w14:textId="77777777" w:rsidR="00D66272" w:rsidRPr="00B13BB5" w:rsidRDefault="00D66272" w:rsidP="00D66272">
      <w:pPr>
        <w:pStyle w:val="a6"/>
        <w:numPr>
          <w:ilvl w:val="0"/>
          <w:numId w:val="1"/>
        </w:numPr>
        <w:tabs>
          <w:tab w:val="left" w:pos="851"/>
        </w:tabs>
        <w:jc w:val="center"/>
        <w:rPr>
          <w:b/>
          <w:lang w:val="ru-RU"/>
        </w:rPr>
      </w:pPr>
      <w:r>
        <w:rPr>
          <w:b/>
          <w:lang w:val="ru-RU"/>
        </w:rPr>
        <w:t>Заверения об обстоятельствах</w:t>
      </w:r>
    </w:p>
    <w:p w14:paraId="5843E9A3" w14:textId="77777777" w:rsidR="00D66272" w:rsidRPr="00B13BB5" w:rsidRDefault="00D66272" w:rsidP="00D66272">
      <w:pPr>
        <w:pStyle w:val="a6"/>
        <w:tabs>
          <w:tab w:val="left" w:pos="851"/>
        </w:tabs>
        <w:ind w:left="480"/>
        <w:rPr>
          <w:b/>
          <w:lang w:val="ru-RU"/>
        </w:rPr>
      </w:pPr>
    </w:p>
    <w:p w14:paraId="3104D681" w14:textId="77777777" w:rsidR="00730DC8" w:rsidRPr="00A35BCC" w:rsidRDefault="00730DC8" w:rsidP="000652A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792" w:hanging="508"/>
        <w:jc w:val="both"/>
        <w:rPr>
          <w:rFonts w:eastAsia="Calibri"/>
          <w:color w:val="000000" w:themeColor="text1"/>
          <w:lang w:val="ru-RU"/>
        </w:rPr>
      </w:pPr>
      <w:r w:rsidRPr="00A35BCC">
        <w:rPr>
          <w:color w:val="000000" w:themeColor="text1"/>
          <w:lang w:val="ru-RU"/>
        </w:rPr>
        <w:t>Заключая настоящий Договор, Стороны заявляют и заверяют друг друга в следующем:</w:t>
      </w:r>
    </w:p>
    <w:p w14:paraId="4A940310" w14:textId="77777777" w:rsidR="00D66272" w:rsidRPr="00B77DD6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lang w:val="ru-RU"/>
        </w:rPr>
      </w:pPr>
      <w:r w:rsidRPr="00B13BB5">
        <w:rPr>
          <w:color w:val="000000"/>
          <w:lang w:val="ru-RU"/>
        </w:rPr>
        <w:lastRenderedPageBreak/>
        <w:t>Стороны имеют все полномочия заключить настоящий Договор и выполнить взятые на себя обязательства по настоящему Договору</w:t>
      </w:r>
      <w:r>
        <w:rPr>
          <w:color w:val="000000"/>
          <w:lang w:val="ru-RU"/>
        </w:rPr>
        <w:t xml:space="preserve">. Сторонами соблюдены требования законодательства и собственных нормативных актов к заключению Договора, включая требования о заключении крупных сделок, </w:t>
      </w:r>
      <w:r w:rsidRPr="00B77DD6">
        <w:rPr>
          <w:lang w:val="ru-RU"/>
        </w:rPr>
        <w:t>сдел</w:t>
      </w:r>
      <w:r>
        <w:rPr>
          <w:lang w:val="ru-RU"/>
        </w:rPr>
        <w:t>ок</w:t>
      </w:r>
      <w:r w:rsidRPr="00B77DD6">
        <w:rPr>
          <w:lang w:val="ru-RU"/>
        </w:rPr>
        <w:t>, в совершении котор</w:t>
      </w:r>
      <w:r>
        <w:rPr>
          <w:lang w:val="ru-RU"/>
        </w:rPr>
        <w:t>ых</w:t>
      </w:r>
      <w:r w:rsidRPr="00B77DD6">
        <w:rPr>
          <w:lang w:val="ru-RU"/>
        </w:rPr>
        <w:t xml:space="preserve"> имеется заинтересованность</w:t>
      </w:r>
      <w:r>
        <w:rPr>
          <w:lang w:val="ru-RU"/>
        </w:rPr>
        <w:t xml:space="preserve"> и прочих.  </w:t>
      </w:r>
    </w:p>
    <w:p w14:paraId="2B4663B1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Лица, подписывающие настоящий Договор и все документы, относящиеся к нему, имеют на это необходимые полномочия</w:t>
      </w:r>
      <w:r>
        <w:rPr>
          <w:color w:val="000000"/>
          <w:lang w:val="ru-RU"/>
        </w:rPr>
        <w:t>. Сторона и органы управления Стороны не являются участниками корпоративного спора.</w:t>
      </w:r>
    </w:p>
    <w:p w14:paraId="466B3FD6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>
        <w:rPr>
          <w:color w:val="000000"/>
          <w:lang w:val="ru-RU"/>
        </w:rPr>
        <w:t>.</w:t>
      </w:r>
    </w:p>
    <w:p w14:paraId="1B7CD9F9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Все документы, касающиеся настоящего Договора, являются должным образом подписанными и обязательными для Сторон</w:t>
      </w:r>
      <w:r>
        <w:rPr>
          <w:color w:val="000000"/>
          <w:lang w:val="ru-RU"/>
        </w:rPr>
        <w:t>.</w:t>
      </w:r>
    </w:p>
    <w:p w14:paraId="1FC2E825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>
        <w:rPr>
          <w:color w:val="000000"/>
          <w:lang w:val="ru-RU"/>
        </w:rPr>
        <w:t>.</w:t>
      </w:r>
    </w:p>
    <w:p w14:paraId="1350A03F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Договор заключается Сторонами добровольно и на взаимовыгодных условиях, Сторонам настоящего Договора и их представителям не поступают угрозы и в отношении них не совершаются насильственные действия, направленные на понуждение их к заключению настоящего Договора;</w:t>
      </w:r>
    </w:p>
    <w:p w14:paraId="17204B55" w14:textId="77777777" w:rsidR="00D66272" w:rsidRPr="00B13BB5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13BB5">
        <w:rPr>
          <w:color w:val="000000"/>
          <w:lang w:val="ru-RU"/>
        </w:rPr>
        <w:t>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</w:t>
      </w:r>
      <w:r>
        <w:rPr>
          <w:color w:val="000000"/>
          <w:lang w:val="ru-RU"/>
        </w:rPr>
        <w:t>.</w:t>
      </w:r>
    </w:p>
    <w:p w14:paraId="4CF6C96E" w14:textId="662EB1EE" w:rsidR="00D66272" w:rsidRDefault="00D66272" w:rsidP="000652AF">
      <w:pPr>
        <w:pStyle w:val="a6"/>
        <w:numPr>
          <w:ilvl w:val="2"/>
          <w:numId w:val="1"/>
        </w:numPr>
        <w:ind w:left="0" w:firstLine="284"/>
        <w:jc w:val="both"/>
        <w:rPr>
          <w:color w:val="000000"/>
          <w:lang w:val="ru-RU"/>
        </w:rPr>
      </w:pPr>
      <w:r w:rsidRPr="00B77DD6">
        <w:rPr>
          <w:color w:val="000000"/>
          <w:lang w:val="ru-RU"/>
        </w:rPr>
        <w:t>Стороны надлежащим образом зарегистрированы и поставлены на налоговый учет в качестве субъектов хозяйственной и иной, не запрещенной законом деятельности, действуют добросовестно, осуществляют оплату налоговых платежей в порядке и в сроки, установленные действующим законодательством Российской Федерации.</w:t>
      </w:r>
    </w:p>
    <w:p w14:paraId="286CDD5D" w14:textId="77777777" w:rsidR="000652AF" w:rsidRPr="00B77DD6" w:rsidRDefault="000652AF" w:rsidP="000652AF">
      <w:pPr>
        <w:pStyle w:val="a6"/>
        <w:ind w:left="284"/>
        <w:jc w:val="both"/>
        <w:rPr>
          <w:color w:val="000000"/>
          <w:lang w:val="ru-RU"/>
        </w:rPr>
      </w:pPr>
    </w:p>
    <w:p w14:paraId="52B88D64" w14:textId="426FED98" w:rsidR="00127425" w:rsidRDefault="00127425" w:rsidP="00386C70">
      <w:pPr>
        <w:pStyle w:val="a6"/>
        <w:numPr>
          <w:ilvl w:val="0"/>
          <w:numId w:val="1"/>
        </w:numPr>
        <w:jc w:val="center"/>
        <w:rPr>
          <w:b/>
          <w:lang w:val="ru-RU"/>
        </w:rPr>
      </w:pPr>
      <w:r w:rsidRPr="00BB7D48">
        <w:rPr>
          <w:b/>
          <w:lang w:val="ru-RU"/>
        </w:rPr>
        <w:t>Прочие условия</w:t>
      </w:r>
    </w:p>
    <w:p w14:paraId="5AFABB1B" w14:textId="77777777" w:rsidR="000652AF" w:rsidRPr="00BB7D48" w:rsidRDefault="000652AF" w:rsidP="000652AF">
      <w:pPr>
        <w:pStyle w:val="a6"/>
        <w:ind w:left="360"/>
        <w:rPr>
          <w:b/>
          <w:lang w:val="ru-RU"/>
        </w:rPr>
      </w:pPr>
    </w:p>
    <w:p w14:paraId="31817B76" w14:textId="77777777" w:rsidR="007C27A7" w:rsidRPr="00B13BB5" w:rsidRDefault="007C27A7" w:rsidP="000652AF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color w:val="000000"/>
          <w:lang w:val="ru-RU"/>
        </w:rPr>
        <w:t xml:space="preserve">Все уведомления и сообщения Сторон, связанные с исполнением, изменением или прекращением настоящего Договора, направляются в письменной форме по реквизитам, указанным в Договоре. </w:t>
      </w:r>
      <w:r w:rsidRPr="00B13BB5">
        <w:rPr>
          <w:lang w:val="ru-RU"/>
        </w:rPr>
        <w:t>Уведомления и сообщения (далее – «уведомления») в рамках настоящего Договора могут направляться либо на адреса электронной почты Сторон (только по адресам и только с адресов, указанных в Договоре), либо заказным или ценным письмом, л</w:t>
      </w:r>
      <w:r>
        <w:rPr>
          <w:lang w:val="ru-RU"/>
        </w:rPr>
        <w:t xml:space="preserve">ибо курьером, с подтверждением вложения и </w:t>
      </w:r>
      <w:r w:rsidRPr="00B13BB5">
        <w:rPr>
          <w:lang w:val="ru-RU"/>
        </w:rPr>
        <w:t>вручени</w:t>
      </w:r>
      <w:r>
        <w:rPr>
          <w:lang w:val="ru-RU"/>
        </w:rPr>
        <w:t>я</w:t>
      </w:r>
      <w:r w:rsidRPr="00B13BB5">
        <w:rPr>
          <w:lang w:val="ru-RU"/>
        </w:rPr>
        <w:t xml:space="preserve"> адресату. </w:t>
      </w:r>
    </w:p>
    <w:p w14:paraId="4F6A3349" w14:textId="77777777" w:rsidR="007C27A7" w:rsidRPr="00B13BB5" w:rsidRDefault="007C27A7" w:rsidP="000652AF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 xml:space="preserve">Переписка Сторон, связанная с отказом одной из Сторон от исполнения настоящего Договора, или с внесением в него изменений должна осуществляться заказными либо ценными письмами с уведомлением о вручении, или при помощи курьерской связи, за подписью уполномоченных представителей Сторон с подтверждением </w:t>
      </w:r>
      <w:r>
        <w:rPr>
          <w:lang w:val="ru-RU"/>
        </w:rPr>
        <w:t xml:space="preserve">вложения и </w:t>
      </w:r>
      <w:r w:rsidRPr="00B13BB5">
        <w:rPr>
          <w:lang w:val="ru-RU"/>
        </w:rPr>
        <w:t xml:space="preserve">вручения адресату. </w:t>
      </w:r>
    </w:p>
    <w:p w14:paraId="383E540F" w14:textId="77777777" w:rsidR="007C27A7" w:rsidRDefault="007C27A7" w:rsidP="000652AF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>В случае выбытия или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и уведомление будет доставлено по ранее указанному адресатом адресу или реквизитам, либо по адресу и реквизитам, указанным в настоящем Договоре, адресат несет всю ответственность за недоставку или невозможность доставки уведомления и уведомления считаются доставленными.</w:t>
      </w:r>
    </w:p>
    <w:p w14:paraId="4A2B8370" w14:textId="77777777" w:rsidR="007C27A7" w:rsidRPr="00B13BB5" w:rsidRDefault="007C27A7" w:rsidP="000652AF">
      <w:pPr>
        <w:pStyle w:val="a6"/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694EDA">
        <w:rPr>
          <w:lang w:val="ru-RU"/>
        </w:rPr>
        <w:t>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о произошедших изменениях.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 и реквизитам, указанным в настоящем Договоре, считаются надлежащими (совершенными надлежащим образом).</w:t>
      </w:r>
    </w:p>
    <w:p w14:paraId="025E3E2D" w14:textId="77777777" w:rsidR="007C27A7" w:rsidRPr="00B13BB5" w:rsidRDefault="007C27A7" w:rsidP="000652AF">
      <w:pPr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lastRenderedPageBreak/>
        <w:t>Если какое-либо положение настоящего Договора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Договора сохраняют свою полную силу и действие.</w:t>
      </w:r>
    </w:p>
    <w:p w14:paraId="7483F9B2" w14:textId="77777777" w:rsidR="007C27A7" w:rsidRPr="00B13BB5" w:rsidRDefault="007C27A7" w:rsidP="000652AF">
      <w:pPr>
        <w:numPr>
          <w:ilvl w:val="1"/>
          <w:numId w:val="1"/>
        </w:numPr>
        <w:ind w:left="0" w:firstLine="284"/>
        <w:jc w:val="both"/>
        <w:rPr>
          <w:lang w:val="ru-RU"/>
        </w:rPr>
      </w:pPr>
      <w:r w:rsidRPr="00B13BB5">
        <w:rPr>
          <w:lang w:val="ru-RU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 утрачивают юридическую силу. При этом обязательства Заказчика (при их наличии) прекращаются надлежащим исполнением.</w:t>
      </w:r>
    </w:p>
    <w:p w14:paraId="2C04CCB2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Договор составлен в 2 (двух) экземплярах, по одному для каждой из Сторон, имеющих одинаковую юридическую силу.</w:t>
      </w:r>
    </w:p>
    <w:p w14:paraId="4F2D80A3" w14:textId="77777777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Во всем, что не предусмотрено Договором, Стороны руководствуются действующим законодательством Российской Федерации.</w:t>
      </w:r>
    </w:p>
    <w:p w14:paraId="1FACBAFE" w14:textId="1E737441" w:rsidR="00127425" w:rsidRPr="00BB7D48" w:rsidRDefault="00127425" w:rsidP="00EA609B">
      <w:pPr>
        <w:pStyle w:val="a6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lang w:val="ru-RU"/>
        </w:rPr>
      </w:pPr>
      <w:r w:rsidRPr="00BB7D48">
        <w:rPr>
          <w:lang w:val="ru-RU"/>
        </w:rPr>
        <w:t>К Договору прилагаются и являют</w:t>
      </w:r>
      <w:r w:rsidR="004119CE">
        <w:rPr>
          <w:lang w:val="ru-RU"/>
        </w:rPr>
        <w:t xml:space="preserve">ся его неотъемлемой частью </w:t>
      </w:r>
      <w:r w:rsidRPr="00BB7D48">
        <w:rPr>
          <w:lang w:val="ru-RU"/>
        </w:rPr>
        <w:t>Спецификаци</w:t>
      </w:r>
      <w:r w:rsidR="004119CE">
        <w:rPr>
          <w:lang w:val="ru-RU"/>
        </w:rPr>
        <w:t>я</w:t>
      </w:r>
      <w:r w:rsidRPr="00BB7D48">
        <w:rPr>
          <w:lang w:val="ru-RU"/>
        </w:rPr>
        <w:t xml:space="preserve"> (Приложение № 1) и форма акта сдачи-приемки оказанных Услуг (Приложение № 2). </w:t>
      </w:r>
    </w:p>
    <w:p w14:paraId="408E6A94" w14:textId="77777777" w:rsidR="00127425" w:rsidRPr="00BB7D48" w:rsidRDefault="00127425" w:rsidP="00127425">
      <w:pPr>
        <w:jc w:val="both"/>
        <w:rPr>
          <w:lang w:val="ru-RU"/>
        </w:rPr>
      </w:pPr>
    </w:p>
    <w:p w14:paraId="329B9478" w14:textId="77777777" w:rsidR="00EA609B" w:rsidRDefault="00127425" w:rsidP="00EA609B">
      <w:pPr>
        <w:pStyle w:val="a6"/>
        <w:numPr>
          <w:ilvl w:val="0"/>
          <w:numId w:val="1"/>
        </w:numPr>
        <w:jc w:val="center"/>
        <w:rPr>
          <w:b/>
        </w:rPr>
      </w:pPr>
      <w:proofErr w:type="spellStart"/>
      <w:r w:rsidRPr="001B2D66">
        <w:rPr>
          <w:b/>
        </w:rPr>
        <w:t>Адреса</w:t>
      </w:r>
      <w:proofErr w:type="spellEnd"/>
      <w:r w:rsidRPr="001B2D66">
        <w:rPr>
          <w:b/>
        </w:rPr>
        <w:t xml:space="preserve">, </w:t>
      </w:r>
      <w:proofErr w:type="spellStart"/>
      <w:r w:rsidRPr="001B2D66">
        <w:rPr>
          <w:b/>
        </w:rPr>
        <w:t>реквизиты</w:t>
      </w:r>
      <w:proofErr w:type="spellEnd"/>
      <w:r w:rsidRPr="001B2D66">
        <w:rPr>
          <w:b/>
        </w:rPr>
        <w:t xml:space="preserve"> и </w:t>
      </w:r>
      <w:proofErr w:type="spellStart"/>
      <w:r w:rsidRPr="001B2D66">
        <w:rPr>
          <w:b/>
        </w:rPr>
        <w:t>подписи</w:t>
      </w:r>
      <w:proofErr w:type="spellEnd"/>
      <w:r w:rsidRPr="001B2D66">
        <w:rPr>
          <w:b/>
        </w:rPr>
        <w:t xml:space="preserve"> </w:t>
      </w:r>
      <w:proofErr w:type="spellStart"/>
      <w:r w:rsidRPr="001B2D66">
        <w:rPr>
          <w:b/>
        </w:rPr>
        <w:t>Сторон</w:t>
      </w:r>
      <w:proofErr w:type="spellEnd"/>
    </w:p>
    <w:p w14:paraId="159B9E3B" w14:textId="77777777" w:rsidR="001B2D66" w:rsidRDefault="001B2D66" w:rsidP="001B2D66">
      <w:pPr>
        <w:pStyle w:val="a6"/>
        <w:ind w:left="360"/>
        <w:rPr>
          <w:b/>
        </w:rPr>
      </w:pPr>
    </w:p>
    <w:tbl>
      <w:tblPr>
        <w:tblW w:w="10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6"/>
        <w:gridCol w:w="5323"/>
      </w:tblGrid>
      <w:tr w:rsidR="001B2D66" w:rsidRPr="001B2D66" w14:paraId="4FA6FFBF" w14:textId="77777777" w:rsidTr="001B291C">
        <w:trPr>
          <w:trHeight w:val="491"/>
        </w:trPr>
        <w:tc>
          <w:tcPr>
            <w:tcW w:w="5216" w:type="dxa"/>
            <w:shd w:val="clear" w:color="auto" w:fill="auto"/>
          </w:tcPr>
          <w:p w14:paraId="0E1200B9" w14:textId="77777777" w:rsidR="001B2D66" w:rsidRP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  <w:r w:rsidRPr="001B2D66">
              <w:rPr>
                <w:b/>
                <w:lang w:val="ru-RU"/>
              </w:rPr>
              <w:t>Заказчик:</w:t>
            </w:r>
          </w:p>
        </w:tc>
        <w:tc>
          <w:tcPr>
            <w:tcW w:w="5323" w:type="dxa"/>
            <w:shd w:val="clear" w:color="auto" w:fill="auto"/>
          </w:tcPr>
          <w:p w14:paraId="63B27107" w14:textId="77777777" w:rsidR="001B2D66" w:rsidRP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  <w:r w:rsidRPr="001B2D66">
              <w:rPr>
                <w:b/>
                <w:lang w:val="ru-RU"/>
              </w:rPr>
              <w:t>Исполнитель:</w:t>
            </w:r>
          </w:p>
        </w:tc>
      </w:tr>
      <w:tr w:rsidR="001B2D66" w:rsidRPr="00FB7A80" w14:paraId="1982E88D" w14:textId="77777777" w:rsidTr="001B291C">
        <w:trPr>
          <w:trHeight w:val="280"/>
        </w:trPr>
        <w:tc>
          <w:tcPr>
            <w:tcW w:w="5216" w:type="dxa"/>
            <w:shd w:val="clear" w:color="auto" w:fill="auto"/>
          </w:tcPr>
          <w:p w14:paraId="35193EC8" w14:textId="7A5D843F" w:rsidR="001B2D66" w:rsidRPr="001B2D66" w:rsidRDefault="001B2D66" w:rsidP="00B92F85">
            <w:pPr>
              <w:pStyle w:val="a6"/>
              <w:ind w:left="360"/>
              <w:jc w:val="center"/>
              <w:rPr>
                <w:lang w:val="ru-RU"/>
              </w:rPr>
            </w:pPr>
          </w:p>
        </w:tc>
        <w:tc>
          <w:tcPr>
            <w:tcW w:w="5323" w:type="dxa"/>
            <w:shd w:val="clear" w:color="auto" w:fill="auto"/>
          </w:tcPr>
          <w:p w14:paraId="54BEFCCF" w14:textId="31DF4E1E" w:rsidR="00E478EA" w:rsidRPr="001B2D66" w:rsidRDefault="00E478EA" w:rsidP="00E478EA">
            <w:pPr>
              <w:pStyle w:val="a6"/>
              <w:ind w:left="360"/>
              <w:jc w:val="center"/>
              <w:rPr>
                <w:lang w:val="ru-RU"/>
              </w:rPr>
            </w:pPr>
            <w:r w:rsidRPr="00E478EA">
              <w:rPr>
                <w:lang w:val="ru-RU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E478EA">
              <w:rPr>
                <w:lang w:val="ru-RU"/>
              </w:rPr>
              <w:t>Ворлдскиллс</w:t>
            </w:r>
            <w:proofErr w:type="spellEnd"/>
            <w:r w:rsidRPr="00E478EA">
              <w:rPr>
                <w:lang w:val="ru-RU"/>
              </w:rPr>
              <w:t xml:space="preserve"> Россия)»</w:t>
            </w:r>
          </w:p>
          <w:p w14:paraId="54D6591C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Юридический адрес:</w:t>
            </w:r>
          </w:p>
          <w:p w14:paraId="3E255B77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101000 г. Москва, Тургеневская площадь, д.2</w:t>
            </w:r>
          </w:p>
          <w:p w14:paraId="3A32CB55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 xml:space="preserve">Почтовый адрес: </w:t>
            </w:r>
          </w:p>
          <w:p w14:paraId="49AF5352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101000 г. Москва, Тургеневская площадь, д.2</w:t>
            </w:r>
          </w:p>
          <w:p w14:paraId="661C49A7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ОГРН 1147700000623</w:t>
            </w:r>
          </w:p>
          <w:p w14:paraId="664275D7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ИНН 7725258666</w:t>
            </w:r>
          </w:p>
          <w:p w14:paraId="1EAFA1B5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 xml:space="preserve">КПП </w:t>
            </w:r>
            <w:r w:rsidRPr="00E478EA">
              <w:rPr>
                <w:rStyle w:val="wmi-callto"/>
                <w:bCs/>
                <w:lang w:val="ru-RU"/>
              </w:rPr>
              <w:t>770801001</w:t>
            </w:r>
            <w:r w:rsidRPr="00E478EA">
              <w:rPr>
                <w:rStyle w:val="af3"/>
                <w:color w:val="0000FF"/>
                <w:lang w:val="ru-RU"/>
              </w:rPr>
              <w:t>​</w:t>
            </w:r>
          </w:p>
          <w:p w14:paraId="52DB661C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ОКПО 39588096</w:t>
            </w:r>
          </w:p>
          <w:p w14:paraId="45E91358" w14:textId="4351AA61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 xml:space="preserve">ПАО </w:t>
            </w:r>
            <w:r w:rsidR="00FA5A87">
              <w:rPr>
                <w:lang w:val="ru-RU"/>
              </w:rPr>
              <w:t>СБЕРБАНК Г.МОСКВА</w:t>
            </w:r>
          </w:p>
          <w:p w14:paraId="1997E246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р/с 40703810138000004576</w:t>
            </w:r>
          </w:p>
          <w:p w14:paraId="72D05FF5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к/с 30101810400000000225</w:t>
            </w:r>
          </w:p>
          <w:p w14:paraId="3EFE339D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БИК 044525225</w:t>
            </w:r>
          </w:p>
          <w:p w14:paraId="390EE062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>Адрес электронной почты:</w:t>
            </w:r>
          </w:p>
          <w:p w14:paraId="0AC2DAFC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>
              <w:t>info</w:t>
            </w:r>
            <w:r w:rsidRPr="00E478EA">
              <w:rPr>
                <w:lang w:val="ru-RU"/>
              </w:rPr>
              <w:t>@</w:t>
            </w:r>
            <w:proofErr w:type="spellStart"/>
            <w:r w:rsidRPr="005E6D15">
              <w:t>worldskills</w:t>
            </w:r>
            <w:proofErr w:type="spellEnd"/>
            <w:r w:rsidRPr="00E478EA">
              <w:rPr>
                <w:lang w:val="ru-RU"/>
              </w:rPr>
              <w:t>.</w:t>
            </w:r>
            <w:proofErr w:type="spellStart"/>
            <w:r w:rsidRPr="005E6D15">
              <w:t>ru</w:t>
            </w:r>
            <w:proofErr w:type="spellEnd"/>
          </w:p>
          <w:p w14:paraId="70579EAE" w14:textId="77777777" w:rsidR="00E478EA" w:rsidRPr="00E478EA" w:rsidRDefault="00E478EA" w:rsidP="00E478EA">
            <w:pPr>
              <w:ind w:left="35" w:hanging="35"/>
              <w:rPr>
                <w:lang w:val="ru-RU"/>
              </w:rPr>
            </w:pPr>
            <w:r w:rsidRPr="00E478EA">
              <w:rPr>
                <w:lang w:val="ru-RU"/>
              </w:rPr>
              <w:t xml:space="preserve">Телефон: 84957779720 </w:t>
            </w:r>
          </w:p>
          <w:p w14:paraId="43B1EBF0" w14:textId="6C6F6EB2" w:rsidR="001B2D66" w:rsidRPr="00E478EA" w:rsidRDefault="00E478EA" w:rsidP="00E478EA">
            <w:pPr>
              <w:rPr>
                <w:lang w:val="ru-RU"/>
              </w:rPr>
            </w:pPr>
            <w:r w:rsidRPr="00E478EA">
              <w:rPr>
                <w:lang w:val="ru-RU"/>
              </w:rPr>
              <w:t>Факс: 84957779720 (доб. 125)</w:t>
            </w:r>
          </w:p>
          <w:p w14:paraId="1BB52012" w14:textId="77777777" w:rsidR="001B2D66" w:rsidRPr="001B2D66" w:rsidRDefault="001B2D66" w:rsidP="001B2D66">
            <w:pPr>
              <w:pStyle w:val="a6"/>
              <w:ind w:left="360"/>
              <w:rPr>
                <w:lang w:val="ru-RU"/>
              </w:rPr>
            </w:pPr>
          </w:p>
          <w:p w14:paraId="0E9C09C4" w14:textId="77777777" w:rsidR="009D40AE" w:rsidRPr="00BA60DB" w:rsidRDefault="009D40AE" w:rsidP="00BA60DB">
            <w:pPr>
              <w:rPr>
                <w:lang w:val="ru-RU"/>
              </w:rPr>
            </w:pPr>
          </w:p>
          <w:p w14:paraId="132F52A9" w14:textId="77777777" w:rsidR="009D40AE" w:rsidRPr="001B2D66" w:rsidRDefault="009D40AE" w:rsidP="009D40AE">
            <w:pPr>
              <w:pStyle w:val="a6"/>
              <w:ind w:left="360"/>
              <w:rPr>
                <w:lang w:val="ru-RU"/>
              </w:rPr>
            </w:pPr>
          </w:p>
        </w:tc>
      </w:tr>
      <w:tr w:rsidR="001B2D66" w:rsidRPr="002C1B4F" w14:paraId="1DF99467" w14:textId="77777777" w:rsidTr="001B291C">
        <w:trPr>
          <w:trHeight w:val="380"/>
        </w:trPr>
        <w:tc>
          <w:tcPr>
            <w:tcW w:w="5216" w:type="dxa"/>
            <w:shd w:val="clear" w:color="auto" w:fill="auto"/>
          </w:tcPr>
          <w:p w14:paraId="4E2023D1" w14:textId="0FA025C8" w:rsid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</w:p>
          <w:p w14:paraId="420AE46A" w14:textId="77777777" w:rsidR="0053390B" w:rsidRDefault="0053390B" w:rsidP="001B2D66">
            <w:pPr>
              <w:pStyle w:val="a6"/>
              <w:ind w:left="360"/>
              <w:rPr>
                <w:b/>
                <w:lang w:val="ru-RU"/>
              </w:rPr>
            </w:pPr>
          </w:p>
          <w:p w14:paraId="36E98808" w14:textId="2890B107" w:rsidR="001B2D66" w:rsidRPr="001B2D66" w:rsidRDefault="001B2D66" w:rsidP="00B92F85">
            <w:pPr>
              <w:pStyle w:val="a6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__________________</w:t>
            </w:r>
            <w:r w:rsidRPr="001B2D66">
              <w:rPr>
                <w:b/>
                <w:lang w:val="ru-RU"/>
              </w:rPr>
              <w:t xml:space="preserve">________/ </w:t>
            </w:r>
            <w:r w:rsidR="00B92F85">
              <w:rPr>
                <w:b/>
                <w:lang w:val="ru-RU"/>
              </w:rPr>
              <w:t xml:space="preserve">                    </w:t>
            </w:r>
            <w:r w:rsidRPr="001B2D66">
              <w:rPr>
                <w:b/>
                <w:lang w:val="ru-RU"/>
              </w:rPr>
              <w:t>/</w:t>
            </w:r>
          </w:p>
        </w:tc>
        <w:tc>
          <w:tcPr>
            <w:tcW w:w="5323" w:type="dxa"/>
            <w:shd w:val="clear" w:color="auto" w:fill="auto"/>
          </w:tcPr>
          <w:p w14:paraId="3814665C" w14:textId="47645446" w:rsid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</w:p>
          <w:p w14:paraId="01A7ADE5" w14:textId="77777777" w:rsidR="0053390B" w:rsidRDefault="0053390B" w:rsidP="001B2D66">
            <w:pPr>
              <w:pStyle w:val="a6"/>
              <w:ind w:left="360"/>
              <w:rPr>
                <w:b/>
                <w:lang w:val="ru-RU"/>
              </w:rPr>
            </w:pPr>
          </w:p>
          <w:p w14:paraId="18C6CED6" w14:textId="0F60B02A" w:rsidR="001B2D66" w:rsidRPr="001B2D66" w:rsidRDefault="001B2D66" w:rsidP="002C1B4F">
            <w:pPr>
              <w:pStyle w:val="a6"/>
              <w:ind w:left="3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Pr="001B2D66">
              <w:rPr>
                <w:b/>
                <w:lang w:val="ru-RU"/>
              </w:rPr>
              <w:t>_______________/</w:t>
            </w:r>
            <w:r w:rsidR="002C1B4F">
              <w:rPr>
                <w:b/>
              </w:rPr>
              <w:t xml:space="preserve">                  </w:t>
            </w:r>
            <w:r w:rsidR="009D40AE" w:rsidRPr="009D40AE">
              <w:rPr>
                <w:b/>
                <w:lang w:val="ru-RU"/>
              </w:rPr>
              <w:t>/</w:t>
            </w:r>
          </w:p>
        </w:tc>
      </w:tr>
      <w:tr w:rsidR="001B2D66" w:rsidRPr="001B2D66" w14:paraId="6F90FF75" w14:textId="77777777" w:rsidTr="001B291C">
        <w:trPr>
          <w:trHeight w:val="280"/>
        </w:trPr>
        <w:tc>
          <w:tcPr>
            <w:tcW w:w="5216" w:type="dxa"/>
            <w:shd w:val="clear" w:color="auto" w:fill="auto"/>
          </w:tcPr>
          <w:p w14:paraId="0ABEFC4A" w14:textId="77777777" w:rsidR="001B2D66" w:rsidRP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  <w:r w:rsidRPr="001B2D66">
              <w:rPr>
                <w:b/>
                <w:lang w:val="ru-RU"/>
              </w:rPr>
              <w:t xml:space="preserve">М.П.  </w:t>
            </w:r>
          </w:p>
        </w:tc>
        <w:tc>
          <w:tcPr>
            <w:tcW w:w="5323" w:type="dxa"/>
            <w:shd w:val="clear" w:color="auto" w:fill="auto"/>
          </w:tcPr>
          <w:p w14:paraId="5BE15BF0" w14:textId="77777777" w:rsidR="001B2D66" w:rsidRPr="001B2D66" w:rsidRDefault="001B2D66" w:rsidP="001B2D66">
            <w:pPr>
              <w:pStyle w:val="a6"/>
              <w:ind w:left="360"/>
              <w:rPr>
                <w:b/>
                <w:lang w:val="ru-RU"/>
              </w:rPr>
            </w:pPr>
            <w:r w:rsidRPr="001B2D66">
              <w:rPr>
                <w:b/>
                <w:lang w:val="ru-RU"/>
              </w:rPr>
              <w:t>М.П.</w:t>
            </w:r>
          </w:p>
        </w:tc>
      </w:tr>
    </w:tbl>
    <w:p w14:paraId="28A51800" w14:textId="77777777" w:rsidR="001B2D66" w:rsidRPr="001B2D66" w:rsidRDefault="001B2D66" w:rsidP="001B2D66">
      <w:pPr>
        <w:pStyle w:val="a6"/>
        <w:ind w:left="360"/>
        <w:rPr>
          <w:b/>
        </w:rPr>
      </w:pPr>
    </w:p>
    <w:p w14:paraId="60969270" w14:textId="77777777" w:rsidR="00EA609B" w:rsidRPr="00BB7D48" w:rsidRDefault="00EA609B" w:rsidP="00EA609B">
      <w:pPr>
        <w:jc w:val="center"/>
        <w:rPr>
          <w:b/>
        </w:rPr>
      </w:pPr>
    </w:p>
    <w:p w14:paraId="0B7CB5BF" w14:textId="77777777" w:rsidR="00932440" w:rsidRDefault="00BB7D48" w:rsidP="006D550E">
      <w:pPr>
        <w:pStyle w:val="Aa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4A5518CF" w14:textId="77777777" w:rsidR="00932440" w:rsidRDefault="009324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hAnsi="Arial Unicode MS" w:cs="Arial Unicode MS"/>
          <w:color w:val="000000"/>
          <w:u w:color="000000"/>
          <w:lang w:val="ru-RU" w:eastAsia="ru-RU"/>
        </w:rPr>
      </w:pPr>
      <w:r>
        <w:br w:type="page"/>
      </w:r>
    </w:p>
    <w:p w14:paraId="3DA58E6C" w14:textId="5A57CAA2" w:rsidR="006D550E" w:rsidRPr="00D625E0" w:rsidRDefault="006D550E" w:rsidP="006D550E">
      <w:pPr>
        <w:pStyle w:val="Aa"/>
        <w:spacing w:after="0" w:line="240" w:lineRule="auto"/>
        <w:jc w:val="right"/>
        <w:rPr>
          <w:rFonts w:hAnsi="Times New Roman" w:cs="Times New Roman"/>
          <w:sz w:val="14"/>
          <w:szCs w:val="22"/>
        </w:rPr>
      </w:pPr>
      <w:r w:rsidRPr="00D625E0">
        <w:rPr>
          <w:rFonts w:hAnsi="Times New Roman" w:cs="Times New Roman"/>
          <w:sz w:val="14"/>
          <w:szCs w:val="22"/>
        </w:rPr>
        <w:lastRenderedPageBreak/>
        <w:t xml:space="preserve">Приложение №1 </w:t>
      </w:r>
    </w:p>
    <w:p w14:paraId="75058815" w14:textId="17EACB0F" w:rsidR="00DD45FC" w:rsidRPr="00D625E0" w:rsidRDefault="00583CF0" w:rsidP="006D550E">
      <w:pPr>
        <w:pStyle w:val="Aa"/>
        <w:spacing w:after="0" w:line="240" w:lineRule="auto"/>
        <w:jc w:val="right"/>
        <w:rPr>
          <w:rFonts w:hAnsi="Times New Roman" w:cs="Times New Roman"/>
          <w:sz w:val="14"/>
          <w:szCs w:val="22"/>
        </w:rPr>
      </w:pPr>
      <w:r>
        <w:rPr>
          <w:rFonts w:hAnsi="Times New Roman" w:cs="Times New Roman"/>
          <w:sz w:val="14"/>
          <w:szCs w:val="22"/>
        </w:rPr>
        <w:t>к</w:t>
      </w:r>
      <w:r w:rsidR="00D512D7" w:rsidRPr="00D625E0">
        <w:rPr>
          <w:rFonts w:hAnsi="Times New Roman" w:cs="Times New Roman"/>
          <w:sz w:val="14"/>
          <w:szCs w:val="22"/>
        </w:rPr>
        <w:t xml:space="preserve"> </w:t>
      </w:r>
      <w:r w:rsidR="00DD45FC" w:rsidRPr="00D625E0">
        <w:rPr>
          <w:rFonts w:hAnsi="Times New Roman" w:cs="Times New Roman"/>
          <w:sz w:val="14"/>
          <w:szCs w:val="22"/>
        </w:rPr>
        <w:t>договору возмездного</w:t>
      </w:r>
    </w:p>
    <w:p w14:paraId="7F3F35AD" w14:textId="7FE16B74" w:rsidR="009667E4" w:rsidRDefault="00DD45FC" w:rsidP="006D550E">
      <w:pPr>
        <w:pStyle w:val="Aa"/>
        <w:spacing w:after="0" w:line="240" w:lineRule="auto"/>
        <w:jc w:val="right"/>
        <w:rPr>
          <w:rFonts w:hAnsi="Times New Roman" w:cs="Times New Roman"/>
          <w:sz w:val="14"/>
          <w:szCs w:val="22"/>
        </w:rPr>
      </w:pPr>
      <w:r w:rsidRPr="00D625E0">
        <w:rPr>
          <w:rFonts w:hAnsi="Times New Roman" w:cs="Times New Roman"/>
          <w:sz w:val="14"/>
          <w:szCs w:val="22"/>
        </w:rPr>
        <w:t xml:space="preserve">оказания услуг от </w:t>
      </w:r>
      <w:r w:rsidR="009667E4">
        <w:rPr>
          <w:rFonts w:hAnsi="Times New Roman" w:cs="Times New Roman"/>
          <w:sz w:val="14"/>
          <w:szCs w:val="22"/>
        </w:rPr>
        <w:t>_________________</w:t>
      </w:r>
      <w:proofErr w:type="gramStart"/>
      <w:r w:rsidR="009667E4">
        <w:rPr>
          <w:rFonts w:hAnsi="Times New Roman" w:cs="Times New Roman"/>
          <w:sz w:val="14"/>
          <w:szCs w:val="22"/>
        </w:rPr>
        <w:t>_</w:t>
      </w:r>
      <w:r w:rsidR="00B92F85">
        <w:rPr>
          <w:rFonts w:hAnsi="Times New Roman" w:cs="Times New Roman"/>
          <w:sz w:val="14"/>
          <w:szCs w:val="22"/>
        </w:rPr>
        <w:t xml:space="preserve">  </w:t>
      </w:r>
      <w:r w:rsidRPr="00D625E0">
        <w:rPr>
          <w:rFonts w:hAnsi="Times New Roman" w:cs="Times New Roman"/>
          <w:sz w:val="14"/>
          <w:szCs w:val="22"/>
        </w:rPr>
        <w:t>.</w:t>
      </w:r>
      <w:proofErr w:type="gramEnd"/>
      <w:r w:rsidRPr="00D625E0">
        <w:rPr>
          <w:rFonts w:hAnsi="Times New Roman" w:cs="Times New Roman"/>
          <w:sz w:val="14"/>
          <w:szCs w:val="22"/>
        </w:rPr>
        <w:t xml:space="preserve"> </w:t>
      </w:r>
    </w:p>
    <w:p w14:paraId="65163673" w14:textId="7BCBA2BD" w:rsidR="00DD45FC" w:rsidRPr="00D625E0" w:rsidRDefault="00DD45FC" w:rsidP="006D550E">
      <w:pPr>
        <w:pStyle w:val="Aa"/>
        <w:spacing w:after="0" w:line="240" w:lineRule="auto"/>
        <w:jc w:val="right"/>
        <w:rPr>
          <w:rFonts w:hAnsi="Times New Roman" w:cs="Times New Roman"/>
          <w:b/>
          <w:bCs/>
          <w:sz w:val="14"/>
          <w:szCs w:val="22"/>
        </w:rPr>
      </w:pPr>
      <w:r w:rsidRPr="00D625E0">
        <w:rPr>
          <w:rFonts w:hAnsi="Times New Roman" w:cs="Times New Roman"/>
          <w:sz w:val="14"/>
          <w:szCs w:val="22"/>
        </w:rPr>
        <w:t xml:space="preserve">№ </w:t>
      </w:r>
      <w:r w:rsidR="009667E4">
        <w:rPr>
          <w:rFonts w:hAnsi="Times New Roman" w:cs="Times New Roman"/>
          <w:sz w:val="14"/>
          <w:szCs w:val="22"/>
        </w:rPr>
        <w:t>__________________</w:t>
      </w:r>
      <w:r w:rsidRPr="00D625E0">
        <w:rPr>
          <w:rFonts w:hAnsi="Times New Roman" w:cs="Times New Roman"/>
          <w:sz w:val="14"/>
          <w:szCs w:val="22"/>
        </w:rPr>
        <w:t>__</w:t>
      </w:r>
    </w:p>
    <w:p w14:paraId="13559B2E" w14:textId="77777777" w:rsidR="006D550E" w:rsidRPr="00D625E0" w:rsidRDefault="006D550E" w:rsidP="006D550E">
      <w:pPr>
        <w:pStyle w:val="Aa"/>
        <w:spacing w:after="0" w:line="240" w:lineRule="auto"/>
        <w:jc w:val="center"/>
        <w:rPr>
          <w:rFonts w:hAnsi="Times New Roman"/>
          <w:sz w:val="2"/>
        </w:rPr>
      </w:pPr>
    </w:p>
    <w:p w14:paraId="562EF44C" w14:textId="06317B8B" w:rsidR="006D550E" w:rsidRPr="006D550E" w:rsidRDefault="006D550E" w:rsidP="006D550E">
      <w:pPr>
        <w:pStyle w:val="Aa"/>
        <w:spacing w:after="0" w:line="240" w:lineRule="auto"/>
        <w:jc w:val="center"/>
        <w:rPr>
          <w:rFonts w:hAnsi="Times New Roman" w:cs="Times New Roman"/>
          <w:b/>
          <w:bCs/>
          <w:sz w:val="22"/>
          <w:szCs w:val="22"/>
        </w:rPr>
      </w:pPr>
      <w:r w:rsidRPr="006D550E">
        <w:rPr>
          <w:rFonts w:hAnsi="Times New Roman"/>
          <w:b/>
        </w:rPr>
        <w:t>Спецификация</w:t>
      </w:r>
    </w:p>
    <w:p w14:paraId="625EF77A" w14:textId="77777777" w:rsidR="006D550E" w:rsidRPr="00D625E0" w:rsidRDefault="006D550E" w:rsidP="006D550E">
      <w:pPr>
        <w:pStyle w:val="a6"/>
        <w:widowControl w:val="0"/>
        <w:ind w:left="0" w:firstLine="709"/>
        <w:jc w:val="both"/>
        <w:rPr>
          <w:sz w:val="2"/>
          <w:szCs w:val="22"/>
          <w:lang w:val="ru-RU"/>
        </w:rPr>
      </w:pPr>
    </w:p>
    <w:p w14:paraId="7048E46D" w14:textId="61A6C810" w:rsidR="006D550E" w:rsidRDefault="00324970" w:rsidP="006D550E">
      <w:pPr>
        <w:pStyle w:val="a6"/>
        <w:widowControl w:val="0"/>
        <w:ind w:left="0"/>
        <w:jc w:val="both"/>
        <w:rPr>
          <w:lang w:val="ru-RU"/>
        </w:rPr>
      </w:pPr>
      <w:r>
        <w:rPr>
          <w:lang w:val="ru-RU"/>
        </w:rPr>
        <w:t xml:space="preserve">г. </w:t>
      </w:r>
      <w:r w:rsidR="00E920E2">
        <w:rPr>
          <w:lang w:val="ru-RU"/>
        </w:rPr>
        <w:t>_______________</w:t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  <w:t xml:space="preserve">      _____________</w:t>
      </w:r>
      <w:r w:rsidR="00E920E2">
        <w:rPr>
          <w:lang w:val="ru-RU"/>
        </w:rPr>
        <w:t xml:space="preserve">      </w:t>
      </w:r>
      <w:r w:rsidR="0016156D">
        <w:rPr>
          <w:lang w:val="ru-RU"/>
        </w:rPr>
        <w:t>201</w:t>
      </w:r>
      <w:r w:rsidR="00C957D0">
        <w:rPr>
          <w:lang w:val="ru-RU"/>
        </w:rPr>
        <w:t>9</w:t>
      </w:r>
      <w:r w:rsidR="006D550E" w:rsidRPr="00E417B9">
        <w:rPr>
          <w:lang w:val="ru-RU"/>
        </w:rPr>
        <w:t xml:space="preserve"> </w:t>
      </w:r>
      <w:r w:rsidR="006D550E" w:rsidRPr="00BB7D48">
        <w:rPr>
          <w:lang w:val="ru-RU"/>
        </w:rPr>
        <w:t>года</w:t>
      </w:r>
    </w:p>
    <w:p w14:paraId="61969688" w14:textId="3942DC3A" w:rsidR="006D550E" w:rsidRPr="00E417B9" w:rsidRDefault="00B92F85" w:rsidP="00BA60DB">
      <w:pPr>
        <w:ind w:firstLine="708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___________________________________________________________________________________________________________________________________________________________, именуемая</w:t>
      </w:r>
      <w:r w:rsidRPr="009D40AE">
        <w:rPr>
          <w:lang w:val="ru-RU"/>
        </w:rPr>
        <w:t xml:space="preserve"> в дальнейшем Заказчик, в лице </w:t>
      </w:r>
      <w:r>
        <w:rPr>
          <w:lang w:val="ru-RU"/>
        </w:rPr>
        <w:t>_______________________</w:t>
      </w:r>
      <w:r w:rsidRPr="009D40AE">
        <w:rPr>
          <w:lang w:val="ru-RU"/>
        </w:rPr>
        <w:t xml:space="preserve">, действующего на основании </w:t>
      </w:r>
      <w:r>
        <w:rPr>
          <w:lang w:val="ru-RU"/>
        </w:rPr>
        <w:t>_______________</w:t>
      </w:r>
      <w:r w:rsidR="001B2D66" w:rsidRPr="001B2D66">
        <w:rPr>
          <w:lang w:val="ru-RU"/>
        </w:rPr>
        <w:t xml:space="preserve">, с одной стороны и </w:t>
      </w:r>
      <w:r w:rsidR="009D40AE" w:rsidRPr="009D40AE">
        <w:rPr>
          <w:lang w:val="ru-RU"/>
        </w:rPr>
        <w:t>Союз «Агентство развития профессиональных сообществ и рабочих кадров «</w:t>
      </w:r>
      <w:r w:rsidR="003E3F02">
        <w:rPr>
          <w:lang w:val="ru-RU"/>
        </w:rPr>
        <w:t>Молодые профессионалы (</w:t>
      </w:r>
      <w:proofErr w:type="spellStart"/>
      <w:r w:rsidR="009D40AE" w:rsidRPr="009D40AE">
        <w:rPr>
          <w:lang w:val="ru-RU"/>
        </w:rPr>
        <w:t>Ворлдскиллс</w:t>
      </w:r>
      <w:proofErr w:type="spellEnd"/>
      <w:r w:rsidR="009D40AE" w:rsidRPr="009D40AE">
        <w:rPr>
          <w:lang w:val="ru-RU"/>
        </w:rPr>
        <w:t xml:space="preserve"> Россия</w:t>
      </w:r>
      <w:r w:rsidR="003E3F02">
        <w:rPr>
          <w:lang w:val="ru-RU"/>
        </w:rPr>
        <w:t>)</w:t>
      </w:r>
      <w:r w:rsidR="009D40AE" w:rsidRPr="009D40AE">
        <w:rPr>
          <w:lang w:val="ru-RU"/>
        </w:rPr>
        <w:t xml:space="preserve">», именуемое в дальнейшем «Исполнитель», в лице </w:t>
      </w:r>
      <w:r w:rsidR="002C1B4F" w:rsidRPr="002C1B4F">
        <w:rPr>
          <w:lang w:val="ru-RU"/>
        </w:rPr>
        <w:t>____________________</w:t>
      </w:r>
      <w:r w:rsidR="009D40AE" w:rsidRPr="009D40AE">
        <w:rPr>
          <w:lang w:val="ru-RU"/>
        </w:rPr>
        <w:t xml:space="preserve">, действующего на основании </w:t>
      </w:r>
      <w:r w:rsidR="002C1B4F" w:rsidRPr="002C1B4F">
        <w:rPr>
          <w:lang w:val="ru-RU"/>
        </w:rPr>
        <w:t>__________</w:t>
      </w:r>
      <w:r w:rsidR="001B2D66" w:rsidRPr="001B2D66">
        <w:rPr>
          <w:lang w:val="ru-RU"/>
        </w:rPr>
        <w:t>, с другой стороны</w:t>
      </w:r>
      <w:r w:rsidR="001B2D66">
        <w:rPr>
          <w:lang w:val="ru-RU"/>
        </w:rPr>
        <w:t xml:space="preserve"> </w:t>
      </w:r>
      <w:r w:rsidR="006D550E" w:rsidRPr="001B2D66">
        <w:rPr>
          <w:lang w:val="ru-RU"/>
        </w:rPr>
        <w:t>и кажд</w:t>
      </w:r>
      <w:r w:rsidR="001B2D66">
        <w:rPr>
          <w:lang w:val="ru-RU"/>
        </w:rPr>
        <w:t>ая</w:t>
      </w:r>
      <w:r w:rsidR="006D550E" w:rsidRPr="00BB7D48">
        <w:rPr>
          <w:lang w:val="ru-RU"/>
        </w:rPr>
        <w:t xml:space="preserve"> в отдельности «Сторона», </w:t>
      </w:r>
      <w:r w:rsidR="006D550E">
        <w:rPr>
          <w:lang w:val="ru-RU"/>
        </w:rPr>
        <w:t>составили настоящую С</w:t>
      </w:r>
      <w:r w:rsidR="00E417B9">
        <w:rPr>
          <w:lang w:val="ru-RU"/>
        </w:rPr>
        <w:t>пецификацию, котора</w:t>
      </w:r>
      <w:r w:rsidR="006C12AE">
        <w:rPr>
          <w:lang w:val="ru-RU"/>
        </w:rPr>
        <w:t>я</w:t>
      </w:r>
      <w:r w:rsidR="00E417B9">
        <w:rPr>
          <w:lang w:val="ru-RU"/>
        </w:rPr>
        <w:t xml:space="preserve"> </w:t>
      </w:r>
      <w:r w:rsidR="006D550E">
        <w:rPr>
          <w:lang w:val="ru-RU"/>
        </w:rPr>
        <w:t>является неотъемлемой частью Договора №</w:t>
      </w:r>
      <w:r>
        <w:rPr>
          <w:b/>
          <w:lang w:val="ru-RU"/>
        </w:rPr>
        <w:t xml:space="preserve">           </w:t>
      </w:r>
      <w:r w:rsidR="00E478EA">
        <w:rPr>
          <w:lang w:val="ru-RU"/>
        </w:rPr>
        <w:t xml:space="preserve"> </w:t>
      </w:r>
      <w:r w:rsidR="006C12AE">
        <w:rPr>
          <w:lang w:val="ru-RU"/>
        </w:rPr>
        <w:t>от</w:t>
      </w:r>
      <w:r w:rsidR="0016156D">
        <w:t xml:space="preserve">                 201</w:t>
      </w:r>
      <w:r w:rsidR="00C957D0">
        <w:rPr>
          <w:lang w:val="ru-RU"/>
        </w:rPr>
        <w:t>9</w:t>
      </w:r>
      <w:r w:rsidR="00B33C25">
        <w:t xml:space="preserve"> </w:t>
      </w:r>
      <w:proofErr w:type="spellStart"/>
      <w:r w:rsidR="00B33C25">
        <w:t>года</w:t>
      </w:r>
      <w:proofErr w:type="spellEnd"/>
      <w:r w:rsidR="00B33C25">
        <w:t>.</w:t>
      </w:r>
    </w:p>
    <w:p w14:paraId="6919D8F0" w14:textId="77777777" w:rsidR="006D550E" w:rsidRPr="006D550E" w:rsidRDefault="006D550E" w:rsidP="006D550E">
      <w:pPr>
        <w:pStyle w:val="a6"/>
        <w:widowControl w:val="0"/>
        <w:ind w:left="0" w:firstLine="709"/>
        <w:jc w:val="both"/>
        <w:rPr>
          <w:sz w:val="22"/>
          <w:szCs w:val="22"/>
          <w:lang w:val="ru-RU"/>
        </w:rPr>
      </w:pP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546"/>
        <w:gridCol w:w="4269"/>
        <w:gridCol w:w="1417"/>
        <w:gridCol w:w="1276"/>
        <w:gridCol w:w="2381"/>
      </w:tblGrid>
      <w:tr w:rsidR="00E417B9" w:rsidRPr="00A35BCC" w14:paraId="2904FFF5" w14:textId="77777777" w:rsidTr="0039487A">
        <w:tc>
          <w:tcPr>
            <w:tcW w:w="546" w:type="dxa"/>
          </w:tcPr>
          <w:p w14:paraId="1FA460DB" w14:textId="77777777" w:rsidR="00E417B9" w:rsidRPr="004F0728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</w:tcPr>
          <w:p w14:paraId="00247A18" w14:textId="77777777" w:rsidR="00E417B9" w:rsidRPr="00A35BCC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14:paraId="126C979B" w14:textId="7AE789DF" w:rsidR="00E417B9" w:rsidRPr="00A35BCC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Цена</w:t>
            </w:r>
            <w:r w:rsidR="006A0336" w:rsidRPr="00A35BCC">
              <w:rPr>
                <w:b/>
                <w:bCs/>
                <w:sz w:val="16"/>
                <w:szCs w:val="22"/>
                <w:lang w:val="ru-RU"/>
              </w:rPr>
              <w:t xml:space="preserve"> (руб</w:t>
            </w:r>
            <w:r w:rsidR="006E6C6A">
              <w:rPr>
                <w:b/>
                <w:bCs/>
                <w:sz w:val="16"/>
                <w:szCs w:val="22"/>
                <w:lang w:val="ru-RU"/>
              </w:rPr>
              <w:t>.</w:t>
            </w:r>
            <w:r w:rsidR="006A0336" w:rsidRPr="00A35BCC">
              <w:rPr>
                <w:b/>
                <w:bCs/>
                <w:sz w:val="16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14:paraId="6B00C137" w14:textId="77777777" w:rsidR="00E417B9" w:rsidRPr="00A35BCC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Количест</w:t>
            </w:r>
            <w:r w:rsidRPr="00A35BCC">
              <w:rPr>
                <w:b/>
                <w:bCs/>
                <w:sz w:val="16"/>
                <w:szCs w:val="22"/>
                <w:lang w:val="ru-RU"/>
              </w:rPr>
              <w:t>во</w:t>
            </w:r>
          </w:p>
        </w:tc>
        <w:tc>
          <w:tcPr>
            <w:tcW w:w="2381" w:type="dxa"/>
          </w:tcPr>
          <w:p w14:paraId="17015420" w14:textId="1FA13BE8" w:rsidR="00E417B9" w:rsidRPr="00A35BCC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Сумма</w:t>
            </w:r>
            <w:r w:rsidR="006A0336" w:rsidRPr="00A35BCC">
              <w:rPr>
                <w:b/>
                <w:bCs/>
                <w:sz w:val="16"/>
                <w:lang w:val="ru-RU"/>
              </w:rPr>
              <w:t xml:space="preserve"> (руб</w:t>
            </w:r>
            <w:r w:rsidR="006E6C6A">
              <w:rPr>
                <w:b/>
                <w:bCs/>
                <w:sz w:val="16"/>
                <w:lang w:val="ru-RU"/>
              </w:rPr>
              <w:t>.</w:t>
            </w:r>
            <w:r w:rsidR="006A0336" w:rsidRPr="00A35BCC">
              <w:rPr>
                <w:b/>
                <w:bCs/>
                <w:sz w:val="16"/>
                <w:lang w:val="ru-RU"/>
              </w:rPr>
              <w:t>)</w:t>
            </w:r>
          </w:p>
        </w:tc>
      </w:tr>
      <w:tr w:rsidR="00E417B9" w:rsidRPr="00FB7A80" w14:paraId="499B7297" w14:textId="77777777" w:rsidTr="0039487A">
        <w:tc>
          <w:tcPr>
            <w:tcW w:w="546" w:type="dxa"/>
          </w:tcPr>
          <w:p w14:paraId="3FDC138D" w14:textId="77777777" w:rsidR="00E417B9" w:rsidRPr="004F0728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F0728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343" w:type="dxa"/>
            <w:gridSpan w:val="4"/>
          </w:tcPr>
          <w:p w14:paraId="78E6CEE0" w14:textId="5DFC8748" w:rsidR="00E417B9" w:rsidRPr="00A35BCC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eastAsia="Times New Roman"/>
                <w:color w:val="000000"/>
                <w:sz w:val="16"/>
                <w:szCs w:val="22"/>
                <w:bdr w:val="none" w:sz="0" w:space="0" w:color="auto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Организационные расходы Союза «</w:t>
            </w:r>
            <w:r w:rsidR="00583CF0">
              <w:rPr>
                <w:b/>
                <w:bCs/>
                <w:sz w:val="16"/>
                <w:szCs w:val="22"/>
                <w:lang w:val="ru-RU"/>
              </w:rPr>
              <w:t>Молодые профессионалы (</w:t>
            </w:r>
            <w:proofErr w:type="spellStart"/>
            <w:r w:rsidRPr="00A35BCC">
              <w:rPr>
                <w:b/>
                <w:bCs/>
                <w:sz w:val="16"/>
                <w:szCs w:val="22"/>
                <w:lang w:val="ru-RU"/>
              </w:rPr>
              <w:t>Ворлдскиллс</w:t>
            </w:r>
            <w:proofErr w:type="spellEnd"/>
            <w:r w:rsidRPr="00A35BCC">
              <w:rPr>
                <w:b/>
                <w:bCs/>
                <w:sz w:val="16"/>
                <w:szCs w:val="22"/>
                <w:lang w:val="ru-RU"/>
              </w:rPr>
              <w:t xml:space="preserve"> Россия</w:t>
            </w:r>
            <w:r w:rsidR="00583CF0">
              <w:rPr>
                <w:b/>
                <w:bCs/>
                <w:sz w:val="16"/>
                <w:szCs w:val="22"/>
                <w:lang w:val="ru-RU"/>
              </w:rPr>
              <w:t>)</w:t>
            </w:r>
            <w:r w:rsidRPr="00A35BCC">
              <w:rPr>
                <w:b/>
                <w:bCs/>
                <w:sz w:val="16"/>
                <w:szCs w:val="22"/>
                <w:lang w:val="ru-RU"/>
              </w:rPr>
              <w:t>» (подготовительный этап)</w:t>
            </w:r>
          </w:p>
        </w:tc>
      </w:tr>
      <w:tr w:rsidR="00233C0B" w:rsidRPr="00FB7A80" w14:paraId="245BE2A0" w14:textId="77777777" w:rsidTr="0039487A">
        <w:tc>
          <w:tcPr>
            <w:tcW w:w="546" w:type="dxa"/>
          </w:tcPr>
          <w:p w14:paraId="6B87F793" w14:textId="77777777" w:rsidR="00233C0B" w:rsidRPr="004F0728" w:rsidRDefault="00233C0B" w:rsidP="00233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763D4AEA" w14:textId="77777777" w:rsidR="00214B9C" w:rsidRDefault="006A0336" w:rsidP="00233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bdr w:val="none" w:sz="0" w:space="0" w:color="auto"/>
                <w:lang w:val="ru-RU"/>
              </w:rPr>
            </w:pPr>
            <w:r w:rsidRPr="00A35BCC">
              <w:rPr>
                <w:rFonts w:eastAsia="Times New Roman"/>
                <w:sz w:val="16"/>
                <w:bdr w:val="none" w:sz="0" w:space="0" w:color="auto"/>
                <w:lang w:val="ru-RU"/>
              </w:rPr>
              <w:t>Организация работы CIS и системы сквозного мониторинга</w:t>
            </w:r>
            <w:r w:rsidR="008C6B24"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 </w:t>
            </w:r>
          </w:p>
          <w:p w14:paraId="3A52271A" w14:textId="0FE3C2E6" w:rsidR="00214B9C" w:rsidRPr="00583CF0" w:rsidRDefault="008C6B24" w:rsidP="00233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</w:pP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(</w:t>
            </w:r>
            <w:r w:rsidR="00214B9C"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1-</w:t>
            </w:r>
            <w:r w:rsidR="000A0DE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1</w:t>
            </w:r>
            <w:r w:rsidR="00FB7E1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4 компетенций</w:t>
            </w:r>
            <w:r w:rsidR="00214B9C"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 – </w:t>
            </w:r>
            <w:r w:rsidR="00214B9C"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1 сотрудник Союза</w:t>
            </w:r>
            <w:r w:rsidR="00214B9C"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, удаленно;</w:t>
            </w:r>
          </w:p>
          <w:p w14:paraId="5A31B1BF" w14:textId="137E1AB8" w:rsidR="00233C0B" w:rsidRPr="00A35BCC" w:rsidRDefault="00214B9C" w:rsidP="00214B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bdr w:val="none" w:sz="0" w:space="0" w:color="auto"/>
                <w:lang w:val="ru-RU"/>
              </w:rPr>
            </w:pP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15 и более компетенций – </w:t>
            </w:r>
            <w:r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2 сотрудника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 </w:t>
            </w:r>
            <w:r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Союза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, </w:t>
            </w:r>
            <w:r w:rsidR="003E69AE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удаленно</w:t>
            </w:r>
            <w:r w:rsidR="008C6B24"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14:paraId="3F7CC33B" w14:textId="038FD848" w:rsidR="00233C0B" w:rsidRPr="00A35BCC" w:rsidRDefault="00D715E3" w:rsidP="00F00CAE">
            <w:pPr>
              <w:jc w:val="center"/>
              <w:outlineLvl w:val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2 500,00 руб./час</w:t>
            </w:r>
            <w:r w:rsidR="00F77A60">
              <w:rPr>
                <w:sz w:val="16"/>
                <w:lang w:val="ru-RU"/>
              </w:rPr>
              <w:t xml:space="preserve"> на одного человека</w:t>
            </w:r>
          </w:p>
        </w:tc>
        <w:tc>
          <w:tcPr>
            <w:tcW w:w="1276" w:type="dxa"/>
            <w:vAlign w:val="center"/>
          </w:tcPr>
          <w:p w14:paraId="305A75EB" w14:textId="51E42AB1" w:rsidR="00233C0B" w:rsidRPr="00A35BCC" w:rsidRDefault="00233C0B" w:rsidP="00233C0B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  <w:vAlign w:val="bottom"/>
          </w:tcPr>
          <w:p w14:paraId="196A76CA" w14:textId="507B74B9" w:rsidR="00233C0B" w:rsidRPr="00A35BCC" w:rsidRDefault="00233C0B" w:rsidP="00F00CAE">
            <w:pPr>
              <w:jc w:val="center"/>
              <w:outlineLvl w:val="0"/>
              <w:rPr>
                <w:color w:val="000000"/>
                <w:sz w:val="16"/>
                <w:lang w:val="ru-RU"/>
              </w:rPr>
            </w:pPr>
          </w:p>
        </w:tc>
      </w:tr>
      <w:tr w:rsidR="00E417B9" w:rsidRPr="00FB7A80" w14:paraId="0F590808" w14:textId="77777777" w:rsidTr="0039487A">
        <w:tc>
          <w:tcPr>
            <w:tcW w:w="546" w:type="dxa"/>
          </w:tcPr>
          <w:p w14:paraId="6FF1BD51" w14:textId="77777777" w:rsidR="00E417B9" w:rsidRPr="004F0728" w:rsidRDefault="00E417B9" w:rsidP="00356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F07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343" w:type="dxa"/>
            <w:gridSpan w:val="4"/>
            <w:vAlign w:val="center"/>
          </w:tcPr>
          <w:p w14:paraId="27F8D03A" w14:textId="3534BD10" w:rsidR="00E417B9" w:rsidRPr="00A35BCC" w:rsidRDefault="00E417B9" w:rsidP="00F00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Организационные расходы Союза «</w:t>
            </w:r>
            <w:r w:rsidR="00E920E2">
              <w:rPr>
                <w:b/>
                <w:bCs/>
                <w:sz w:val="16"/>
                <w:lang w:val="ru-RU"/>
              </w:rPr>
              <w:t>Молодые профессионалы (</w:t>
            </w:r>
            <w:proofErr w:type="spellStart"/>
            <w:r w:rsidRPr="00A35BCC">
              <w:rPr>
                <w:b/>
                <w:bCs/>
                <w:sz w:val="16"/>
                <w:lang w:val="ru-RU"/>
              </w:rPr>
              <w:t>Ворлдскиллс</w:t>
            </w:r>
            <w:proofErr w:type="spellEnd"/>
            <w:r w:rsidRPr="00A35BCC">
              <w:rPr>
                <w:b/>
                <w:bCs/>
                <w:sz w:val="16"/>
                <w:lang w:val="ru-RU"/>
              </w:rPr>
              <w:t xml:space="preserve"> Россия</w:t>
            </w:r>
            <w:r w:rsidR="00E920E2">
              <w:rPr>
                <w:b/>
                <w:bCs/>
                <w:sz w:val="16"/>
                <w:lang w:val="ru-RU"/>
              </w:rPr>
              <w:t>)</w:t>
            </w:r>
            <w:r w:rsidRPr="00A35BCC">
              <w:rPr>
                <w:b/>
                <w:bCs/>
                <w:sz w:val="16"/>
                <w:lang w:val="ru-RU"/>
              </w:rPr>
              <w:t>»</w:t>
            </w:r>
            <w:r w:rsidRPr="00A35BCC">
              <w:rPr>
                <w:sz w:val="16"/>
                <w:lang w:val="ru-RU"/>
              </w:rPr>
              <w:t xml:space="preserve"> </w:t>
            </w:r>
            <w:r w:rsidRPr="00A35BCC">
              <w:rPr>
                <w:b/>
                <w:sz w:val="16"/>
                <w:lang w:val="ru-RU"/>
              </w:rPr>
              <w:t>(соревнования)</w:t>
            </w:r>
          </w:p>
        </w:tc>
      </w:tr>
      <w:tr w:rsidR="00233C0B" w:rsidRPr="00CD4EF0" w14:paraId="1003D214" w14:textId="77777777" w:rsidTr="0039487A">
        <w:tc>
          <w:tcPr>
            <w:tcW w:w="546" w:type="dxa"/>
          </w:tcPr>
          <w:p w14:paraId="6595CEE8" w14:textId="77777777" w:rsidR="00233C0B" w:rsidRPr="004F0728" w:rsidRDefault="00233C0B" w:rsidP="00233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3F2F765E" w14:textId="6B6D2796" w:rsidR="00233C0B" w:rsidRPr="00CE4504" w:rsidRDefault="00D715E3" w:rsidP="00233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highlight w:val="yellow"/>
                <w:bdr w:val="none" w:sz="0" w:space="0" w:color="auto"/>
                <w:lang w:val="ru-RU"/>
              </w:rPr>
            </w:pPr>
            <w:r w:rsidRPr="00951704">
              <w:rPr>
                <w:rFonts w:eastAsia="Times New Roman"/>
                <w:sz w:val="16"/>
                <w:bdr w:val="none" w:sz="0" w:space="0" w:color="auto"/>
                <w:lang w:val="ru-RU"/>
              </w:rPr>
              <w:t>Гонорар</w:t>
            </w:r>
            <w:r w:rsidR="00583CF0" w:rsidRPr="00951704"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 </w:t>
            </w:r>
            <w:r w:rsidR="00CE4504" w:rsidRPr="00951704">
              <w:rPr>
                <w:rFonts w:eastAsia="Times New Roman"/>
                <w:sz w:val="16"/>
                <w:bdr w:val="none" w:sz="0" w:space="0" w:color="auto"/>
                <w:lang w:val="ru-RU"/>
              </w:rPr>
              <w:t>утвержденных Союзом экспертов</w:t>
            </w:r>
            <w:r w:rsidR="00E920E2" w:rsidRPr="00951704"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 </w:t>
            </w:r>
            <w:r w:rsidR="00583CF0" w:rsidRPr="00951704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(если эксперт работает менее/более 8 дней, то сумма </w:t>
            </w:r>
            <w:r w:rsidR="00CD4EF0" w:rsidRPr="00951704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уменьшается/увеличивается на 9 605,00 </w:t>
            </w:r>
            <w:r w:rsidR="00583CF0" w:rsidRPr="00951704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руб./день)</w:t>
            </w:r>
            <w:r w:rsidR="00583CF0" w:rsidRPr="00951704"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DCD70E" w14:textId="0E6E1148" w:rsidR="00233C0B" w:rsidRPr="00A35BCC" w:rsidRDefault="00D715E3" w:rsidP="00F00CAE">
            <w:pPr>
              <w:jc w:val="center"/>
              <w:outlineLvl w:val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76 840,00 руб./чел.</w:t>
            </w:r>
          </w:p>
        </w:tc>
        <w:tc>
          <w:tcPr>
            <w:tcW w:w="1276" w:type="dxa"/>
            <w:vAlign w:val="center"/>
          </w:tcPr>
          <w:p w14:paraId="253304EF" w14:textId="39469747" w:rsidR="00233C0B" w:rsidRPr="00A35BCC" w:rsidRDefault="00233C0B" w:rsidP="00233C0B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  <w:vAlign w:val="bottom"/>
          </w:tcPr>
          <w:p w14:paraId="31511E4A" w14:textId="72AD2220" w:rsidR="00233C0B" w:rsidRPr="00A35BCC" w:rsidRDefault="00233C0B" w:rsidP="00F00C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16"/>
                <w:lang w:val="ru-RU"/>
              </w:rPr>
            </w:pPr>
          </w:p>
        </w:tc>
      </w:tr>
      <w:tr w:rsidR="00583CF0" w:rsidRPr="009667E4" w14:paraId="3163875E" w14:textId="77777777" w:rsidTr="0039487A">
        <w:tc>
          <w:tcPr>
            <w:tcW w:w="546" w:type="dxa"/>
          </w:tcPr>
          <w:p w14:paraId="08869A44" w14:textId="77777777" w:rsidR="00583CF0" w:rsidRPr="004F0728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2ED8D01C" w14:textId="77777777" w:rsidR="00583CF0" w:rsidRPr="00A35BCC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sz w:val="16"/>
                <w:lang w:val="ru-RU"/>
              </w:rPr>
            </w:pPr>
            <w:r w:rsidRPr="00A35BCC">
              <w:rPr>
                <w:sz w:val="16"/>
                <w:lang w:val="ru-RU"/>
              </w:rPr>
              <w:t xml:space="preserve">Итого без </w:t>
            </w:r>
            <w:bookmarkStart w:id="0" w:name="_GoBack"/>
            <w:r w:rsidRPr="00A35BCC">
              <w:rPr>
                <w:sz w:val="16"/>
                <w:lang w:val="ru-RU"/>
              </w:rPr>
              <w:t>НДС</w:t>
            </w:r>
            <w:bookmarkEnd w:id="0"/>
          </w:p>
        </w:tc>
        <w:tc>
          <w:tcPr>
            <w:tcW w:w="1417" w:type="dxa"/>
            <w:vAlign w:val="center"/>
          </w:tcPr>
          <w:p w14:paraId="4EB49EDC" w14:textId="77777777" w:rsidR="00583CF0" w:rsidRPr="009667E4" w:rsidRDefault="00583CF0" w:rsidP="00583CF0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23F2BDA" w14:textId="77777777" w:rsidR="00583CF0" w:rsidRPr="009667E4" w:rsidRDefault="00583CF0" w:rsidP="00583CF0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4C81FA13" w14:textId="6779DB9C" w:rsidR="00583CF0" w:rsidRPr="00A35BCC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16"/>
                <w:bdr w:val="none" w:sz="0" w:space="0" w:color="auto"/>
                <w:lang w:val="ru-RU"/>
              </w:rPr>
            </w:pPr>
          </w:p>
        </w:tc>
      </w:tr>
      <w:tr w:rsidR="00583CF0" w:rsidRPr="009667E4" w14:paraId="3C20B444" w14:textId="77777777" w:rsidTr="0039487A">
        <w:tc>
          <w:tcPr>
            <w:tcW w:w="546" w:type="dxa"/>
          </w:tcPr>
          <w:p w14:paraId="524CF12C" w14:textId="77777777" w:rsidR="00583CF0" w:rsidRPr="004F0728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6CCCFE85" w14:textId="2D2AD7A3" w:rsidR="00583CF0" w:rsidRPr="00A35BCC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sz w:val="16"/>
                <w:lang w:val="ru-RU"/>
              </w:rPr>
            </w:pPr>
            <w:r w:rsidRPr="00A35BCC">
              <w:rPr>
                <w:sz w:val="16"/>
                <w:lang w:val="ru-RU"/>
              </w:rPr>
              <w:t xml:space="preserve">НДС </w:t>
            </w:r>
            <w:r w:rsidR="00FA5A87">
              <w:rPr>
                <w:sz w:val="16"/>
                <w:lang w:val="ru-RU"/>
              </w:rPr>
              <w:t>20</w:t>
            </w:r>
            <w:r w:rsidRPr="00A35BCC">
              <w:rPr>
                <w:sz w:val="16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14:paraId="0F4D36D8" w14:textId="77777777" w:rsidR="00583CF0" w:rsidRPr="009667E4" w:rsidRDefault="00583CF0" w:rsidP="00583CF0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03DC022" w14:textId="77777777" w:rsidR="00583CF0" w:rsidRPr="009667E4" w:rsidRDefault="00583CF0" w:rsidP="00583CF0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7C008CA6" w14:textId="6D86CD2B" w:rsidR="00583CF0" w:rsidRPr="00A35BCC" w:rsidRDefault="00583CF0" w:rsidP="00583CF0">
            <w:pPr>
              <w:jc w:val="center"/>
              <w:rPr>
                <w:bCs/>
                <w:sz w:val="16"/>
                <w:lang w:val="ru-RU"/>
              </w:rPr>
            </w:pPr>
          </w:p>
        </w:tc>
      </w:tr>
      <w:tr w:rsidR="00583CF0" w:rsidRPr="009667E4" w14:paraId="1134C2DC" w14:textId="77777777" w:rsidTr="0039487A">
        <w:tc>
          <w:tcPr>
            <w:tcW w:w="546" w:type="dxa"/>
          </w:tcPr>
          <w:p w14:paraId="4DB06733" w14:textId="77777777" w:rsidR="00583CF0" w:rsidRPr="004F0728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0373E8D9" w14:textId="0AED3DBD" w:rsidR="00583CF0" w:rsidRPr="00A35BCC" w:rsidRDefault="00583CF0" w:rsidP="00583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sz w:val="16"/>
                <w:lang w:val="ru-RU"/>
              </w:rPr>
            </w:pPr>
            <w:r w:rsidRPr="00A35BCC">
              <w:rPr>
                <w:b/>
                <w:sz w:val="16"/>
                <w:lang w:val="ru-RU"/>
              </w:rPr>
              <w:t xml:space="preserve">Итого с НДС </w:t>
            </w:r>
            <w:r w:rsidR="00FA5A87">
              <w:rPr>
                <w:b/>
                <w:sz w:val="16"/>
                <w:lang w:val="ru-RU"/>
              </w:rPr>
              <w:t>20</w:t>
            </w:r>
            <w:r w:rsidRPr="00A35BCC">
              <w:rPr>
                <w:b/>
                <w:sz w:val="16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14:paraId="10B86DBB" w14:textId="77777777" w:rsidR="00583CF0" w:rsidRPr="009667E4" w:rsidRDefault="00583CF0" w:rsidP="00583CF0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0E564872" w14:textId="77777777" w:rsidR="00583CF0" w:rsidRPr="009667E4" w:rsidRDefault="00583CF0" w:rsidP="00583CF0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1F260905" w14:textId="43A12D96" w:rsidR="00583CF0" w:rsidRPr="00A35BCC" w:rsidRDefault="00583CF0" w:rsidP="00583CF0">
            <w:pPr>
              <w:jc w:val="center"/>
              <w:rPr>
                <w:b/>
                <w:bCs/>
                <w:sz w:val="16"/>
                <w:lang w:val="ru-RU"/>
              </w:rPr>
            </w:pPr>
          </w:p>
        </w:tc>
      </w:tr>
    </w:tbl>
    <w:p w14:paraId="302434AF" w14:textId="77777777" w:rsidR="006D550E" w:rsidRPr="00D625E0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bCs/>
          <w:sz w:val="2"/>
          <w:szCs w:val="22"/>
          <w:lang w:val="ru-RU"/>
        </w:rPr>
      </w:pPr>
    </w:p>
    <w:p w14:paraId="7805F157" w14:textId="77777777" w:rsidR="006D550E" w:rsidRPr="00285C65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Times New Roman"/>
          <w:b/>
          <w:bCs/>
          <w:lang w:val="ru-RU"/>
        </w:rPr>
      </w:pPr>
      <w:r w:rsidRPr="00285C65">
        <w:rPr>
          <w:b/>
          <w:bCs/>
          <w:lang w:val="ru-RU"/>
        </w:rPr>
        <w:t xml:space="preserve">2.Срок оказания Услуг. </w:t>
      </w:r>
    </w:p>
    <w:p w14:paraId="170899A8" w14:textId="1ADF7504" w:rsidR="006D550E" w:rsidRPr="00285C65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285C65">
        <w:rPr>
          <w:lang w:val="ru-RU"/>
        </w:rPr>
        <w:t>2.1. Услуги оказ</w:t>
      </w:r>
      <w:r w:rsidR="009667E4">
        <w:rPr>
          <w:lang w:val="ru-RU"/>
        </w:rPr>
        <w:t>ываются Исполнителем в период с __________</w:t>
      </w:r>
      <w:r w:rsidR="001B2D66">
        <w:rPr>
          <w:lang w:val="ru-RU"/>
        </w:rPr>
        <w:t xml:space="preserve"> </w:t>
      </w:r>
      <w:r w:rsidRPr="00285C65">
        <w:rPr>
          <w:lang w:val="ru-RU"/>
        </w:rPr>
        <w:t>по</w:t>
      </w:r>
      <w:r w:rsidR="009667E4">
        <w:rPr>
          <w:lang w:val="ru-RU"/>
        </w:rPr>
        <w:t xml:space="preserve"> ____________</w:t>
      </w:r>
      <w:r w:rsidRPr="00285C65">
        <w:rPr>
          <w:lang w:val="ru-RU"/>
        </w:rPr>
        <w:t xml:space="preserve"> </w:t>
      </w:r>
      <w:r w:rsidR="009667E4">
        <w:rPr>
          <w:lang w:val="ru-RU"/>
        </w:rPr>
        <w:t>201</w:t>
      </w:r>
      <w:r w:rsidR="00C957D0">
        <w:rPr>
          <w:lang w:val="ru-RU"/>
        </w:rPr>
        <w:t>9</w:t>
      </w:r>
      <w:r w:rsidR="006C12AE" w:rsidRPr="001B2D66">
        <w:rPr>
          <w:lang w:val="ru-RU"/>
        </w:rPr>
        <w:t xml:space="preserve"> года</w:t>
      </w:r>
      <w:r w:rsidR="006C12AE">
        <w:rPr>
          <w:lang w:val="ru-RU"/>
        </w:rPr>
        <w:t>.</w:t>
      </w:r>
    </w:p>
    <w:p w14:paraId="3FFB9008" w14:textId="77777777" w:rsidR="006D550E" w:rsidRPr="00285C65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b/>
          <w:bCs/>
          <w:lang w:val="ru-RU"/>
        </w:rPr>
      </w:pPr>
      <w:r w:rsidRPr="00285C65">
        <w:rPr>
          <w:b/>
          <w:bCs/>
          <w:lang w:val="ru-RU"/>
        </w:rPr>
        <w:t>3.Стоимость Услуг и порядок расчетов.</w:t>
      </w:r>
    </w:p>
    <w:p w14:paraId="30D1601E" w14:textId="31221A05" w:rsidR="006D550E" w:rsidRPr="0037551D" w:rsidRDefault="006D550E" w:rsidP="006D5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285C65">
        <w:rPr>
          <w:lang w:val="ru-RU"/>
        </w:rPr>
        <w:t xml:space="preserve">3.1. Общая стоимость </w:t>
      </w:r>
      <w:r w:rsidRPr="0037551D">
        <w:rPr>
          <w:lang w:val="ru-RU"/>
        </w:rPr>
        <w:t>Услуг составляет</w:t>
      </w:r>
      <w:r w:rsidR="001A5250">
        <w:rPr>
          <w:lang w:val="ru-RU"/>
        </w:rPr>
        <w:t xml:space="preserve"> </w:t>
      </w:r>
      <w:r w:rsidR="00B92F85">
        <w:rPr>
          <w:lang w:val="ru-RU"/>
        </w:rPr>
        <w:t xml:space="preserve">       </w:t>
      </w:r>
      <w:proofErr w:type="gramStart"/>
      <w:r w:rsidR="00B92F85">
        <w:rPr>
          <w:lang w:val="ru-RU"/>
        </w:rPr>
        <w:t xml:space="preserve">   </w:t>
      </w:r>
      <w:r w:rsidR="00E21B3C" w:rsidRPr="00E21B3C">
        <w:rPr>
          <w:lang w:val="ru-RU"/>
        </w:rPr>
        <w:t>(</w:t>
      </w:r>
      <w:proofErr w:type="gramEnd"/>
      <w:r w:rsidR="00B92F85">
        <w:rPr>
          <w:lang w:val="ru-RU"/>
        </w:rPr>
        <w:t xml:space="preserve">                    </w:t>
      </w:r>
      <w:r w:rsidR="00E21B3C" w:rsidRPr="00E21B3C">
        <w:rPr>
          <w:lang w:val="ru-RU"/>
        </w:rPr>
        <w:t xml:space="preserve">) рублей 00 копеек, кроме того НДС </w:t>
      </w:r>
      <w:r w:rsidR="00FB7A80">
        <w:rPr>
          <w:lang w:val="ru-RU"/>
        </w:rPr>
        <w:t>20</w:t>
      </w:r>
      <w:r w:rsidR="00E21B3C" w:rsidRPr="00E21B3C">
        <w:rPr>
          <w:lang w:val="ru-RU"/>
        </w:rPr>
        <w:t xml:space="preserve">% – </w:t>
      </w:r>
      <w:r w:rsidR="00B92F85">
        <w:rPr>
          <w:lang w:val="ru-RU"/>
        </w:rPr>
        <w:t xml:space="preserve">                    </w:t>
      </w:r>
      <w:r w:rsidR="00E21B3C" w:rsidRPr="00E21B3C">
        <w:rPr>
          <w:lang w:val="ru-RU"/>
        </w:rPr>
        <w:t>(</w:t>
      </w:r>
      <w:r w:rsidR="00B92F85">
        <w:rPr>
          <w:lang w:val="ru-RU"/>
        </w:rPr>
        <w:t xml:space="preserve">                      </w:t>
      </w:r>
      <w:r w:rsidR="00E21B3C" w:rsidRPr="00E21B3C">
        <w:rPr>
          <w:lang w:val="ru-RU"/>
        </w:rPr>
        <w:t xml:space="preserve">) рублей 00 копеек, всего </w:t>
      </w:r>
      <w:r w:rsidR="00B92F85">
        <w:rPr>
          <w:lang w:val="ru-RU"/>
        </w:rPr>
        <w:t xml:space="preserve">        </w:t>
      </w:r>
      <w:r w:rsidR="00E21B3C" w:rsidRPr="00E21B3C">
        <w:rPr>
          <w:lang w:val="ru-RU"/>
        </w:rPr>
        <w:t xml:space="preserve"> (</w:t>
      </w:r>
      <w:r w:rsidR="00B92F85">
        <w:rPr>
          <w:lang w:val="ru-RU"/>
        </w:rPr>
        <w:t xml:space="preserve">                  </w:t>
      </w:r>
      <w:r w:rsidR="00E21B3C" w:rsidRPr="00E21B3C">
        <w:rPr>
          <w:lang w:val="ru-RU"/>
        </w:rPr>
        <w:t>) рублей 00 копеек</w:t>
      </w:r>
      <w:r w:rsidRPr="0037551D">
        <w:rPr>
          <w:lang w:val="ru-RU"/>
        </w:rPr>
        <w:t>.</w:t>
      </w:r>
    </w:p>
    <w:p w14:paraId="7ED4BCC9" w14:textId="0723ECF7" w:rsidR="00B92F85" w:rsidRPr="0037551D" w:rsidRDefault="004204F5" w:rsidP="00B9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Times New Roman"/>
          <w:lang w:val="ru-RU"/>
        </w:rPr>
      </w:pPr>
      <w:r w:rsidRPr="0037551D">
        <w:rPr>
          <w:lang w:val="ru-RU"/>
        </w:rPr>
        <w:t>3</w:t>
      </w:r>
      <w:r w:rsidRPr="0053390B">
        <w:rPr>
          <w:lang w:val="ru-RU"/>
        </w:rPr>
        <w:t xml:space="preserve">.2. </w:t>
      </w:r>
      <w:r w:rsidR="00233C0B" w:rsidRPr="0053390B">
        <w:rPr>
          <w:lang w:val="ru-RU"/>
        </w:rPr>
        <w:t xml:space="preserve">Заказчик перечисляет Исполнителю </w:t>
      </w:r>
      <w:proofErr w:type="gramStart"/>
      <w:r w:rsidR="00B92F85" w:rsidRPr="00E21B3C">
        <w:rPr>
          <w:lang w:val="ru-RU"/>
        </w:rPr>
        <w:t>(</w:t>
      </w:r>
      <w:r w:rsidR="00B92F85">
        <w:rPr>
          <w:lang w:val="ru-RU"/>
        </w:rPr>
        <w:t xml:space="preserve">  </w:t>
      </w:r>
      <w:proofErr w:type="gramEnd"/>
      <w:r w:rsidR="00B92F85">
        <w:rPr>
          <w:lang w:val="ru-RU"/>
        </w:rPr>
        <w:t xml:space="preserve">                  </w:t>
      </w:r>
      <w:r w:rsidR="00B92F85" w:rsidRPr="00E21B3C">
        <w:rPr>
          <w:lang w:val="ru-RU"/>
        </w:rPr>
        <w:t xml:space="preserve">) рублей 00 копеек, кроме того НДС </w:t>
      </w:r>
      <w:r w:rsidR="00FB7A80">
        <w:rPr>
          <w:lang w:val="ru-RU"/>
        </w:rPr>
        <w:t>20</w:t>
      </w:r>
      <w:r w:rsidR="00B92F85" w:rsidRPr="00E21B3C">
        <w:rPr>
          <w:lang w:val="ru-RU"/>
        </w:rPr>
        <w:t xml:space="preserve">% – </w:t>
      </w:r>
      <w:r w:rsidR="00B92F85">
        <w:rPr>
          <w:lang w:val="ru-RU"/>
        </w:rPr>
        <w:t xml:space="preserve">                    </w:t>
      </w:r>
      <w:r w:rsidR="00B92F85" w:rsidRPr="00E21B3C">
        <w:rPr>
          <w:lang w:val="ru-RU"/>
        </w:rPr>
        <w:t>(</w:t>
      </w:r>
      <w:r w:rsidR="00B92F85">
        <w:rPr>
          <w:lang w:val="ru-RU"/>
        </w:rPr>
        <w:t xml:space="preserve">                      </w:t>
      </w:r>
      <w:r w:rsidR="00B92F85" w:rsidRPr="00E21B3C">
        <w:rPr>
          <w:lang w:val="ru-RU"/>
        </w:rPr>
        <w:t xml:space="preserve">) рублей 00 копеек, всего </w:t>
      </w:r>
      <w:r w:rsidR="00B92F85">
        <w:rPr>
          <w:lang w:val="ru-RU"/>
        </w:rPr>
        <w:t xml:space="preserve">        </w:t>
      </w:r>
      <w:r w:rsidR="00B92F85" w:rsidRPr="00E21B3C">
        <w:rPr>
          <w:lang w:val="ru-RU"/>
        </w:rPr>
        <w:t xml:space="preserve"> (</w:t>
      </w:r>
      <w:r w:rsidR="00B92F85">
        <w:rPr>
          <w:lang w:val="ru-RU"/>
        </w:rPr>
        <w:t xml:space="preserve">                  </w:t>
      </w:r>
      <w:r w:rsidR="00B92F85" w:rsidRPr="00E21B3C">
        <w:rPr>
          <w:lang w:val="ru-RU"/>
        </w:rPr>
        <w:t>) рублей 00 копеек</w:t>
      </w:r>
      <w:r w:rsidR="00B92F85" w:rsidRPr="0037551D">
        <w:rPr>
          <w:lang w:val="ru-RU"/>
        </w:rPr>
        <w:t>.</w:t>
      </w:r>
    </w:p>
    <w:p w14:paraId="6B61373D" w14:textId="4F38522F" w:rsidR="00233C0B" w:rsidRDefault="001B2D66" w:rsidP="00B9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lang w:val="ru-RU"/>
        </w:rPr>
      </w:pPr>
      <w:r w:rsidRPr="0053390B">
        <w:rPr>
          <w:lang w:val="ru-RU"/>
        </w:rPr>
        <w:t xml:space="preserve">в течение 10 рабочих дней с даты подписания акта </w:t>
      </w:r>
      <w:r w:rsidR="00E664B9" w:rsidRPr="0053390B">
        <w:rPr>
          <w:lang w:val="ru-RU"/>
        </w:rPr>
        <w:t>сдачи-приемки оказанных услуг</w:t>
      </w:r>
      <w:r w:rsidR="00233C0B" w:rsidRPr="00633BCE">
        <w:rPr>
          <w:lang w:val="ru-RU"/>
        </w:rPr>
        <w:t>.</w:t>
      </w:r>
    </w:p>
    <w:p w14:paraId="3EB5C252" w14:textId="77777777" w:rsidR="00B92F85" w:rsidRPr="0053390B" w:rsidRDefault="00B92F85" w:rsidP="00B92F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lang w:val="ru-RU"/>
        </w:rPr>
      </w:pPr>
    </w:p>
    <w:p w14:paraId="0B90FEEC" w14:textId="77777777" w:rsidR="004204F5" w:rsidRPr="00D625E0" w:rsidRDefault="004204F5" w:rsidP="00552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2"/>
          <w:lang w:val="ru-RU"/>
        </w:rPr>
      </w:pPr>
    </w:p>
    <w:tbl>
      <w:tblPr>
        <w:tblW w:w="10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6"/>
        <w:gridCol w:w="5323"/>
      </w:tblGrid>
      <w:tr w:rsidR="004576AD" w:rsidRPr="004576AD" w14:paraId="6EA3AC66" w14:textId="77777777" w:rsidTr="001B291C">
        <w:trPr>
          <w:trHeight w:val="491"/>
        </w:trPr>
        <w:tc>
          <w:tcPr>
            <w:tcW w:w="5216" w:type="dxa"/>
            <w:shd w:val="clear" w:color="auto" w:fill="auto"/>
          </w:tcPr>
          <w:p w14:paraId="54905C9B" w14:textId="77777777" w:rsidR="004576AD" w:rsidRPr="004576AD" w:rsidRDefault="004576AD" w:rsidP="004576AD">
            <w:pPr>
              <w:ind w:left="360"/>
              <w:contextualSpacing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Заказчик:</w:t>
            </w:r>
          </w:p>
        </w:tc>
        <w:tc>
          <w:tcPr>
            <w:tcW w:w="5323" w:type="dxa"/>
            <w:shd w:val="clear" w:color="auto" w:fill="auto"/>
          </w:tcPr>
          <w:p w14:paraId="413D7AFA" w14:textId="77777777" w:rsidR="004576AD" w:rsidRPr="004576AD" w:rsidRDefault="004576AD" w:rsidP="004576AD">
            <w:pPr>
              <w:ind w:left="360"/>
              <w:contextualSpacing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Исполнитель:</w:t>
            </w:r>
          </w:p>
        </w:tc>
      </w:tr>
      <w:tr w:rsidR="004576AD" w:rsidRPr="00FB7A80" w14:paraId="7A3A6628" w14:textId="77777777" w:rsidTr="001B291C">
        <w:trPr>
          <w:trHeight w:val="280"/>
        </w:trPr>
        <w:tc>
          <w:tcPr>
            <w:tcW w:w="5216" w:type="dxa"/>
            <w:shd w:val="clear" w:color="auto" w:fill="auto"/>
          </w:tcPr>
          <w:p w14:paraId="7F558724" w14:textId="0F2E5C81" w:rsidR="00D625E0" w:rsidRDefault="00D625E0" w:rsidP="004576AD">
            <w:pPr>
              <w:ind w:left="360"/>
              <w:contextualSpacing/>
              <w:rPr>
                <w:lang w:val="ru-RU"/>
              </w:rPr>
            </w:pPr>
          </w:p>
          <w:p w14:paraId="009F6E0D" w14:textId="77777777" w:rsidR="00D625E0" w:rsidRPr="00D625E0" w:rsidRDefault="00D625E0" w:rsidP="004576AD">
            <w:pPr>
              <w:ind w:left="360"/>
              <w:contextualSpacing/>
              <w:rPr>
                <w:sz w:val="10"/>
                <w:lang w:val="ru-RU"/>
              </w:rPr>
            </w:pPr>
          </w:p>
          <w:p w14:paraId="65CF3DDA" w14:textId="701A5CBB" w:rsidR="004576AD" w:rsidRDefault="004576AD" w:rsidP="004576AD">
            <w:pPr>
              <w:ind w:left="360"/>
              <w:contextualSpacing/>
              <w:rPr>
                <w:sz w:val="16"/>
                <w:lang w:val="ru-RU"/>
              </w:rPr>
            </w:pPr>
          </w:p>
          <w:p w14:paraId="2C3ECE5A" w14:textId="5DDB6714" w:rsidR="00E478EA" w:rsidRPr="004576AD" w:rsidRDefault="00E478EA" w:rsidP="00E920E2">
            <w:pPr>
              <w:contextualSpacing/>
              <w:rPr>
                <w:lang w:val="ru-RU"/>
              </w:rPr>
            </w:pPr>
          </w:p>
        </w:tc>
        <w:tc>
          <w:tcPr>
            <w:tcW w:w="5323" w:type="dxa"/>
            <w:shd w:val="clear" w:color="auto" w:fill="auto"/>
          </w:tcPr>
          <w:p w14:paraId="007F2B44" w14:textId="33FC7F97" w:rsidR="004576AD" w:rsidRPr="004576AD" w:rsidRDefault="009D40AE" w:rsidP="004576AD">
            <w:pPr>
              <w:ind w:left="360"/>
              <w:contextualSpacing/>
              <w:rPr>
                <w:lang w:val="ru-RU"/>
              </w:rPr>
            </w:pPr>
            <w:r w:rsidRPr="009D40AE">
              <w:rPr>
                <w:lang w:val="ru-RU"/>
              </w:rPr>
              <w:t>Союз «Агентство развития профессиональных сообществ и рабочих кадров «</w:t>
            </w:r>
            <w:r w:rsidR="00F546F7">
              <w:rPr>
                <w:lang w:val="ru-RU"/>
              </w:rPr>
              <w:t>Молодые профессионалы (</w:t>
            </w:r>
            <w:proofErr w:type="spellStart"/>
            <w:r w:rsidRPr="009D40AE">
              <w:rPr>
                <w:lang w:val="ru-RU"/>
              </w:rPr>
              <w:t>Ворлдскиллс</w:t>
            </w:r>
            <w:proofErr w:type="spellEnd"/>
            <w:r w:rsidRPr="009D40AE">
              <w:rPr>
                <w:lang w:val="ru-RU"/>
              </w:rPr>
              <w:t xml:space="preserve"> Россия</w:t>
            </w:r>
            <w:r w:rsidR="00F546F7">
              <w:rPr>
                <w:lang w:val="ru-RU"/>
              </w:rPr>
              <w:t>)</w:t>
            </w:r>
            <w:r w:rsidRPr="009D40AE">
              <w:rPr>
                <w:lang w:val="ru-RU"/>
              </w:rPr>
              <w:t>»</w:t>
            </w:r>
          </w:p>
          <w:p w14:paraId="29AB77A4" w14:textId="77777777" w:rsidR="004576AD" w:rsidRPr="00D625E0" w:rsidRDefault="004576AD" w:rsidP="004576AD">
            <w:pPr>
              <w:ind w:left="360"/>
              <w:contextualSpacing/>
              <w:rPr>
                <w:sz w:val="8"/>
                <w:lang w:val="ru-RU"/>
              </w:rPr>
            </w:pPr>
          </w:p>
          <w:p w14:paraId="2226AE39" w14:textId="77777777" w:rsidR="004576AD" w:rsidRDefault="004576AD" w:rsidP="00E478EA">
            <w:pPr>
              <w:ind w:left="360"/>
              <w:contextualSpacing/>
              <w:rPr>
                <w:sz w:val="20"/>
                <w:lang w:val="ru-RU"/>
              </w:rPr>
            </w:pPr>
          </w:p>
          <w:p w14:paraId="4F2C4330" w14:textId="77777777" w:rsidR="00E478EA" w:rsidRDefault="00E478EA" w:rsidP="00E478EA">
            <w:pPr>
              <w:ind w:left="360"/>
              <w:contextualSpacing/>
              <w:rPr>
                <w:sz w:val="20"/>
                <w:lang w:val="ru-RU"/>
              </w:rPr>
            </w:pPr>
          </w:p>
          <w:p w14:paraId="59D923AC" w14:textId="40F697D9" w:rsidR="00E478EA" w:rsidRPr="004576AD" w:rsidRDefault="00E478EA" w:rsidP="00E478EA">
            <w:pPr>
              <w:ind w:left="360"/>
              <w:contextualSpacing/>
              <w:rPr>
                <w:lang w:val="ru-RU"/>
              </w:rPr>
            </w:pPr>
          </w:p>
        </w:tc>
      </w:tr>
      <w:tr w:rsidR="004576AD" w:rsidRPr="002C1B4F" w14:paraId="6AE45364" w14:textId="77777777" w:rsidTr="001B291C">
        <w:trPr>
          <w:trHeight w:val="380"/>
        </w:trPr>
        <w:tc>
          <w:tcPr>
            <w:tcW w:w="5216" w:type="dxa"/>
            <w:shd w:val="clear" w:color="auto" w:fill="auto"/>
          </w:tcPr>
          <w:p w14:paraId="707E4A64" w14:textId="77777777" w:rsidR="0053390B" w:rsidRPr="004576AD" w:rsidRDefault="0053390B" w:rsidP="004576AD">
            <w:pPr>
              <w:ind w:left="360"/>
              <w:contextualSpacing/>
              <w:rPr>
                <w:b/>
                <w:lang w:val="ru-RU"/>
              </w:rPr>
            </w:pPr>
          </w:p>
          <w:p w14:paraId="37F8D05F" w14:textId="54582256" w:rsidR="004576AD" w:rsidRPr="004576AD" w:rsidRDefault="00D5709D" w:rsidP="00B92F85">
            <w:pPr>
              <w:ind w:left="360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________________________/ </w:t>
            </w:r>
            <w:r>
              <w:rPr>
                <w:b/>
              </w:rPr>
              <w:t>___________</w:t>
            </w:r>
            <w:r w:rsidR="004576AD" w:rsidRPr="004576AD">
              <w:rPr>
                <w:b/>
                <w:lang w:val="ru-RU"/>
              </w:rPr>
              <w:t>/</w:t>
            </w:r>
          </w:p>
        </w:tc>
        <w:tc>
          <w:tcPr>
            <w:tcW w:w="5323" w:type="dxa"/>
            <w:shd w:val="clear" w:color="auto" w:fill="auto"/>
          </w:tcPr>
          <w:p w14:paraId="2DD7DFE2" w14:textId="77777777" w:rsidR="00D5709D" w:rsidRDefault="00D5709D" w:rsidP="002C1B4F">
            <w:pPr>
              <w:ind w:left="360"/>
              <w:contextualSpacing/>
              <w:rPr>
                <w:b/>
                <w:lang w:val="ru-RU"/>
              </w:rPr>
            </w:pPr>
          </w:p>
          <w:p w14:paraId="133171B8" w14:textId="0F32E069" w:rsidR="004576AD" w:rsidRPr="004576AD" w:rsidRDefault="004576AD" w:rsidP="00D5709D">
            <w:pPr>
              <w:contextualSpacing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_____________________/</w:t>
            </w:r>
            <w:r w:rsidR="009D40AE" w:rsidRPr="00A35BCC">
              <w:rPr>
                <w:lang w:val="ru-RU"/>
              </w:rPr>
              <w:t xml:space="preserve"> </w:t>
            </w:r>
            <w:r w:rsidR="002C1B4F">
              <w:rPr>
                <w:b/>
              </w:rPr>
              <w:t>_______________</w:t>
            </w:r>
            <w:r w:rsidR="009D40AE" w:rsidRPr="009D40AE">
              <w:rPr>
                <w:b/>
                <w:lang w:val="ru-RU"/>
              </w:rPr>
              <w:t>/</w:t>
            </w:r>
          </w:p>
        </w:tc>
      </w:tr>
    </w:tbl>
    <w:p w14:paraId="446A1368" w14:textId="58427341" w:rsidR="00285C65" w:rsidRPr="00E21B3C" w:rsidRDefault="00285C65" w:rsidP="00E21B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2"/>
          <w:lang w:val="ru-RU"/>
        </w:rPr>
      </w:pPr>
    </w:p>
    <w:p w14:paraId="344BA2FE" w14:textId="77777777" w:rsidR="00D5709D" w:rsidRDefault="00D5709D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7A94D5C2" w14:textId="77777777" w:rsidR="0016030E" w:rsidRDefault="0016030E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412F6371" w14:textId="77777777" w:rsidR="0016030E" w:rsidRDefault="0016030E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60EAB6F2" w14:textId="77777777" w:rsidR="00C957D0" w:rsidRDefault="00C957D0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72325E8E" w14:textId="77777777" w:rsidR="00C957D0" w:rsidRDefault="00C957D0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0917A4C1" w14:textId="056378E4" w:rsidR="00C957D0" w:rsidRDefault="00C957D0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54218716" w14:textId="2548430A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6040AD9F" w14:textId="2C51A88B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53BBB908" w14:textId="63B64E42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63E51876" w14:textId="66E84294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774F0E31" w14:textId="2EE05341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6EE6BC5A" w14:textId="77777777" w:rsidR="00FA5A87" w:rsidRDefault="00FA5A87" w:rsidP="00E21B3C">
      <w:pPr>
        <w:ind w:left="6372" w:firstLine="708"/>
        <w:jc w:val="right"/>
        <w:rPr>
          <w:sz w:val="14"/>
          <w:szCs w:val="14"/>
          <w:lang w:val="ru-RU"/>
        </w:rPr>
      </w:pPr>
    </w:p>
    <w:p w14:paraId="34775FEA" w14:textId="11627463" w:rsidR="00BB7D48" w:rsidRPr="009667E4" w:rsidRDefault="00BB7D48" w:rsidP="00E21B3C">
      <w:pPr>
        <w:ind w:left="6372" w:firstLine="708"/>
        <w:jc w:val="right"/>
        <w:rPr>
          <w:sz w:val="14"/>
          <w:szCs w:val="14"/>
          <w:lang w:val="ru-RU"/>
        </w:rPr>
      </w:pPr>
      <w:r w:rsidRPr="009667E4">
        <w:rPr>
          <w:sz w:val="14"/>
          <w:szCs w:val="14"/>
          <w:lang w:val="ru-RU"/>
        </w:rPr>
        <w:lastRenderedPageBreak/>
        <w:t>Приложение №</w:t>
      </w:r>
      <w:r w:rsidR="0037551D" w:rsidRPr="009667E4">
        <w:rPr>
          <w:sz w:val="14"/>
          <w:szCs w:val="14"/>
          <w:lang w:val="ru-RU"/>
        </w:rPr>
        <w:t xml:space="preserve"> </w:t>
      </w:r>
      <w:r w:rsidR="003C2FD5" w:rsidRPr="009667E4">
        <w:rPr>
          <w:sz w:val="14"/>
          <w:szCs w:val="14"/>
          <w:lang w:val="ru-RU"/>
        </w:rPr>
        <w:t>2</w:t>
      </w:r>
    </w:p>
    <w:p w14:paraId="4B22A493" w14:textId="6AD6955B" w:rsidR="00D512D7" w:rsidRPr="009667E4" w:rsidRDefault="00D512D7" w:rsidP="00E21B3C">
      <w:pPr>
        <w:ind w:left="6372" w:firstLine="708"/>
        <w:jc w:val="right"/>
        <w:rPr>
          <w:sz w:val="14"/>
          <w:szCs w:val="14"/>
          <w:lang w:val="ru-RU"/>
        </w:rPr>
      </w:pPr>
      <w:r w:rsidRPr="009667E4">
        <w:rPr>
          <w:sz w:val="14"/>
          <w:szCs w:val="14"/>
          <w:lang w:val="ru-RU"/>
        </w:rPr>
        <w:t>к договору возмездного</w:t>
      </w:r>
    </w:p>
    <w:p w14:paraId="76082300" w14:textId="7A3BFB12" w:rsidR="00D512D7" w:rsidRPr="009667E4" w:rsidRDefault="00D512D7" w:rsidP="009667E4">
      <w:pPr>
        <w:ind w:left="6372" w:firstLine="708"/>
        <w:jc w:val="right"/>
        <w:rPr>
          <w:sz w:val="14"/>
          <w:szCs w:val="14"/>
          <w:lang w:val="ru-RU"/>
        </w:rPr>
      </w:pPr>
      <w:r w:rsidRPr="009667E4">
        <w:rPr>
          <w:sz w:val="14"/>
          <w:szCs w:val="14"/>
          <w:lang w:val="ru-RU"/>
        </w:rPr>
        <w:t>оказания услуг</w:t>
      </w:r>
      <w:r w:rsidR="009667E4">
        <w:rPr>
          <w:sz w:val="14"/>
          <w:szCs w:val="14"/>
          <w:lang w:val="ru-RU"/>
        </w:rPr>
        <w:t xml:space="preserve"> от ________________ </w:t>
      </w:r>
      <w:r w:rsidR="00FA5A87">
        <w:rPr>
          <w:sz w:val="14"/>
          <w:szCs w:val="14"/>
          <w:lang w:val="ru-RU"/>
        </w:rPr>
        <w:t xml:space="preserve">                    </w:t>
      </w:r>
      <w:r w:rsidR="009667E4">
        <w:rPr>
          <w:sz w:val="14"/>
          <w:szCs w:val="14"/>
          <w:lang w:val="ru-RU"/>
        </w:rPr>
        <w:t xml:space="preserve">№ </w:t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</w:r>
      <w:r w:rsidR="009667E4">
        <w:rPr>
          <w:sz w:val="14"/>
          <w:szCs w:val="14"/>
          <w:lang w:val="ru-RU"/>
        </w:rPr>
        <w:softHyphen/>
        <w:t>___________________</w:t>
      </w:r>
      <w:r w:rsidRPr="009667E4">
        <w:rPr>
          <w:sz w:val="14"/>
          <w:szCs w:val="14"/>
          <w:lang w:val="ru-RU"/>
        </w:rPr>
        <w:t xml:space="preserve"> </w:t>
      </w:r>
    </w:p>
    <w:p w14:paraId="7349ABB2" w14:textId="77777777" w:rsidR="00A72D1F" w:rsidRDefault="00A72D1F" w:rsidP="00E21B3C">
      <w:pPr>
        <w:jc w:val="center"/>
        <w:rPr>
          <w:b/>
          <w:lang w:val="ru-RU"/>
        </w:rPr>
      </w:pPr>
    </w:p>
    <w:p w14:paraId="4B9FA397" w14:textId="0848FC53" w:rsidR="00E21B3C" w:rsidRPr="00BB7D48" w:rsidRDefault="00545876" w:rsidP="00E21B3C">
      <w:pPr>
        <w:jc w:val="center"/>
        <w:rPr>
          <w:b/>
          <w:lang w:val="ru-RU"/>
        </w:rPr>
      </w:pPr>
      <w:r>
        <w:rPr>
          <w:b/>
          <w:lang w:val="ru-RU"/>
        </w:rPr>
        <w:t>Форма акта</w:t>
      </w:r>
    </w:p>
    <w:p w14:paraId="4653ADA6" w14:textId="77777777" w:rsidR="00E21B3C" w:rsidRPr="00BB7D48" w:rsidRDefault="00E21B3C" w:rsidP="00E21B3C">
      <w:pPr>
        <w:jc w:val="center"/>
        <w:rPr>
          <w:lang w:val="ru-RU"/>
        </w:rPr>
      </w:pPr>
      <w:r w:rsidRPr="00BB7D48">
        <w:rPr>
          <w:lang w:val="ru-RU"/>
        </w:rPr>
        <w:t>сдачи-приемки оказанных услуг</w:t>
      </w:r>
    </w:p>
    <w:p w14:paraId="13399253" w14:textId="497C6E77" w:rsidR="00E21B3C" w:rsidRPr="00BB7D48" w:rsidRDefault="00E21B3C" w:rsidP="00E21B3C">
      <w:pPr>
        <w:rPr>
          <w:lang w:val="ru-RU"/>
        </w:rPr>
      </w:pPr>
      <w:r w:rsidRPr="00BB7D48">
        <w:rPr>
          <w:lang w:val="ru-RU"/>
        </w:rPr>
        <w:t xml:space="preserve">г. </w:t>
      </w:r>
      <w:r w:rsidR="002C274E">
        <w:rPr>
          <w:lang w:val="ru-RU"/>
        </w:rPr>
        <w:t>_______________</w:t>
      </w:r>
      <w:r w:rsidR="002C274E">
        <w:rPr>
          <w:lang w:val="ru-RU"/>
        </w:rPr>
        <w:tab/>
      </w:r>
      <w:r w:rsidR="002C274E">
        <w:rPr>
          <w:lang w:val="ru-RU"/>
        </w:rPr>
        <w:tab/>
      </w:r>
      <w:r w:rsidR="002C274E">
        <w:rPr>
          <w:lang w:val="ru-RU"/>
        </w:rPr>
        <w:tab/>
        <w:t xml:space="preserve">                                                           _____________</w:t>
      </w:r>
      <w:r>
        <w:rPr>
          <w:lang w:val="ru-RU"/>
        </w:rPr>
        <w:t xml:space="preserve"> 201</w:t>
      </w:r>
      <w:r w:rsidR="00C957D0">
        <w:rPr>
          <w:lang w:val="ru-RU"/>
        </w:rPr>
        <w:t>9</w:t>
      </w:r>
      <w:r w:rsidRPr="00BB7D48">
        <w:rPr>
          <w:lang w:val="ru-RU"/>
        </w:rPr>
        <w:t xml:space="preserve"> года </w:t>
      </w:r>
    </w:p>
    <w:p w14:paraId="22AF258A" w14:textId="77777777" w:rsidR="00E21B3C" w:rsidRPr="00BB7D48" w:rsidRDefault="00E21B3C" w:rsidP="00E21B3C">
      <w:pPr>
        <w:jc w:val="both"/>
        <w:rPr>
          <w:lang w:val="ru-RU"/>
        </w:rPr>
      </w:pPr>
    </w:p>
    <w:p w14:paraId="343FD921" w14:textId="1F68DBC9" w:rsidR="00E21B3C" w:rsidRDefault="00B92F85" w:rsidP="00E21B3C">
      <w:pPr>
        <w:ind w:firstLine="709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___________________________________________________________________________________________________________________________________________________________, именуемая</w:t>
      </w:r>
      <w:r w:rsidRPr="009D40AE">
        <w:rPr>
          <w:lang w:val="ru-RU"/>
        </w:rPr>
        <w:t xml:space="preserve"> в дальнейшем Заказчик, в лице </w:t>
      </w:r>
      <w:r>
        <w:rPr>
          <w:lang w:val="ru-RU"/>
        </w:rPr>
        <w:t>_______________________</w:t>
      </w:r>
      <w:r w:rsidRPr="009D40AE">
        <w:rPr>
          <w:lang w:val="ru-RU"/>
        </w:rPr>
        <w:t xml:space="preserve">, действующего на основании </w:t>
      </w:r>
      <w:r>
        <w:rPr>
          <w:lang w:val="ru-RU"/>
        </w:rPr>
        <w:t>_______________</w:t>
      </w:r>
      <w:r w:rsidR="00E21B3C" w:rsidRPr="001B2D66">
        <w:rPr>
          <w:lang w:val="ru-RU"/>
        </w:rPr>
        <w:t xml:space="preserve">, с одной стороны и </w:t>
      </w:r>
      <w:r w:rsidR="00E21B3C" w:rsidRPr="009D40AE">
        <w:rPr>
          <w:lang w:val="ru-RU"/>
        </w:rPr>
        <w:t>Союз «Агентство развития профессиональных сообществ и рабочих кадров</w:t>
      </w:r>
      <w:r w:rsidR="00E21B3C">
        <w:rPr>
          <w:lang w:val="ru-RU"/>
        </w:rPr>
        <w:t xml:space="preserve"> «Молодые профессионалы (</w:t>
      </w:r>
      <w:proofErr w:type="spellStart"/>
      <w:r w:rsidR="00E21B3C">
        <w:rPr>
          <w:lang w:val="ru-RU"/>
        </w:rPr>
        <w:t>Ворлдскиллс</w:t>
      </w:r>
      <w:proofErr w:type="spellEnd"/>
      <w:r w:rsidR="00E21B3C">
        <w:rPr>
          <w:lang w:val="ru-RU"/>
        </w:rPr>
        <w:t xml:space="preserve"> Россия)», именуемый</w:t>
      </w:r>
      <w:r w:rsidR="00E21B3C" w:rsidRPr="009D40AE">
        <w:rPr>
          <w:lang w:val="ru-RU"/>
        </w:rPr>
        <w:t xml:space="preserve"> в дальнейшем «Исполнитель», в лице </w:t>
      </w:r>
      <w:r w:rsidR="002C1B4F" w:rsidRPr="002C1B4F">
        <w:rPr>
          <w:lang w:val="ru-RU"/>
        </w:rPr>
        <w:t>________________</w:t>
      </w:r>
      <w:r w:rsidR="00E21B3C" w:rsidRPr="009D40AE">
        <w:rPr>
          <w:lang w:val="ru-RU"/>
        </w:rPr>
        <w:t xml:space="preserve">, действующего на основании </w:t>
      </w:r>
      <w:r w:rsidR="002C1B4F" w:rsidRPr="002C1B4F">
        <w:rPr>
          <w:lang w:val="ru-RU"/>
        </w:rPr>
        <w:t>____________</w:t>
      </w:r>
      <w:r w:rsidR="00E21B3C" w:rsidRPr="001B2D66">
        <w:rPr>
          <w:lang w:val="ru-RU"/>
        </w:rPr>
        <w:t>, с другой стороны</w:t>
      </w:r>
      <w:r w:rsidR="00E21B3C">
        <w:rPr>
          <w:lang w:val="ru-RU"/>
        </w:rPr>
        <w:t xml:space="preserve"> </w:t>
      </w:r>
      <w:r w:rsidR="00E21B3C" w:rsidRPr="001B2D66">
        <w:rPr>
          <w:lang w:val="ru-RU"/>
        </w:rPr>
        <w:t>и кажд</w:t>
      </w:r>
      <w:r w:rsidR="00E21B3C">
        <w:rPr>
          <w:lang w:val="ru-RU"/>
        </w:rPr>
        <w:t>ая</w:t>
      </w:r>
      <w:r w:rsidR="00E21B3C" w:rsidRPr="00BB7D48">
        <w:rPr>
          <w:lang w:val="ru-RU"/>
        </w:rPr>
        <w:t xml:space="preserve"> в отдельности «Сторона»</w:t>
      </w:r>
      <w:r w:rsidR="00E21B3C">
        <w:rPr>
          <w:lang w:val="ru-RU"/>
        </w:rPr>
        <w:t xml:space="preserve"> </w:t>
      </w:r>
      <w:r w:rsidR="00E21B3C" w:rsidRPr="0037551D">
        <w:rPr>
          <w:lang w:val="ru-RU"/>
        </w:rPr>
        <w:t>составили настоящий акт о нижеследующем: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546"/>
        <w:gridCol w:w="4269"/>
        <w:gridCol w:w="1417"/>
        <w:gridCol w:w="1276"/>
        <w:gridCol w:w="2381"/>
      </w:tblGrid>
      <w:tr w:rsidR="00E920E2" w:rsidRPr="00A35BCC" w14:paraId="6E53033B" w14:textId="77777777" w:rsidTr="000B6982">
        <w:tc>
          <w:tcPr>
            <w:tcW w:w="546" w:type="dxa"/>
          </w:tcPr>
          <w:p w14:paraId="1529FDBE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</w:tcPr>
          <w:p w14:paraId="06F8168D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14:paraId="7685DF5C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Цена (руб</w:t>
            </w:r>
            <w:r>
              <w:rPr>
                <w:b/>
                <w:bCs/>
                <w:sz w:val="16"/>
                <w:szCs w:val="22"/>
                <w:lang w:val="ru-RU"/>
              </w:rPr>
              <w:t>.</w:t>
            </w:r>
            <w:r w:rsidRPr="00A35BCC">
              <w:rPr>
                <w:b/>
                <w:bCs/>
                <w:sz w:val="16"/>
                <w:szCs w:val="22"/>
                <w:lang w:val="ru-RU"/>
              </w:rPr>
              <w:t>)</w:t>
            </w:r>
          </w:p>
        </w:tc>
        <w:tc>
          <w:tcPr>
            <w:tcW w:w="1276" w:type="dxa"/>
          </w:tcPr>
          <w:p w14:paraId="08D6B8D9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Количест</w:t>
            </w:r>
            <w:r w:rsidRPr="00A35BCC">
              <w:rPr>
                <w:b/>
                <w:bCs/>
                <w:sz w:val="16"/>
                <w:szCs w:val="22"/>
                <w:lang w:val="ru-RU"/>
              </w:rPr>
              <w:t>во</w:t>
            </w:r>
          </w:p>
        </w:tc>
        <w:tc>
          <w:tcPr>
            <w:tcW w:w="2381" w:type="dxa"/>
          </w:tcPr>
          <w:p w14:paraId="307E0A04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/>
              <w:jc w:val="center"/>
              <w:rPr>
                <w:b/>
                <w:bCs/>
                <w:sz w:val="16"/>
                <w:szCs w:val="22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Сумма (руб</w:t>
            </w:r>
            <w:r>
              <w:rPr>
                <w:b/>
                <w:bCs/>
                <w:sz w:val="16"/>
                <w:lang w:val="ru-RU"/>
              </w:rPr>
              <w:t>.</w:t>
            </w:r>
            <w:r w:rsidRPr="00A35BCC">
              <w:rPr>
                <w:b/>
                <w:bCs/>
                <w:sz w:val="16"/>
                <w:lang w:val="ru-RU"/>
              </w:rPr>
              <w:t>)</w:t>
            </w:r>
          </w:p>
        </w:tc>
      </w:tr>
      <w:tr w:rsidR="00E920E2" w:rsidRPr="00FB7A80" w14:paraId="5C6B9D12" w14:textId="77777777" w:rsidTr="000B6982">
        <w:tc>
          <w:tcPr>
            <w:tcW w:w="546" w:type="dxa"/>
          </w:tcPr>
          <w:p w14:paraId="01AFEF17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F0728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343" w:type="dxa"/>
            <w:gridSpan w:val="4"/>
          </w:tcPr>
          <w:p w14:paraId="5573F42F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eastAsia="Times New Roman"/>
                <w:color w:val="000000"/>
                <w:sz w:val="16"/>
                <w:szCs w:val="22"/>
                <w:bdr w:val="none" w:sz="0" w:space="0" w:color="auto"/>
                <w:lang w:val="ru-RU"/>
              </w:rPr>
            </w:pPr>
            <w:r w:rsidRPr="00A35BCC">
              <w:rPr>
                <w:b/>
                <w:bCs/>
                <w:sz w:val="16"/>
                <w:szCs w:val="22"/>
                <w:lang w:val="ru-RU"/>
              </w:rPr>
              <w:t>Организационные расходы Союза «</w:t>
            </w:r>
            <w:r>
              <w:rPr>
                <w:b/>
                <w:bCs/>
                <w:sz w:val="16"/>
                <w:szCs w:val="22"/>
                <w:lang w:val="ru-RU"/>
              </w:rPr>
              <w:t>Молодые профессионалы (</w:t>
            </w:r>
            <w:proofErr w:type="spellStart"/>
            <w:r w:rsidRPr="00A35BCC">
              <w:rPr>
                <w:b/>
                <w:bCs/>
                <w:sz w:val="16"/>
                <w:szCs w:val="22"/>
                <w:lang w:val="ru-RU"/>
              </w:rPr>
              <w:t>Ворлдскиллс</w:t>
            </w:r>
            <w:proofErr w:type="spellEnd"/>
            <w:r w:rsidRPr="00A35BCC">
              <w:rPr>
                <w:b/>
                <w:bCs/>
                <w:sz w:val="16"/>
                <w:szCs w:val="22"/>
                <w:lang w:val="ru-RU"/>
              </w:rPr>
              <w:t xml:space="preserve"> Россия</w:t>
            </w:r>
            <w:r>
              <w:rPr>
                <w:b/>
                <w:bCs/>
                <w:sz w:val="16"/>
                <w:szCs w:val="22"/>
                <w:lang w:val="ru-RU"/>
              </w:rPr>
              <w:t>)</w:t>
            </w:r>
            <w:r w:rsidRPr="00A35BCC">
              <w:rPr>
                <w:b/>
                <w:bCs/>
                <w:sz w:val="16"/>
                <w:szCs w:val="22"/>
                <w:lang w:val="ru-RU"/>
              </w:rPr>
              <w:t>» (подготовительный этап)</w:t>
            </w:r>
          </w:p>
        </w:tc>
      </w:tr>
      <w:tr w:rsidR="00E920E2" w:rsidRPr="00FB7A80" w14:paraId="38D68EC1" w14:textId="77777777" w:rsidTr="000B6982">
        <w:tc>
          <w:tcPr>
            <w:tcW w:w="546" w:type="dxa"/>
          </w:tcPr>
          <w:p w14:paraId="27759EE5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665D8B7C" w14:textId="77777777" w:rsidR="00E920E2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bdr w:val="none" w:sz="0" w:space="0" w:color="auto"/>
                <w:lang w:val="ru-RU"/>
              </w:rPr>
            </w:pPr>
            <w:r w:rsidRPr="00A35BCC">
              <w:rPr>
                <w:rFonts w:eastAsia="Times New Roman"/>
                <w:sz w:val="16"/>
                <w:bdr w:val="none" w:sz="0" w:space="0" w:color="auto"/>
                <w:lang w:val="ru-RU"/>
              </w:rPr>
              <w:t>Организация работы CIS и системы сквозного мониторинга</w:t>
            </w:r>
            <w:r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 </w:t>
            </w:r>
          </w:p>
          <w:p w14:paraId="02F6E0BD" w14:textId="6FBE2B78" w:rsidR="00FB7E10" w:rsidRPr="00583CF0" w:rsidRDefault="00FB7E10" w:rsidP="00FB7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</w:pP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(1-</w:t>
            </w:r>
            <w:r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14 компетенций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 – </w:t>
            </w:r>
            <w:r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1 сотрудник Союза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, удаленно;</w:t>
            </w:r>
          </w:p>
          <w:p w14:paraId="64D821C0" w14:textId="541861F0" w:rsidR="00E920E2" w:rsidRPr="00A35BCC" w:rsidRDefault="00FB7E10" w:rsidP="00FB7E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bdr w:val="none" w:sz="0" w:space="0" w:color="auto"/>
                <w:lang w:val="ru-RU"/>
              </w:rPr>
            </w:pP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15 и более компетенций – </w:t>
            </w:r>
            <w:r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2 сотрудника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 </w:t>
            </w:r>
            <w:r w:rsidRPr="00583CF0">
              <w:rPr>
                <w:rFonts w:eastAsia="Times New Roman"/>
                <w:b/>
                <w:i/>
                <w:sz w:val="16"/>
                <w:bdr w:val="none" w:sz="0" w:space="0" w:color="auto"/>
                <w:lang w:val="ru-RU"/>
              </w:rPr>
              <w:t>Союза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 xml:space="preserve">, </w:t>
            </w:r>
            <w:r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удаленно</w:t>
            </w:r>
            <w:r w:rsidRPr="00583CF0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14:paraId="5293ACEC" w14:textId="442E1215" w:rsidR="00E920E2" w:rsidRPr="00A35BCC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  <w:r w:rsidRPr="00F77A60">
              <w:rPr>
                <w:sz w:val="16"/>
                <w:lang w:val="ru-RU"/>
              </w:rPr>
              <w:t>2 500,00</w:t>
            </w:r>
            <w:r>
              <w:rPr>
                <w:sz w:val="16"/>
                <w:lang w:val="ru-RU"/>
              </w:rPr>
              <w:t xml:space="preserve"> руб./</w:t>
            </w:r>
            <w:r w:rsidR="00F77A60">
              <w:rPr>
                <w:sz w:val="16"/>
                <w:lang w:val="ru-RU"/>
              </w:rPr>
              <w:t>час</w:t>
            </w:r>
            <w:r w:rsidR="00CD1B32">
              <w:rPr>
                <w:sz w:val="16"/>
                <w:lang w:val="ru-RU"/>
              </w:rPr>
              <w:t xml:space="preserve"> на одного человека</w:t>
            </w:r>
          </w:p>
        </w:tc>
        <w:tc>
          <w:tcPr>
            <w:tcW w:w="1276" w:type="dxa"/>
            <w:vAlign w:val="center"/>
          </w:tcPr>
          <w:p w14:paraId="065DC257" w14:textId="77777777" w:rsidR="00E920E2" w:rsidRPr="00A35BCC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  <w:vAlign w:val="bottom"/>
          </w:tcPr>
          <w:p w14:paraId="55F52699" w14:textId="77777777" w:rsidR="00E920E2" w:rsidRPr="00A35BCC" w:rsidRDefault="00E920E2" w:rsidP="000B6982">
            <w:pPr>
              <w:jc w:val="center"/>
              <w:outlineLvl w:val="0"/>
              <w:rPr>
                <w:color w:val="000000"/>
                <w:sz w:val="16"/>
                <w:lang w:val="ru-RU"/>
              </w:rPr>
            </w:pPr>
          </w:p>
        </w:tc>
      </w:tr>
      <w:tr w:rsidR="00E920E2" w:rsidRPr="00FB7A80" w14:paraId="2996A4AA" w14:textId="77777777" w:rsidTr="000B6982">
        <w:tc>
          <w:tcPr>
            <w:tcW w:w="546" w:type="dxa"/>
          </w:tcPr>
          <w:p w14:paraId="1A2F4D6B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4F0728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343" w:type="dxa"/>
            <w:gridSpan w:val="4"/>
            <w:vAlign w:val="center"/>
          </w:tcPr>
          <w:p w14:paraId="23B9CA67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  <w:lang w:val="ru-RU"/>
              </w:rPr>
            </w:pPr>
            <w:r w:rsidRPr="00A35BCC">
              <w:rPr>
                <w:b/>
                <w:bCs/>
                <w:sz w:val="16"/>
                <w:lang w:val="ru-RU"/>
              </w:rPr>
              <w:t>Организационные расходы Союза «</w:t>
            </w:r>
            <w:r>
              <w:rPr>
                <w:b/>
                <w:bCs/>
                <w:sz w:val="16"/>
                <w:lang w:val="ru-RU"/>
              </w:rPr>
              <w:t>Молодые профессионалы (</w:t>
            </w:r>
            <w:proofErr w:type="spellStart"/>
            <w:r w:rsidRPr="00A35BCC">
              <w:rPr>
                <w:b/>
                <w:bCs/>
                <w:sz w:val="16"/>
                <w:lang w:val="ru-RU"/>
              </w:rPr>
              <w:t>Ворлдскиллс</w:t>
            </w:r>
            <w:proofErr w:type="spellEnd"/>
            <w:r w:rsidRPr="00A35BCC">
              <w:rPr>
                <w:b/>
                <w:bCs/>
                <w:sz w:val="16"/>
                <w:lang w:val="ru-RU"/>
              </w:rPr>
              <w:t xml:space="preserve"> Россия</w:t>
            </w:r>
            <w:r>
              <w:rPr>
                <w:b/>
                <w:bCs/>
                <w:sz w:val="16"/>
                <w:lang w:val="ru-RU"/>
              </w:rPr>
              <w:t>)</w:t>
            </w:r>
            <w:r w:rsidRPr="00A35BCC">
              <w:rPr>
                <w:b/>
                <w:bCs/>
                <w:sz w:val="16"/>
                <w:lang w:val="ru-RU"/>
              </w:rPr>
              <w:t>»</w:t>
            </w:r>
            <w:r w:rsidRPr="00A35BCC">
              <w:rPr>
                <w:sz w:val="16"/>
                <w:lang w:val="ru-RU"/>
              </w:rPr>
              <w:t xml:space="preserve"> </w:t>
            </w:r>
            <w:r w:rsidRPr="00A35BCC">
              <w:rPr>
                <w:b/>
                <w:sz w:val="16"/>
                <w:lang w:val="ru-RU"/>
              </w:rPr>
              <w:t>(соревнования)</w:t>
            </w:r>
          </w:p>
        </w:tc>
      </w:tr>
      <w:tr w:rsidR="00E920E2" w:rsidRPr="00CD4EF0" w14:paraId="68DA33F8" w14:textId="77777777" w:rsidTr="000B6982">
        <w:tc>
          <w:tcPr>
            <w:tcW w:w="546" w:type="dxa"/>
          </w:tcPr>
          <w:p w14:paraId="1337E008" w14:textId="77777777" w:rsidR="00E920E2" w:rsidRPr="00FA5A87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619A5750" w14:textId="62C522E3" w:rsidR="00E920E2" w:rsidRPr="00FA5A87" w:rsidRDefault="00CE4504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16"/>
                <w:bdr w:val="none" w:sz="0" w:space="0" w:color="auto"/>
                <w:lang w:val="ru-RU"/>
              </w:rPr>
            </w:pPr>
            <w:r w:rsidRPr="00FA5A87">
              <w:rPr>
                <w:rFonts w:eastAsia="Times New Roman"/>
                <w:sz w:val="16"/>
                <w:bdr w:val="none" w:sz="0" w:space="0" w:color="auto"/>
                <w:lang w:val="ru-RU"/>
              </w:rPr>
              <w:t xml:space="preserve">Гонорар утвержденных Союзом экспертов </w:t>
            </w:r>
            <w:r w:rsidRPr="00FA5A87">
              <w:rPr>
                <w:rFonts w:eastAsia="Times New Roman"/>
                <w:i/>
                <w:sz w:val="16"/>
                <w:bdr w:val="none" w:sz="0" w:space="0" w:color="auto"/>
                <w:lang w:val="ru-RU"/>
              </w:rPr>
              <w:t>(если эксперт работает менее/более 8 дней, то сумма уменьшается/увеличивается на 9 605,00 руб./день)</w:t>
            </w:r>
          </w:p>
        </w:tc>
        <w:tc>
          <w:tcPr>
            <w:tcW w:w="1417" w:type="dxa"/>
            <w:vAlign w:val="center"/>
          </w:tcPr>
          <w:p w14:paraId="7914920B" w14:textId="77777777" w:rsidR="00E920E2" w:rsidRPr="00A35BCC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76 840,00 руб./чел.</w:t>
            </w:r>
          </w:p>
        </w:tc>
        <w:tc>
          <w:tcPr>
            <w:tcW w:w="1276" w:type="dxa"/>
            <w:vAlign w:val="center"/>
          </w:tcPr>
          <w:p w14:paraId="2533A51C" w14:textId="77777777" w:rsidR="00E920E2" w:rsidRPr="00A35BCC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  <w:vAlign w:val="bottom"/>
          </w:tcPr>
          <w:p w14:paraId="4951F96A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16"/>
                <w:lang w:val="ru-RU"/>
              </w:rPr>
            </w:pPr>
          </w:p>
        </w:tc>
      </w:tr>
      <w:tr w:rsidR="00E920E2" w:rsidRPr="009667E4" w14:paraId="0DF0EEFD" w14:textId="77777777" w:rsidTr="000B6982">
        <w:tc>
          <w:tcPr>
            <w:tcW w:w="546" w:type="dxa"/>
          </w:tcPr>
          <w:p w14:paraId="3B5A3D69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0FF2AA02" w14:textId="77777777" w:rsidR="00E920E2" w:rsidRPr="00F720B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sz w:val="16"/>
                <w:lang w:val="ru-RU"/>
              </w:rPr>
            </w:pPr>
            <w:r w:rsidRPr="00F720B8">
              <w:rPr>
                <w:sz w:val="16"/>
                <w:lang w:val="ru-RU"/>
              </w:rPr>
              <w:t>Итого без НДС</w:t>
            </w:r>
          </w:p>
        </w:tc>
        <w:tc>
          <w:tcPr>
            <w:tcW w:w="1417" w:type="dxa"/>
            <w:vAlign w:val="center"/>
          </w:tcPr>
          <w:p w14:paraId="6B70BF6D" w14:textId="77777777" w:rsidR="00E920E2" w:rsidRPr="00F720B8" w:rsidRDefault="00E920E2" w:rsidP="000B6982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F6CBB59" w14:textId="77777777" w:rsidR="00E920E2" w:rsidRPr="00F720B8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695C1DD2" w14:textId="77777777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Cs/>
                <w:sz w:val="16"/>
                <w:bdr w:val="none" w:sz="0" w:space="0" w:color="auto"/>
                <w:lang w:val="ru-RU"/>
              </w:rPr>
            </w:pPr>
          </w:p>
        </w:tc>
      </w:tr>
      <w:tr w:rsidR="00E920E2" w:rsidRPr="009667E4" w14:paraId="4D9BC7CE" w14:textId="77777777" w:rsidTr="000B6982">
        <w:tc>
          <w:tcPr>
            <w:tcW w:w="546" w:type="dxa"/>
          </w:tcPr>
          <w:p w14:paraId="6F0D1063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633A93CF" w14:textId="4E6BE342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sz w:val="16"/>
                <w:lang w:val="ru-RU"/>
              </w:rPr>
            </w:pPr>
            <w:r w:rsidRPr="00A35BCC">
              <w:rPr>
                <w:sz w:val="16"/>
                <w:lang w:val="ru-RU"/>
              </w:rPr>
              <w:t xml:space="preserve">НДС </w:t>
            </w:r>
            <w:r w:rsidR="00FA5A87">
              <w:rPr>
                <w:sz w:val="16"/>
                <w:lang w:val="ru-RU"/>
              </w:rPr>
              <w:t>20</w:t>
            </w:r>
            <w:r w:rsidRPr="00A35BCC">
              <w:rPr>
                <w:sz w:val="16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14:paraId="59455120" w14:textId="77777777" w:rsidR="00E920E2" w:rsidRPr="009667E4" w:rsidRDefault="00E920E2" w:rsidP="000B6982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53462C2A" w14:textId="77777777" w:rsidR="00E920E2" w:rsidRPr="009667E4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4619248B" w14:textId="77777777" w:rsidR="00E920E2" w:rsidRPr="00A35BCC" w:rsidRDefault="00E920E2" w:rsidP="000B6982">
            <w:pPr>
              <w:jc w:val="center"/>
              <w:rPr>
                <w:bCs/>
                <w:sz w:val="16"/>
                <w:lang w:val="ru-RU"/>
              </w:rPr>
            </w:pPr>
          </w:p>
        </w:tc>
      </w:tr>
      <w:tr w:rsidR="00E920E2" w:rsidRPr="009667E4" w14:paraId="6C204E53" w14:textId="77777777" w:rsidTr="000B6982">
        <w:tc>
          <w:tcPr>
            <w:tcW w:w="546" w:type="dxa"/>
          </w:tcPr>
          <w:p w14:paraId="6C4D0579" w14:textId="77777777" w:rsidR="00E920E2" w:rsidRPr="004F0728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269" w:type="dxa"/>
            <w:vAlign w:val="center"/>
          </w:tcPr>
          <w:p w14:paraId="61D7D26A" w14:textId="61C5169D" w:rsidR="00E920E2" w:rsidRPr="00A35BCC" w:rsidRDefault="00E920E2" w:rsidP="000B69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b/>
                <w:sz w:val="16"/>
                <w:lang w:val="ru-RU"/>
              </w:rPr>
            </w:pPr>
            <w:r w:rsidRPr="00A35BCC">
              <w:rPr>
                <w:b/>
                <w:sz w:val="16"/>
                <w:lang w:val="ru-RU"/>
              </w:rPr>
              <w:t xml:space="preserve">Итого с НДС </w:t>
            </w:r>
            <w:r w:rsidR="00FA5A87">
              <w:rPr>
                <w:b/>
                <w:sz w:val="16"/>
                <w:lang w:val="ru-RU"/>
              </w:rPr>
              <w:t>20</w:t>
            </w:r>
            <w:r w:rsidRPr="00A35BCC">
              <w:rPr>
                <w:b/>
                <w:sz w:val="16"/>
                <w:lang w:val="ru-RU"/>
              </w:rPr>
              <w:t>%</w:t>
            </w:r>
          </w:p>
        </w:tc>
        <w:tc>
          <w:tcPr>
            <w:tcW w:w="1417" w:type="dxa"/>
            <w:vAlign w:val="center"/>
          </w:tcPr>
          <w:p w14:paraId="2FB0163C" w14:textId="77777777" w:rsidR="00E920E2" w:rsidRPr="009667E4" w:rsidRDefault="00E920E2" w:rsidP="000B6982">
            <w:pPr>
              <w:jc w:val="right"/>
              <w:outlineLvl w:val="0"/>
              <w:rPr>
                <w:sz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151BA97" w14:textId="77777777" w:rsidR="00E920E2" w:rsidRPr="009667E4" w:rsidRDefault="00E920E2" w:rsidP="000B6982">
            <w:pPr>
              <w:jc w:val="center"/>
              <w:outlineLvl w:val="0"/>
              <w:rPr>
                <w:sz w:val="16"/>
                <w:lang w:val="ru-RU"/>
              </w:rPr>
            </w:pPr>
          </w:p>
        </w:tc>
        <w:tc>
          <w:tcPr>
            <w:tcW w:w="2381" w:type="dxa"/>
          </w:tcPr>
          <w:p w14:paraId="076FEE94" w14:textId="77777777" w:rsidR="00E920E2" w:rsidRPr="00A35BCC" w:rsidRDefault="00E920E2" w:rsidP="000B6982">
            <w:pPr>
              <w:jc w:val="center"/>
              <w:rPr>
                <w:b/>
                <w:bCs/>
                <w:sz w:val="16"/>
                <w:lang w:val="ru-RU"/>
              </w:rPr>
            </w:pPr>
          </w:p>
        </w:tc>
      </w:tr>
    </w:tbl>
    <w:p w14:paraId="7BBF1E39" w14:textId="77777777" w:rsidR="000B779A" w:rsidRPr="00BB7D48" w:rsidRDefault="000B779A" w:rsidP="00E21B3C">
      <w:pPr>
        <w:ind w:firstLine="709"/>
        <w:jc w:val="both"/>
        <w:rPr>
          <w:lang w:val="ru-RU"/>
        </w:rPr>
      </w:pPr>
    </w:p>
    <w:p w14:paraId="10799118" w14:textId="77777777" w:rsidR="00E21B3C" w:rsidRPr="00BB7D48" w:rsidRDefault="00E21B3C" w:rsidP="00E21B3C">
      <w:pPr>
        <w:jc w:val="both"/>
        <w:rPr>
          <w:lang w:val="ru-RU"/>
        </w:rPr>
      </w:pPr>
    </w:p>
    <w:p w14:paraId="52FE3824" w14:textId="28153413" w:rsidR="00B92F85" w:rsidRDefault="00E21B3C" w:rsidP="00B92F85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B92F85">
        <w:rPr>
          <w:lang w:val="ru-RU"/>
        </w:rPr>
        <w:t>Исполнитель в полном объеме, в установленный Договором срок и с надлежащим качеством оказал Заказчику Услуги, предусмотренные Договором №</w:t>
      </w:r>
      <w:r w:rsidR="00B92F85" w:rsidRPr="00B92F85">
        <w:rPr>
          <w:b/>
          <w:lang w:val="ru-RU"/>
        </w:rPr>
        <w:t xml:space="preserve">      </w:t>
      </w:r>
      <w:r w:rsidRPr="00B92F85">
        <w:rPr>
          <w:lang w:val="ru-RU"/>
        </w:rPr>
        <w:t xml:space="preserve"> от ______ и соответствующей спецификацией, а Заказчик принял оказанные Услуги.</w:t>
      </w:r>
    </w:p>
    <w:p w14:paraId="5BCA2D0B" w14:textId="7788A4DA" w:rsidR="00B92F85" w:rsidRPr="00B92F85" w:rsidRDefault="00E21B3C" w:rsidP="00B92F85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B92F85">
        <w:rPr>
          <w:lang w:val="ru-RU"/>
        </w:rPr>
        <w:t xml:space="preserve">Заказчик выплатил Исполнителю за оказанные Услуги денежные средства в полном объеме и установленный Договором срок в размере </w:t>
      </w:r>
      <w:r w:rsidR="00B92F85" w:rsidRPr="00B92F85">
        <w:rPr>
          <w:lang w:val="ru-RU"/>
        </w:rPr>
        <w:t xml:space="preserve">        </w:t>
      </w:r>
      <w:proofErr w:type="gramStart"/>
      <w:r w:rsidR="00B92F85" w:rsidRPr="00B92F85">
        <w:rPr>
          <w:lang w:val="ru-RU"/>
        </w:rPr>
        <w:t xml:space="preserve">   (</w:t>
      </w:r>
      <w:proofErr w:type="gramEnd"/>
      <w:r w:rsidR="00B92F85" w:rsidRPr="00B92F85">
        <w:rPr>
          <w:lang w:val="ru-RU"/>
        </w:rPr>
        <w:t xml:space="preserve">                    ) рублей 00 копеек, кроме того НДС </w:t>
      </w:r>
      <w:r w:rsidR="00FB7A80">
        <w:rPr>
          <w:lang w:val="ru-RU"/>
        </w:rPr>
        <w:t>20</w:t>
      </w:r>
      <w:r w:rsidR="00B92F85" w:rsidRPr="00B92F85">
        <w:rPr>
          <w:lang w:val="ru-RU"/>
        </w:rPr>
        <w:t>% –                     (                      ) рублей 00 копеек, всего          (                  ) рублей 00 копеек.</w:t>
      </w:r>
    </w:p>
    <w:p w14:paraId="78553528" w14:textId="7388A260" w:rsidR="00E21B3C" w:rsidRPr="00B92F85" w:rsidRDefault="00E21B3C" w:rsidP="00A72D1F">
      <w:pPr>
        <w:pStyle w:val="a6"/>
        <w:jc w:val="both"/>
        <w:rPr>
          <w:sz w:val="6"/>
          <w:lang w:val="ru-RU"/>
        </w:rPr>
      </w:pPr>
    </w:p>
    <w:p w14:paraId="77E53C49" w14:textId="774DF957" w:rsidR="00E21B3C" w:rsidRPr="00426A54" w:rsidRDefault="00E21B3C" w:rsidP="00E21B3C">
      <w:pPr>
        <w:jc w:val="both"/>
        <w:rPr>
          <w:strike/>
          <w:highlight w:val="red"/>
          <w:lang w:val="ru-RU"/>
        </w:rPr>
      </w:pPr>
      <w:r w:rsidRPr="00426A54">
        <w:rPr>
          <w:lang w:val="ru-RU"/>
        </w:rPr>
        <w:t>Стороны претензий друг к другу не имеют</w:t>
      </w:r>
      <w:r w:rsidR="00FA5A87">
        <w:rPr>
          <w:lang w:val="ru-RU"/>
        </w:rPr>
        <w:t>.</w:t>
      </w:r>
    </w:p>
    <w:p w14:paraId="3046A6FE" w14:textId="77777777" w:rsidR="00E21B3C" w:rsidRPr="00A35BCC" w:rsidRDefault="00E21B3C" w:rsidP="00E21B3C">
      <w:pPr>
        <w:jc w:val="both"/>
        <w:rPr>
          <w:sz w:val="2"/>
          <w:lang w:val="ru-RU"/>
        </w:rPr>
      </w:pPr>
    </w:p>
    <w:tbl>
      <w:tblPr>
        <w:tblW w:w="10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6"/>
        <w:gridCol w:w="5323"/>
      </w:tblGrid>
      <w:tr w:rsidR="00E21B3C" w:rsidRPr="004576AD" w14:paraId="42FA74B9" w14:textId="77777777" w:rsidTr="00925BA5">
        <w:trPr>
          <w:trHeight w:val="491"/>
        </w:trPr>
        <w:tc>
          <w:tcPr>
            <w:tcW w:w="5216" w:type="dxa"/>
            <w:shd w:val="clear" w:color="auto" w:fill="auto"/>
          </w:tcPr>
          <w:p w14:paraId="21813C76" w14:textId="77777777" w:rsidR="00E21B3C" w:rsidRDefault="00E21B3C" w:rsidP="00925BA5">
            <w:pPr>
              <w:ind w:left="360"/>
              <w:contextualSpacing/>
              <w:rPr>
                <w:b/>
                <w:lang w:val="ru-RU"/>
              </w:rPr>
            </w:pPr>
          </w:p>
          <w:p w14:paraId="75F93AB4" w14:textId="77777777" w:rsidR="00E21B3C" w:rsidRPr="004576AD" w:rsidRDefault="00E21B3C" w:rsidP="00A72D1F">
            <w:pPr>
              <w:ind w:left="360"/>
              <w:contextualSpacing/>
              <w:jc w:val="center"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Заказчик:</w:t>
            </w:r>
          </w:p>
        </w:tc>
        <w:tc>
          <w:tcPr>
            <w:tcW w:w="5323" w:type="dxa"/>
            <w:shd w:val="clear" w:color="auto" w:fill="auto"/>
          </w:tcPr>
          <w:p w14:paraId="754E024D" w14:textId="77777777" w:rsidR="00E21B3C" w:rsidRDefault="00E21B3C" w:rsidP="00925BA5">
            <w:pPr>
              <w:ind w:left="360"/>
              <w:contextualSpacing/>
              <w:rPr>
                <w:b/>
                <w:lang w:val="ru-RU"/>
              </w:rPr>
            </w:pPr>
          </w:p>
          <w:p w14:paraId="4CBB2800" w14:textId="77777777" w:rsidR="00E21B3C" w:rsidRPr="004576AD" w:rsidRDefault="00E21B3C" w:rsidP="00A72D1F">
            <w:pPr>
              <w:ind w:left="360"/>
              <w:contextualSpacing/>
              <w:jc w:val="center"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Исполнитель:</w:t>
            </w:r>
          </w:p>
        </w:tc>
      </w:tr>
      <w:tr w:rsidR="00E21B3C" w:rsidRPr="00FB7A80" w14:paraId="68D6D280" w14:textId="77777777" w:rsidTr="00925BA5">
        <w:trPr>
          <w:trHeight w:val="280"/>
        </w:trPr>
        <w:tc>
          <w:tcPr>
            <w:tcW w:w="5216" w:type="dxa"/>
            <w:shd w:val="clear" w:color="auto" w:fill="auto"/>
          </w:tcPr>
          <w:p w14:paraId="06605622" w14:textId="77777777" w:rsidR="00E21B3C" w:rsidRDefault="00E21B3C" w:rsidP="00925BA5">
            <w:pPr>
              <w:ind w:left="360"/>
              <w:contextualSpacing/>
              <w:jc w:val="center"/>
              <w:rPr>
                <w:lang w:val="ru-RU"/>
              </w:rPr>
            </w:pPr>
          </w:p>
          <w:p w14:paraId="38D50FE6" w14:textId="77777777" w:rsidR="00E21B3C" w:rsidRPr="00A35BCC" w:rsidRDefault="00E21B3C" w:rsidP="00925BA5">
            <w:pPr>
              <w:ind w:left="360"/>
              <w:contextualSpacing/>
              <w:jc w:val="center"/>
              <w:rPr>
                <w:sz w:val="2"/>
                <w:lang w:val="ru-RU"/>
              </w:rPr>
            </w:pPr>
          </w:p>
          <w:p w14:paraId="1ACE4979" w14:textId="57179483" w:rsidR="000B779A" w:rsidRPr="004576AD" w:rsidRDefault="000B779A" w:rsidP="00133295">
            <w:pPr>
              <w:contextualSpacing/>
              <w:rPr>
                <w:lang w:val="ru-RU"/>
              </w:rPr>
            </w:pPr>
          </w:p>
        </w:tc>
        <w:tc>
          <w:tcPr>
            <w:tcW w:w="5323" w:type="dxa"/>
            <w:shd w:val="clear" w:color="auto" w:fill="auto"/>
          </w:tcPr>
          <w:p w14:paraId="76E56D29" w14:textId="77777777" w:rsidR="00E21B3C" w:rsidRPr="004576AD" w:rsidRDefault="00E21B3C" w:rsidP="00925BA5">
            <w:pPr>
              <w:ind w:left="360"/>
              <w:contextualSpacing/>
              <w:jc w:val="center"/>
              <w:rPr>
                <w:lang w:val="ru-RU"/>
              </w:rPr>
            </w:pPr>
            <w:r w:rsidRPr="009D40AE">
              <w:rPr>
                <w:lang w:val="ru-RU"/>
              </w:rPr>
              <w:t>Союз «Агентство развития профессиональных сообществ и рабочих кадров «</w:t>
            </w:r>
            <w:r>
              <w:rPr>
                <w:lang w:val="ru-RU"/>
              </w:rPr>
              <w:t>Молодые профессионалы (</w:t>
            </w:r>
            <w:proofErr w:type="spellStart"/>
            <w:r w:rsidRPr="009D40AE">
              <w:rPr>
                <w:lang w:val="ru-RU"/>
              </w:rPr>
              <w:t>Ворлдскиллс</w:t>
            </w:r>
            <w:proofErr w:type="spellEnd"/>
            <w:r w:rsidRPr="009D40AE">
              <w:rPr>
                <w:lang w:val="ru-RU"/>
              </w:rPr>
              <w:t xml:space="preserve"> Россия</w:t>
            </w:r>
            <w:r>
              <w:rPr>
                <w:lang w:val="ru-RU"/>
              </w:rPr>
              <w:t>)</w:t>
            </w:r>
            <w:r w:rsidRPr="009D40AE">
              <w:rPr>
                <w:lang w:val="ru-RU"/>
              </w:rPr>
              <w:t>»</w:t>
            </w:r>
          </w:p>
          <w:p w14:paraId="5A99C5AA" w14:textId="77777777" w:rsidR="00E21B3C" w:rsidRPr="00A35BCC" w:rsidRDefault="00E21B3C" w:rsidP="00925BA5">
            <w:pPr>
              <w:ind w:left="360"/>
              <w:contextualSpacing/>
              <w:rPr>
                <w:sz w:val="2"/>
                <w:lang w:val="ru-RU"/>
              </w:rPr>
            </w:pPr>
          </w:p>
          <w:p w14:paraId="5840E9B1" w14:textId="77777777" w:rsidR="00E21B3C" w:rsidRPr="004576AD" w:rsidRDefault="00E21B3C" w:rsidP="00925BA5">
            <w:pPr>
              <w:ind w:left="360"/>
              <w:contextualSpacing/>
              <w:rPr>
                <w:lang w:val="ru-RU"/>
              </w:rPr>
            </w:pPr>
          </w:p>
          <w:p w14:paraId="23F7C45E" w14:textId="6C5BDEF4" w:rsidR="00E21B3C" w:rsidRDefault="000B779A" w:rsidP="00E21B3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644FEA27" w14:textId="1639415A" w:rsidR="000B779A" w:rsidRPr="004576AD" w:rsidRDefault="000B779A" w:rsidP="00E21B3C">
            <w:pPr>
              <w:contextualSpacing/>
              <w:rPr>
                <w:lang w:val="ru-RU"/>
              </w:rPr>
            </w:pPr>
          </w:p>
        </w:tc>
      </w:tr>
      <w:tr w:rsidR="00D5709D" w:rsidRPr="002C1B4F" w14:paraId="5E057B45" w14:textId="77777777" w:rsidTr="00925BA5">
        <w:trPr>
          <w:trHeight w:val="380"/>
        </w:trPr>
        <w:tc>
          <w:tcPr>
            <w:tcW w:w="5216" w:type="dxa"/>
            <w:shd w:val="clear" w:color="auto" w:fill="auto"/>
          </w:tcPr>
          <w:p w14:paraId="52F9D22A" w14:textId="210A4058" w:rsidR="00D5709D" w:rsidRPr="004576AD" w:rsidRDefault="00D5709D" w:rsidP="00D5709D">
            <w:pPr>
              <w:ind w:left="360"/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________________________/ </w:t>
            </w:r>
            <w:r>
              <w:rPr>
                <w:b/>
              </w:rPr>
              <w:t>___________</w:t>
            </w:r>
            <w:r w:rsidRPr="004576AD">
              <w:rPr>
                <w:b/>
                <w:lang w:val="ru-RU"/>
              </w:rPr>
              <w:t>/</w:t>
            </w:r>
          </w:p>
        </w:tc>
        <w:tc>
          <w:tcPr>
            <w:tcW w:w="5323" w:type="dxa"/>
            <w:shd w:val="clear" w:color="auto" w:fill="auto"/>
          </w:tcPr>
          <w:p w14:paraId="2613BB4F" w14:textId="0C99DCBE" w:rsidR="00D5709D" w:rsidRPr="004576AD" w:rsidRDefault="00D5709D" w:rsidP="00D5709D">
            <w:pPr>
              <w:ind w:left="360"/>
              <w:contextualSpacing/>
              <w:rPr>
                <w:b/>
                <w:lang w:val="ru-RU"/>
              </w:rPr>
            </w:pPr>
            <w:r w:rsidRPr="004576AD">
              <w:rPr>
                <w:b/>
                <w:lang w:val="ru-RU"/>
              </w:rPr>
              <w:t>_____________________/</w:t>
            </w:r>
            <w:r w:rsidRPr="00A35BCC">
              <w:rPr>
                <w:lang w:val="ru-RU"/>
              </w:rPr>
              <w:t xml:space="preserve"> </w:t>
            </w:r>
            <w:r>
              <w:rPr>
                <w:b/>
              </w:rPr>
              <w:t>_______________</w:t>
            </w:r>
            <w:r w:rsidRPr="009D40AE">
              <w:rPr>
                <w:b/>
                <w:lang w:val="ru-RU"/>
              </w:rPr>
              <w:t>/</w:t>
            </w:r>
          </w:p>
        </w:tc>
      </w:tr>
    </w:tbl>
    <w:p w14:paraId="2865F5F6" w14:textId="77777777" w:rsidR="00BB7D48" w:rsidRPr="00BB7D48" w:rsidRDefault="00BB7D48" w:rsidP="002C274E">
      <w:pPr>
        <w:jc w:val="both"/>
        <w:rPr>
          <w:lang w:val="ru-RU"/>
        </w:rPr>
      </w:pPr>
    </w:p>
    <w:sectPr w:rsidR="00BB7D48" w:rsidRPr="00BB7D48" w:rsidSect="00891E33">
      <w:footerReference w:type="default" r:id="rId8"/>
      <w:pgSz w:w="11900" w:h="16840"/>
      <w:pgMar w:top="284" w:right="98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51BF" w14:textId="77777777" w:rsidR="007B0F04" w:rsidRDefault="007B0F04" w:rsidP="00EA609B">
      <w:r>
        <w:separator/>
      </w:r>
    </w:p>
  </w:endnote>
  <w:endnote w:type="continuationSeparator" w:id="0">
    <w:p w14:paraId="49DCE899" w14:textId="77777777" w:rsidR="007B0F04" w:rsidRDefault="007B0F04" w:rsidP="00E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00DD" w14:textId="47B115BE" w:rsidR="00EA609B" w:rsidRPr="00552530" w:rsidRDefault="00552530" w:rsidP="00552530">
    <w:pPr>
      <w:tabs>
        <w:tab w:val="left" w:pos="6456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FA02" w14:textId="77777777" w:rsidR="007B0F04" w:rsidRDefault="007B0F04" w:rsidP="00EA609B">
      <w:r>
        <w:separator/>
      </w:r>
    </w:p>
  </w:footnote>
  <w:footnote w:type="continuationSeparator" w:id="0">
    <w:p w14:paraId="7E592D2B" w14:textId="77777777" w:rsidR="007B0F04" w:rsidRDefault="007B0F04" w:rsidP="00EA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B9D"/>
    <w:multiLevelType w:val="multilevel"/>
    <w:tmpl w:val="57E8B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2D7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A14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425CC3"/>
    <w:multiLevelType w:val="hybridMultilevel"/>
    <w:tmpl w:val="EAFE9C00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E494F"/>
    <w:multiLevelType w:val="multilevel"/>
    <w:tmpl w:val="C3BA71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 w15:restartNumberingAfterBreak="0">
    <w:nsid w:val="63487E19"/>
    <w:multiLevelType w:val="hybridMultilevel"/>
    <w:tmpl w:val="981C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0DCE"/>
    <w:multiLevelType w:val="hybridMultilevel"/>
    <w:tmpl w:val="7DC44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9567D"/>
    <w:multiLevelType w:val="hybridMultilevel"/>
    <w:tmpl w:val="5FC0E5A2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25"/>
    <w:rsid w:val="00015616"/>
    <w:rsid w:val="00027B87"/>
    <w:rsid w:val="00033AFD"/>
    <w:rsid w:val="0004414E"/>
    <w:rsid w:val="000652AF"/>
    <w:rsid w:val="0008615C"/>
    <w:rsid w:val="000A0DE0"/>
    <w:rsid w:val="000B779A"/>
    <w:rsid w:val="000D511D"/>
    <w:rsid w:val="000F3E56"/>
    <w:rsid w:val="00104FEA"/>
    <w:rsid w:val="00124174"/>
    <w:rsid w:val="00127425"/>
    <w:rsid w:val="00131924"/>
    <w:rsid w:val="00133295"/>
    <w:rsid w:val="00152F45"/>
    <w:rsid w:val="0016030E"/>
    <w:rsid w:val="0016156D"/>
    <w:rsid w:val="00171B36"/>
    <w:rsid w:val="001800D7"/>
    <w:rsid w:val="001846A9"/>
    <w:rsid w:val="00186090"/>
    <w:rsid w:val="00187C36"/>
    <w:rsid w:val="00193A16"/>
    <w:rsid w:val="001A5250"/>
    <w:rsid w:val="001A6124"/>
    <w:rsid w:val="001B2D66"/>
    <w:rsid w:val="001D4D4D"/>
    <w:rsid w:val="001F1BEC"/>
    <w:rsid w:val="00201335"/>
    <w:rsid w:val="00214B9C"/>
    <w:rsid w:val="00217087"/>
    <w:rsid w:val="00224894"/>
    <w:rsid w:val="00233C0B"/>
    <w:rsid w:val="002425F0"/>
    <w:rsid w:val="00247918"/>
    <w:rsid w:val="002537C2"/>
    <w:rsid w:val="00264DD6"/>
    <w:rsid w:val="002765F6"/>
    <w:rsid w:val="00285C65"/>
    <w:rsid w:val="002A6A5D"/>
    <w:rsid w:val="002C1B4F"/>
    <w:rsid w:val="002C274E"/>
    <w:rsid w:val="002C4C2D"/>
    <w:rsid w:val="002D5D63"/>
    <w:rsid w:val="002F724A"/>
    <w:rsid w:val="00301F75"/>
    <w:rsid w:val="00307929"/>
    <w:rsid w:val="00310323"/>
    <w:rsid w:val="0031270B"/>
    <w:rsid w:val="00324970"/>
    <w:rsid w:val="00330048"/>
    <w:rsid w:val="00335D92"/>
    <w:rsid w:val="00336AC1"/>
    <w:rsid w:val="003430A6"/>
    <w:rsid w:val="003465C7"/>
    <w:rsid w:val="003546F2"/>
    <w:rsid w:val="0037551D"/>
    <w:rsid w:val="003802F0"/>
    <w:rsid w:val="00386C70"/>
    <w:rsid w:val="0039487A"/>
    <w:rsid w:val="003963D8"/>
    <w:rsid w:val="003A47D9"/>
    <w:rsid w:val="003A7078"/>
    <w:rsid w:val="003B3C19"/>
    <w:rsid w:val="003B46D6"/>
    <w:rsid w:val="003C1A15"/>
    <w:rsid w:val="003C2FD5"/>
    <w:rsid w:val="003E3F02"/>
    <w:rsid w:val="003E69AE"/>
    <w:rsid w:val="003E6CCA"/>
    <w:rsid w:val="004014FD"/>
    <w:rsid w:val="0040586A"/>
    <w:rsid w:val="004119CE"/>
    <w:rsid w:val="00416794"/>
    <w:rsid w:val="004204F5"/>
    <w:rsid w:val="0042069A"/>
    <w:rsid w:val="00420E85"/>
    <w:rsid w:val="00424561"/>
    <w:rsid w:val="00424E84"/>
    <w:rsid w:val="00426A54"/>
    <w:rsid w:val="004274EA"/>
    <w:rsid w:val="004304E3"/>
    <w:rsid w:val="004358E9"/>
    <w:rsid w:val="0043661F"/>
    <w:rsid w:val="004509C5"/>
    <w:rsid w:val="00456E00"/>
    <w:rsid w:val="004576AD"/>
    <w:rsid w:val="00460BC9"/>
    <w:rsid w:val="00464118"/>
    <w:rsid w:val="00471C0E"/>
    <w:rsid w:val="00474C59"/>
    <w:rsid w:val="004911A6"/>
    <w:rsid w:val="004A091F"/>
    <w:rsid w:val="004A7913"/>
    <w:rsid w:val="004B19DD"/>
    <w:rsid w:val="004E2202"/>
    <w:rsid w:val="004E656C"/>
    <w:rsid w:val="004E78EB"/>
    <w:rsid w:val="004F3241"/>
    <w:rsid w:val="004F5EC2"/>
    <w:rsid w:val="00500EBC"/>
    <w:rsid w:val="005017AD"/>
    <w:rsid w:val="00533795"/>
    <w:rsid w:val="0053390B"/>
    <w:rsid w:val="005367A5"/>
    <w:rsid w:val="00537CD8"/>
    <w:rsid w:val="00545876"/>
    <w:rsid w:val="00546940"/>
    <w:rsid w:val="00552530"/>
    <w:rsid w:val="00577C82"/>
    <w:rsid w:val="00582C98"/>
    <w:rsid w:val="00583CF0"/>
    <w:rsid w:val="005A28F0"/>
    <w:rsid w:val="005A3E3B"/>
    <w:rsid w:val="005B62E4"/>
    <w:rsid w:val="005F3D2D"/>
    <w:rsid w:val="00612E4F"/>
    <w:rsid w:val="006139DA"/>
    <w:rsid w:val="0062433E"/>
    <w:rsid w:val="00633BCE"/>
    <w:rsid w:val="00666EDC"/>
    <w:rsid w:val="00673E0D"/>
    <w:rsid w:val="00687FA7"/>
    <w:rsid w:val="006A0336"/>
    <w:rsid w:val="006A6A63"/>
    <w:rsid w:val="006A6F55"/>
    <w:rsid w:val="006B3F68"/>
    <w:rsid w:val="006B72E8"/>
    <w:rsid w:val="006C021F"/>
    <w:rsid w:val="006C12AE"/>
    <w:rsid w:val="006C1AFF"/>
    <w:rsid w:val="006D500D"/>
    <w:rsid w:val="006D550E"/>
    <w:rsid w:val="006E6C6A"/>
    <w:rsid w:val="006F5872"/>
    <w:rsid w:val="006F6D5F"/>
    <w:rsid w:val="007017A3"/>
    <w:rsid w:val="0070790A"/>
    <w:rsid w:val="00714D52"/>
    <w:rsid w:val="0072385D"/>
    <w:rsid w:val="00730DC8"/>
    <w:rsid w:val="00730EFE"/>
    <w:rsid w:val="007364D9"/>
    <w:rsid w:val="0073696A"/>
    <w:rsid w:val="0074436E"/>
    <w:rsid w:val="00753F13"/>
    <w:rsid w:val="0076317E"/>
    <w:rsid w:val="00765E1E"/>
    <w:rsid w:val="007B0F04"/>
    <w:rsid w:val="007C27A7"/>
    <w:rsid w:val="007C5674"/>
    <w:rsid w:val="007C7E38"/>
    <w:rsid w:val="007E01E9"/>
    <w:rsid w:val="00810DCC"/>
    <w:rsid w:val="00823ED9"/>
    <w:rsid w:val="0082462E"/>
    <w:rsid w:val="008351B9"/>
    <w:rsid w:val="00836951"/>
    <w:rsid w:val="00836D9C"/>
    <w:rsid w:val="0084622B"/>
    <w:rsid w:val="00853643"/>
    <w:rsid w:val="00865133"/>
    <w:rsid w:val="00880BFE"/>
    <w:rsid w:val="00891E33"/>
    <w:rsid w:val="008955F7"/>
    <w:rsid w:val="008A7AB6"/>
    <w:rsid w:val="008B0F5F"/>
    <w:rsid w:val="008B5A3F"/>
    <w:rsid w:val="008C0350"/>
    <w:rsid w:val="008C15B7"/>
    <w:rsid w:val="008C6B24"/>
    <w:rsid w:val="008D1776"/>
    <w:rsid w:val="008D671F"/>
    <w:rsid w:val="008F1F2A"/>
    <w:rsid w:val="008F2500"/>
    <w:rsid w:val="008F6A44"/>
    <w:rsid w:val="00906162"/>
    <w:rsid w:val="00911C41"/>
    <w:rsid w:val="0091560A"/>
    <w:rsid w:val="0092618C"/>
    <w:rsid w:val="00927A22"/>
    <w:rsid w:val="00932440"/>
    <w:rsid w:val="00947760"/>
    <w:rsid w:val="00951704"/>
    <w:rsid w:val="00956A40"/>
    <w:rsid w:val="00964281"/>
    <w:rsid w:val="009658D8"/>
    <w:rsid w:val="00966420"/>
    <w:rsid w:val="009667E4"/>
    <w:rsid w:val="009748A3"/>
    <w:rsid w:val="009A2405"/>
    <w:rsid w:val="009B3907"/>
    <w:rsid w:val="009C2175"/>
    <w:rsid w:val="009D40AE"/>
    <w:rsid w:val="009F0272"/>
    <w:rsid w:val="00A070A8"/>
    <w:rsid w:val="00A24E72"/>
    <w:rsid w:val="00A27C13"/>
    <w:rsid w:val="00A34B43"/>
    <w:rsid w:val="00A35BCC"/>
    <w:rsid w:val="00A40A42"/>
    <w:rsid w:val="00A52A62"/>
    <w:rsid w:val="00A72D1F"/>
    <w:rsid w:val="00A743A2"/>
    <w:rsid w:val="00A80686"/>
    <w:rsid w:val="00A95F42"/>
    <w:rsid w:val="00AA42A3"/>
    <w:rsid w:val="00AB5AE3"/>
    <w:rsid w:val="00AC3B0D"/>
    <w:rsid w:val="00AC649F"/>
    <w:rsid w:val="00AD1C01"/>
    <w:rsid w:val="00AF6007"/>
    <w:rsid w:val="00AF63AB"/>
    <w:rsid w:val="00B33C25"/>
    <w:rsid w:val="00B60E99"/>
    <w:rsid w:val="00B75449"/>
    <w:rsid w:val="00B92F85"/>
    <w:rsid w:val="00BA60DB"/>
    <w:rsid w:val="00BB174C"/>
    <w:rsid w:val="00BB7D48"/>
    <w:rsid w:val="00BC7191"/>
    <w:rsid w:val="00BE445F"/>
    <w:rsid w:val="00BE6133"/>
    <w:rsid w:val="00BF47BF"/>
    <w:rsid w:val="00BF5170"/>
    <w:rsid w:val="00C01880"/>
    <w:rsid w:val="00C1673E"/>
    <w:rsid w:val="00C47365"/>
    <w:rsid w:val="00C52A4C"/>
    <w:rsid w:val="00C61C9B"/>
    <w:rsid w:val="00C729FE"/>
    <w:rsid w:val="00C918B5"/>
    <w:rsid w:val="00C91C2C"/>
    <w:rsid w:val="00C92846"/>
    <w:rsid w:val="00C957D0"/>
    <w:rsid w:val="00CD1B32"/>
    <w:rsid w:val="00CD4EF0"/>
    <w:rsid w:val="00CD6873"/>
    <w:rsid w:val="00CE4504"/>
    <w:rsid w:val="00CF5497"/>
    <w:rsid w:val="00D24C8E"/>
    <w:rsid w:val="00D512D7"/>
    <w:rsid w:val="00D5709D"/>
    <w:rsid w:val="00D625E0"/>
    <w:rsid w:val="00D66272"/>
    <w:rsid w:val="00D715E3"/>
    <w:rsid w:val="00D94BB8"/>
    <w:rsid w:val="00DB1AAC"/>
    <w:rsid w:val="00DD06B7"/>
    <w:rsid w:val="00DD45FC"/>
    <w:rsid w:val="00DF1FE9"/>
    <w:rsid w:val="00DF458C"/>
    <w:rsid w:val="00DF726E"/>
    <w:rsid w:val="00E0197F"/>
    <w:rsid w:val="00E066C6"/>
    <w:rsid w:val="00E21B3C"/>
    <w:rsid w:val="00E25DEF"/>
    <w:rsid w:val="00E417B9"/>
    <w:rsid w:val="00E424BA"/>
    <w:rsid w:val="00E451FC"/>
    <w:rsid w:val="00E478EA"/>
    <w:rsid w:val="00E61118"/>
    <w:rsid w:val="00E634AD"/>
    <w:rsid w:val="00E65DE1"/>
    <w:rsid w:val="00E664B9"/>
    <w:rsid w:val="00E76817"/>
    <w:rsid w:val="00E920E2"/>
    <w:rsid w:val="00EA609B"/>
    <w:rsid w:val="00EB2B90"/>
    <w:rsid w:val="00EB68F3"/>
    <w:rsid w:val="00EF086B"/>
    <w:rsid w:val="00F00CAE"/>
    <w:rsid w:val="00F05465"/>
    <w:rsid w:val="00F157C8"/>
    <w:rsid w:val="00F53043"/>
    <w:rsid w:val="00F546F7"/>
    <w:rsid w:val="00F720B8"/>
    <w:rsid w:val="00F73511"/>
    <w:rsid w:val="00F77A60"/>
    <w:rsid w:val="00F87109"/>
    <w:rsid w:val="00FA1998"/>
    <w:rsid w:val="00FA5A87"/>
    <w:rsid w:val="00FA722F"/>
    <w:rsid w:val="00FA7564"/>
    <w:rsid w:val="00FB10E0"/>
    <w:rsid w:val="00FB7A80"/>
    <w:rsid w:val="00FB7E10"/>
    <w:rsid w:val="00FC0276"/>
    <w:rsid w:val="00FD5B3B"/>
    <w:rsid w:val="00FD7E08"/>
    <w:rsid w:val="00FE04E7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45C4"/>
  <w15:docId w15:val="{D2341680-D83E-4DC0-986B-21B45F2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6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7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footer"/>
    <w:link w:val="a5"/>
    <w:uiPriority w:val="99"/>
    <w:rsid w:val="001274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2742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List Paragraph"/>
    <w:basedOn w:val="a"/>
    <w:qFormat/>
    <w:rsid w:val="00127425"/>
    <w:pPr>
      <w:ind w:left="720"/>
      <w:contextualSpacing/>
    </w:pPr>
  </w:style>
  <w:style w:type="character" w:styleId="a7">
    <w:name w:val="Hyperlink"/>
    <w:unhideWhenUsed/>
    <w:rsid w:val="00EA609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60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09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Aa">
    <w:name w:val="Текстовый блок A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rsid w:val="006D5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ConsNormal">
    <w:name w:val="ConsNormal"/>
    <w:rsid w:val="006D55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C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C65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0156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56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5616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56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561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table" w:styleId="af2">
    <w:name w:val="Table Grid"/>
    <w:basedOn w:val="a1"/>
    <w:uiPriority w:val="39"/>
    <w:rsid w:val="00E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1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35BCC"/>
    <w:rPr>
      <w:b/>
      <w:bCs/>
    </w:rPr>
  </w:style>
  <w:style w:type="character" w:customStyle="1" w:styleId="wmi-callto">
    <w:name w:val="wmi-callto"/>
    <w:basedOn w:val="a0"/>
    <w:rsid w:val="00A35BCC"/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E478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firstLine="482"/>
      <w:jc w:val="both"/>
      <w:outlineLvl w:val="0"/>
    </w:pPr>
    <w:rPr>
      <w:rFonts w:eastAsia="Times New Roman"/>
      <w:sz w:val="22"/>
      <w:szCs w:val="22"/>
      <w:bdr w:val="none" w:sz="0" w:space="0" w:color="auto"/>
      <w:lang w:val="ru-RU" w:eastAsia="ru-RU"/>
    </w:rPr>
  </w:style>
  <w:style w:type="character" w:customStyle="1" w:styleId="1">
    <w:name w:val="Заголовок 1 Знак"/>
    <w:link w:val="heading1normalunnumbered"/>
    <w:uiPriority w:val="9"/>
    <w:rsid w:val="00E478E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7B94-61D5-4DCC-B60A-6C82D1BE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Анна</cp:lastModifiedBy>
  <cp:revision>44</cp:revision>
  <cp:lastPrinted>2018-03-13T12:50:00Z</cp:lastPrinted>
  <dcterms:created xsi:type="dcterms:W3CDTF">2018-03-05T09:04:00Z</dcterms:created>
  <dcterms:modified xsi:type="dcterms:W3CDTF">2019-03-04T16:20:00Z</dcterms:modified>
</cp:coreProperties>
</file>