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C3" w:rsidRPr="00B913C3" w:rsidRDefault="00B913C3" w:rsidP="00B913C3">
      <w:pPr>
        <w:pStyle w:val="a9"/>
        <w:tabs>
          <w:tab w:val="left" w:pos="567"/>
        </w:tabs>
        <w:spacing w:after="0" w:line="240" w:lineRule="auto"/>
        <w:ind w:left="0"/>
        <w:jc w:val="both"/>
        <w:rPr>
          <w:rFonts w:ascii="Times New Roman" w:hAnsi="Times New Roman" w:cs="Times New Roman"/>
          <w:b/>
          <w:sz w:val="24"/>
          <w:szCs w:val="24"/>
        </w:rPr>
      </w:pPr>
      <w:r w:rsidRPr="00B913C3">
        <w:rPr>
          <w:rFonts w:ascii="Times New Roman" w:hAnsi="Times New Roman" w:cs="Times New Roman"/>
          <w:b/>
          <w:sz w:val="24"/>
          <w:szCs w:val="24"/>
        </w:rPr>
        <w:t xml:space="preserve">Лунева Е.С. Рефлексивно-прогностический подход к подготовке подростков к разрешению конфликтных ситуаций со сверстниками </w:t>
      </w:r>
      <w:r w:rsidRPr="00B913C3">
        <w:rPr>
          <w:rFonts w:ascii="Times New Roman" w:eastAsia="Times New Roman" w:hAnsi="Times New Roman" w:cs="Times New Roman"/>
          <w:b/>
          <w:sz w:val="24"/>
          <w:szCs w:val="24"/>
        </w:rPr>
        <w:t>[Текст] /</w:t>
      </w:r>
      <w:r w:rsidRPr="00B913C3">
        <w:rPr>
          <w:rFonts w:ascii="Times New Roman" w:hAnsi="Times New Roman" w:cs="Times New Roman"/>
          <w:b/>
          <w:sz w:val="24"/>
          <w:szCs w:val="24"/>
        </w:rPr>
        <w:t>/ Экзистенциальный подход к воспитанию и социально-педагогическому сопровождению детей и молодежи: материалы научно-практической заочной интернет-конференции / под науч. ред. М.И. Рожкова. – Ярославль: Изд-во ЯГПУ, 2013. – С. 79-86.</w:t>
      </w:r>
    </w:p>
    <w:p w:rsidR="00264C41" w:rsidRPr="00264C41" w:rsidRDefault="00264C41" w:rsidP="00264C41">
      <w:pPr>
        <w:pStyle w:val="Default"/>
        <w:ind w:firstLine="567"/>
        <w:jc w:val="both"/>
      </w:pPr>
    </w:p>
    <w:p w:rsidR="00264C41" w:rsidRPr="00264C41" w:rsidRDefault="00264C41" w:rsidP="00264C41">
      <w:pPr>
        <w:pStyle w:val="Default"/>
        <w:ind w:firstLine="567"/>
        <w:jc w:val="center"/>
        <w:rPr>
          <w:color w:val="auto"/>
        </w:rPr>
      </w:pPr>
      <w:r w:rsidRPr="00264C41">
        <w:rPr>
          <w:b/>
          <w:bCs/>
          <w:color w:val="auto"/>
        </w:rPr>
        <w:t>Лунева Е.С. (г. Ярославль)</w:t>
      </w:r>
    </w:p>
    <w:p w:rsidR="00264C41" w:rsidRPr="00264C41" w:rsidRDefault="00264C41" w:rsidP="00264C41">
      <w:pPr>
        <w:pStyle w:val="Default"/>
        <w:ind w:firstLine="567"/>
        <w:jc w:val="center"/>
        <w:rPr>
          <w:color w:val="auto"/>
        </w:rPr>
      </w:pPr>
      <w:r w:rsidRPr="00264C41">
        <w:rPr>
          <w:i/>
          <w:iCs/>
          <w:color w:val="auto"/>
        </w:rPr>
        <w:t>Elenaluneva@mail.ru</w:t>
      </w:r>
    </w:p>
    <w:p w:rsidR="00264C41" w:rsidRPr="00264C41" w:rsidRDefault="00264C41" w:rsidP="00264C41">
      <w:pPr>
        <w:pStyle w:val="Default"/>
        <w:ind w:firstLine="567"/>
        <w:jc w:val="center"/>
        <w:rPr>
          <w:color w:val="auto"/>
        </w:rPr>
      </w:pPr>
      <w:r w:rsidRPr="00264C41">
        <w:rPr>
          <w:b/>
          <w:bCs/>
          <w:color w:val="auto"/>
        </w:rPr>
        <w:t>Рефлексивно-прогностический подход к подготовке подростков к разрешению конфликтных ситуаций со сверстниками</w:t>
      </w:r>
    </w:p>
    <w:p w:rsidR="00264C41" w:rsidRPr="00264C41" w:rsidRDefault="00264C41" w:rsidP="00264C41">
      <w:pPr>
        <w:pStyle w:val="Default"/>
        <w:ind w:firstLine="567"/>
        <w:jc w:val="both"/>
        <w:rPr>
          <w:color w:val="auto"/>
        </w:rPr>
      </w:pPr>
      <w:r w:rsidRPr="00264C41">
        <w:rPr>
          <w:color w:val="auto"/>
        </w:rPr>
        <w:t xml:space="preserve">Подготовка подростков к разрешению конфликтных ситуаций со сверстками на основе рефлексивно-прогностического подхода является целевой функцией образовательной организации. Использование рефлексивно-прогностического подхода в качестве теоретического основания процесса подготовки подростков к разрешению конфликтных ситуаций со сверстниками в основной школе способствует реализации вступившего в силу Федерального государственного образовательного стандарта, нацеленного на максимальный учет возрастных особенностей обучающихся и обеспечение своевременного развития личностных новообразований. </w:t>
      </w:r>
    </w:p>
    <w:p w:rsidR="00264C41" w:rsidRPr="00264C41" w:rsidRDefault="00264C41" w:rsidP="00264C41">
      <w:pPr>
        <w:pStyle w:val="Default"/>
        <w:ind w:firstLine="567"/>
        <w:jc w:val="both"/>
      </w:pPr>
      <w:r w:rsidRPr="00264C41">
        <w:rPr>
          <w:color w:val="auto"/>
        </w:rPr>
        <w:t>Подростковый возраст характеризуется как период формирования основ нравственности, социальных установок, взаимоотношений молодых</w:t>
      </w:r>
      <w:r w:rsidRPr="00264C41">
        <w:t xml:space="preserve"> </w:t>
      </w:r>
    </w:p>
    <w:p w:rsidR="00264C41" w:rsidRPr="00264C41" w:rsidRDefault="00264C41" w:rsidP="00264C41">
      <w:pPr>
        <w:pStyle w:val="Default"/>
        <w:ind w:firstLine="567"/>
        <w:jc w:val="both"/>
        <w:rPr>
          <w:color w:val="auto"/>
        </w:rPr>
      </w:pPr>
      <w:r w:rsidRPr="00264C41">
        <w:rPr>
          <w:color w:val="auto"/>
        </w:rPr>
        <w:t xml:space="preserve">людей с социумом. Ведущим видом деятельности становится общение со сверстниками, возникает активное стремление к самопознанию, самовыражению и самоутверждению в обществе. Вместе с тем в настоящее время в реальных отношениях подростков возникает все больше противоречий, связанных с разбросом их интересов, экономической стратификацией, интенсивностью жизни, избыточностью и эклектичностью информации, получаемой из интернета, а неподготовленность к разрешению конфликтных ситуаций приводит к интолерантному поведению и на этой основе – к возникновению фрустрационных ситуаций. </w:t>
      </w:r>
    </w:p>
    <w:p w:rsidR="00264C41" w:rsidRPr="00264C41" w:rsidRDefault="00264C41" w:rsidP="00264C41">
      <w:pPr>
        <w:pStyle w:val="Default"/>
        <w:ind w:firstLine="567"/>
        <w:jc w:val="both"/>
        <w:rPr>
          <w:color w:val="auto"/>
        </w:rPr>
      </w:pPr>
      <w:r w:rsidRPr="00264C41">
        <w:rPr>
          <w:color w:val="auto"/>
        </w:rPr>
        <w:t xml:space="preserve">Конфликтные ситуации, возникающие при взаимодействии подростков, в определенной мере предсказуемы. С одной стороны, они обусловлены психофизиологическим развитием (неустойчивостью психики, эмоциональной незрелостью, вспыльчивостью), с другой – особенностями процесса социализации (несформированностью «Я – концепции», недостаточностью опыта социальных отношений). </w:t>
      </w:r>
    </w:p>
    <w:p w:rsidR="00264C41" w:rsidRPr="00264C41" w:rsidRDefault="00264C41" w:rsidP="00264C41">
      <w:pPr>
        <w:pStyle w:val="Default"/>
        <w:ind w:firstLine="567"/>
        <w:jc w:val="both"/>
        <w:rPr>
          <w:color w:val="auto"/>
        </w:rPr>
      </w:pPr>
      <w:r w:rsidRPr="00264C41">
        <w:rPr>
          <w:color w:val="auto"/>
        </w:rPr>
        <w:t xml:space="preserve">Педагогический компонент социализации, благодаря которому подростки приобретают способность к самовоспитанию, разрабатывался Л.В. Байбородовой, Н.М. Борытко, Т.Б. Гребенюк, Б.З. Вульфовым, Л.И. Маленковой, М.И. Рожковым, Н.А. Селивановой и другими учеными. В качестве технологического инструментария процесса самовоспитания рассмотрены рефлексия и прогнозирование, позволяющие анализировать происходящие события, определять свое отношение к ним, делать экзистенциальный выбор и самореализовываться в соответствии с ним (М.И. Рожков, Т.Н. Сапожникова). </w:t>
      </w:r>
    </w:p>
    <w:p w:rsidR="00264C41" w:rsidRPr="00264C41" w:rsidRDefault="00264C41" w:rsidP="00264C41">
      <w:pPr>
        <w:pStyle w:val="Default"/>
        <w:ind w:firstLine="567"/>
        <w:jc w:val="both"/>
      </w:pPr>
      <w:r w:rsidRPr="00264C41">
        <w:rPr>
          <w:color w:val="auto"/>
        </w:rPr>
        <w:t xml:space="preserve">Согласно философским, социологическим, психологическим теориям поведения людей конфликтные ситуации рассматриваются как скрытое противоборство двух или нескольких сторон, каждая из которых имеет свои цели, мотивы, средства или способы решения проблемы, имеющей личную значимость для каждого из его участников (В.И. Андреев, Н.И. Леонов, Д.И. Фельдштейн и др.). Конфликтная ситуация в подростковой среде вызывает внутренние переживания и размышления, что дает нам право их рассматривать как движущую силу процесса самовоспитания молодых людей и, как следствие, их взросления. Следовательно, конфликтную ситуацию можно представить как ситуацию социального развития, обеспечивающую формирование свойственных возрасту личностных новообразований, вызывающую эмоциональные переживания, побуждающую к разрешению внутриличностного противоречия, связанного с желанием отстоять свою </w:t>
      </w:r>
      <w:r w:rsidRPr="00264C41">
        <w:rPr>
          <w:color w:val="auto"/>
        </w:rPr>
        <w:lastRenderedPageBreak/>
        <w:t>позицию (проявление социальной автономности) и при этом сохранить социальные отношения,</w:t>
      </w:r>
      <w:r w:rsidRPr="00264C41">
        <w:t xml:space="preserve"> </w:t>
      </w:r>
    </w:p>
    <w:p w:rsidR="00264C41" w:rsidRPr="00264C41" w:rsidRDefault="00264C41" w:rsidP="00264C41">
      <w:pPr>
        <w:pStyle w:val="Default"/>
        <w:ind w:firstLine="567"/>
        <w:jc w:val="both"/>
        <w:rPr>
          <w:color w:val="auto"/>
        </w:rPr>
      </w:pPr>
      <w:r w:rsidRPr="00264C41">
        <w:rPr>
          <w:color w:val="auto"/>
        </w:rPr>
        <w:t xml:space="preserve">требующую подчинения внешним требованиям (проявление социальной адаптации). </w:t>
      </w:r>
    </w:p>
    <w:p w:rsidR="00264C41" w:rsidRPr="00264C41" w:rsidRDefault="00264C41" w:rsidP="00264C41">
      <w:pPr>
        <w:pStyle w:val="Default"/>
        <w:ind w:firstLine="567"/>
        <w:jc w:val="both"/>
        <w:rPr>
          <w:color w:val="auto"/>
        </w:rPr>
      </w:pPr>
      <w:r w:rsidRPr="00264C41">
        <w:rPr>
          <w:color w:val="auto"/>
        </w:rPr>
        <w:t xml:space="preserve">Мы считаем, что </w:t>
      </w:r>
      <w:r w:rsidRPr="00264C41">
        <w:rPr>
          <w:i/>
          <w:iCs/>
          <w:color w:val="auto"/>
        </w:rPr>
        <w:t xml:space="preserve">конфликтная ситуация </w:t>
      </w:r>
      <w:r w:rsidRPr="00264C41">
        <w:rPr>
          <w:color w:val="auto"/>
        </w:rPr>
        <w:t xml:space="preserve">– это ситуация осознания противоречия в процессе межличностного взаимодействия, способная стимулировать самовоспитание молодых людей и формировать характерные возрастные новообразования. Механизмом выбора той или иной стратегии разрешения внутреннего несогласия с оппонентом являются рефлексия и прогнозирование. </w:t>
      </w:r>
    </w:p>
    <w:p w:rsidR="00264C41" w:rsidRPr="00264C41" w:rsidRDefault="00264C41" w:rsidP="00264C41">
      <w:pPr>
        <w:pStyle w:val="Default"/>
        <w:ind w:firstLine="567"/>
        <w:jc w:val="both"/>
        <w:rPr>
          <w:color w:val="auto"/>
        </w:rPr>
      </w:pPr>
      <w:r w:rsidRPr="00264C41">
        <w:rPr>
          <w:color w:val="auto"/>
        </w:rPr>
        <w:t xml:space="preserve">Ряд учёных (Л.И. Анцыферова, И.С. Исаева, Т.Л. Крюкова) утверждают, что в ситуации разногласия со сверстниками подросток может преодолеть негативные переживания, проявить способность к совладающему поведению (копинг-поведению), разрешить или смягчить противоречие, предотвратить развитие конфликта, своевременно определив его неразрешимость или опасность. В современных условиях особое значение приобретает тот факт, что для молодых людей характерны искаженность восприятия отношений, мотивов, высказываний и поступков, личных качеств оппонентов, прямая зависимость характера протекания конфликтной ситуации от позиций участников, от осознания и восприятия сторонами жизненных условий, динамичность; неустойчивость оппонентов в своих притязаниях и позициях, в выборе стратегии поведения. </w:t>
      </w:r>
    </w:p>
    <w:p w:rsidR="00264C41" w:rsidRPr="00264C41" w:rsidRDefault="00264C41" w:rsidP="00264C41">
      <w:pPr>
        <w:pStyle w:val="Default"/>
        <w:ind w:firstLine="567"/>
        <w:jc w:val="both"/>
        <w:rPr>
          <w:color w:val="auto"/>
        </w:rPr>
      </w:pPr>
      <w:r w:rsidRPr="00264C41">
        <w:rPr>
          <w:color w:val="auto"/>
        </w:rPr>
        <w:t xml:space="preserve">В процессе историко-педагогического анализа процесса подготовки подростков к разрешению конфликтных ситуаций со сверстниками мы рассмотрели социоцентрический и гомоцентрический подходы к ее организации, которые имеют рациональное составляющее. </w:t>
      </w:r>
    </w:p>
    <w:p w:rsidR="00264C41" w:rsidRPr="00264C41" w:rsidRDefault="00264C41" w:rsidP="00264C41">
      <w:pPr>
        <w:pStyle w:val="Default"/>
        <w:ind w:firstLine="567"/>
        <w:jc w:val="both"/>
        <w:rPr>
          <w:color w:val="auto"/>
        </w:rPr>
      </w:pPr>
      <w:r w:rsidRPr="00264C41">
        <w:rPr>
          <w:color w:val="auto"/>
        </w:rPr>
        <w:t xml:space="preserve">Представители социоцентрического подхода (И.П. Иванов, Л.И. Новикова, В.А. Караковский) разработали теоретико-методические основы управления интериоризацией подростками социокультурных ценностей, необходимых для успешной социальной адаптации. </w:t>
      </w:r>
    </w:p>
    <w:p w:rsidR="00264C41" w:rsidRPr="00264C41" w:rsidRDefault="00264C41" w:rsidP="00264C41">
      <w:pPr>
        <w:pStyle w:val="Default"/>
        <w:ind w:firstLine="567"/>
        <w:jc w:val="both"/>
        <w:rPr>
          <w:color w:val="auto"/>
        </w:rPr>
      </w:pPr>
      <w:r w:rsidRPr="00264C41">
        <w:rPr>
          <w:color w:val="auto"/>
        </w:rPr>
        <w:t xml:space="preserve">Сторонники гомоцентрического подхода (Л.В. Байбородова, Б.З. Вульфов, Л.И. Маленкова) акцентировали внимание на необходимости формирования у школьников собственной позиции, системы взглядов и убеждений, ценностных ориентаций как признаков индивидуальности человека, его уникальности и автономности. </w:t>
      </w:r>
    </w:p>
    <w:p w:rsidR="0095406A" w:rsidRPr="00264C41" w:rsidRDefault="00264C41" w:rsidP="00264C41">
      <w:pPr>
        <w:ind w:firstLine="567"/>
        <w:jc w:val="both"/>
        <w:rPr>
          <w:rFonts w:ascii="Times New Roman" w:hAnsi="Times New Roman" w:cs="Times New Roman"/>
          <w:sz w:val="24"/>
          <w:szCs w:val="24"/>
        </w:rPr>
      </w:pPr>
      <w:r w:rsidRPr="00264C41">
        <w:rPr>
          <w:rFonts w:ascii="Times New Roman" w:hAnsi="Times New Roman" w:cs="Times New Roman"/>
          <w:sz w:val="24"/>
          <w:szCs w:val="24"/>
        </w:rPr>
        <w:t>Наши взгляды не противоречат рассмотренным подходам и основываются на идеях экзистенциальной педагогики, разрабатываемой школой М.И. Рожкова, которая в качестве собственной цели рассматривает «формирование человека, умеющего оптимально прожить свою жизнь, максимально используя свои потенциалы и реализуя себя в социально значимой деятельности» [1].</w:t>
      </w:r>
    </w:p>
    <w:p w:rsidR="00264C41" w:rsidRPr="00264C41" w:rsidRDefault="00264C41" w:rsidP="00264C41">
      <w:pPr>
        <w:pStyle w:val="Default"/>
        <w:ind w:firstLine="567"/>
        <w:jc w:val="both"/>
      </w:pPr>
    </w:p>
    <w:p w:rsidR="00264C41" w:rsidRPr="00264C41" w:rsidRDefault="00264C41" w:rsidP="00264C41">
      <w:pPr>
        <w:pStyle w:val="Default"/>
        <w:ind w:firstLine="567"/>
        <w:jc w:val="both"/>
        <w:rPr>
          <w:color w:val="auto"/>
        </w:rPr>
      </w:pPr>
      <w:r w:rsidRPr="00264C41">
        <w:rPr>
          <w:color w:val="auto"/>
        </w:rPr>
        <w:t xml:space="preserve">Технологическим инструментарием процесса социального воспитания являются рефлексия (способность человека осознавать самого себя через размышления над собственными переживаниями, чувствами, ощущениями и понимание другого) и прогнозирование (способность предвидеть последствия происходящего). </w:t>
      </w:r>
    </w:p>
    <w:p w:rsidR="00264C41" w:rsidRPr="00264C41" w:rsidRDefault="00264C41" w:rsidP="00264C41">
      <w:pPr>
        <w:pStyle w:val="Default"/>
        <w:ind w:firstLine="567"/>
        <w:jc w:val="both"/>
        <w:rPr>
          <w:color w:val="auto"/>
        </w:rPr>
      </w:pPr>
      <w:r w:rsidRPr="00264C41">
        <w:rPr>
          <w:color w:val="auto"/>
        </w:rPr>
        <w:t xml:space="preserve">О подготовленности подростка к разрешению конфликтных ситуаций со сверстниками можно судить по трем основным критериям: когнитивному («Я знаю), эмоционально-мотивационному («Я переживаю») и поведенческому («Я делаю»). Исходя из выделенных критериев, процесс подготовки подростков к разрешению конфликтных ситуаций со сверстниками должен быть поэтапным: от приобретения обучающимися знаний из области человековедения, обществознания, конфликтологии (1-й уровень) к опыту переживания ситуаций разногласия, выработке собственного отношения к их последствиям (2-й уровень) и, наконец, к регулярному проявлению личностных качеств, заключающихся в рефлексивном осмыслении сущности и причин возникающего </w:t>
      </w:r>
      <w:r w:rsidRPr="00264C41">
        <w:rPr>
          <w:color w:val="auto"/>
        </w:rPr>
        <w:lastRenderedPageBreak/>
        <w:t xml:space="preserve">противоречия и прогнозировании его последствий, а также способностей самостоятельно разрешать возникшие противоречия (3-й уровень). </w:t>
      </w:r>
    </w:p>
    <w:p w:rsidR="00264C41" w:rsidRPr="00264C41" w:rsidRDefault="00264C41" w:rsidP="00264C41">
      <w:pPr>
        <w:pStyle w:val="Default"/>
        <w:ind w:firstLine="567"/>
        <w:jc w:val="both"/>
        <w:rPr>
          <w:color w:val="auto"/>
        </w:rPr>
      </w:pPr>
      <w:r w:rsidRPr="00264C41">
        <w:rPr>
          <w:color w:val="auto"/>
        </w:rPr>
        <w:t xml:space="preserve">Разработанная модель подготовки подростков к разрешению конфликтных ситуаций со сверстниками на основе рефлексивно-прогностического подхода представляет собой систему содержательно взаимосвязанных компонентов, которые воплощаются в достигнутом уровне подготовленности к разрешению разногласий со сверстниками. </w:t>
      </w:r>
    </w:p>
    <w:p w:rsidR="00264C41" w:rsidRPr="00264C41" w:rsidRDefault="00264C41" w:rsidP="00264C41">
      <w:pPr>
        <w:pStyle w:val="Default"/>
        <w:ind w:firstLine="567"/>
        <w:jc w:val="both"/>
        <w:rPr>
          <w:color w:val="auto"/>
        </w:rPr>
      </w:pPr>
      <w:r w:rsidRPr="00264C41">
        <w:rPr>
          <w:color w:val="auto"/>
        </w:rPr>
        <w:t xml:space="preserve">В структуре модели подготовки подростков к разрешению конфликтных ситуаций со сверстниками цель содержательно раскрывается в </w:t>
      </w:r>
      <w:r w:rsidRPr="00264C41">
        <w:rPr>
          <w:i/>
          <w:iCs/>
          <w:color w:val="auto"/>
        </w:rPr>
        <w:t>целевом блоке</w:t>
      </w:r>
      <w:r w:rsidRPr="00264C41">
        <w:rPr>
          <w:color w:val="auto"/>
        </w:rPr>
        <w:t xml:space="preserve">, дифференцируясь на стратегическую, тактическую и оперативную. </w:t>
      </w:r>
    </w:p>
    <w:p w:rsidR="00264C41" w:rsidRPr="00264C41" w:rsidRDefault="00264C41" w:rsidP="00264C41">
      <w:pPr>
        <w:pStyle w:val="Default"/>
        <w:ind w:firstLine="567"/>
        <w:jc w:val="both"/>
        <w:rPr>
          <w:color w:val="auto"/>
        </w:rPr>
      </w:pPr>
      <w:r w:rsidRPr="00264C41">
        <w:rPr>
          <w:color w:val="auto"/>
        </w:rPr>
        <w:t xml:space="preserve">Стратегическая цель понимается как создание условий, способствующих подготовке подростков к разрешению конфликтных ситуаций. Тактическая предполагает формирование общечеловеческих ценностей, способностей личности, получивших выражение в показателях подготовленности. Оперативная цель ориентирована на решение задач, соответствующих уровню подготовленности подростков к разрешению противоречий в отношениях друг с другом. </w:t>
      </w:r>
    </w:p>
    <w:p w:rsidR="00264C41" w:rsidRPr="00264C41" w:rsidRDefault="00264C41" w:rsidP="00264C41">
      <w:pPr>
        <w:pStyle w:val="Default"/>
        <w:ind w:firstLine="567"/>
        <w:jc w:val="both"/>
        <w:rPr>
          <w:color w:val="auto"/>
        </w:rPr>
      </w:pPr>
      <w:r w:rsidRPr="00264C41">
        <w:rPr>
          <w:color w:val="auto"/>
        </w:rPr>
        <w:t xml:space="preserve">Из сказанного следует, что функции педагогической деятельности по подготовке подростков к разрешению конфликтных ситуациях со сверстниками можно разделить на целевые и инструментальные. </w:t>
      </w:r>
    </w:p>
    <w:p w:rsidR="00264C41" w:rsidRPr="00264C41" w:rsidRDefault="00264C41" w:rsidP="00264C41">
      <w:pPr>
        <w:pStyle w:val="Default"/>
        <w:ind w:firstLine="567"/>
        <w:jc w:val="both"/>
      </w:pPr>
      <w:r w:rsidRPr="00264C41">
        <w:rPr>
          <w:color w:val="auto"/>
        </w:rPr>
        <w:t xml:space="preserve">Целевые функции отражают содержание педагогических задач. К ним относятся: </w:t>
      </w:r>
      <w:r w:rsidRPr="00264C41">
        <w:rPr>
          <w:i/>
          <w:iCs/>
          <w:color w:val="auto"/>
        </w:rPr>
        <w:t xml:space="preserve">социально-ориентирующая, </w:t>
      </w:r>
      <w:r w:rsidRPr="00264C41">
        <w:rPr>
          <w:color w:val="auto"/>
        </w:rPr>
        <w:t>направленная на приобщение подростков к принятию и уважению морально-нравственных основ</w:t>
      </w:r>
      <w:r w:rsidRPr="00264C41">
        <w:t xml:space="preserve"> </w:t>
      </w:r>
    </w:p>
    <w:p w:rsidR="00264C41" w:rsidRPr="00264C41" w:rsidRDefault="00264C41" w:rsidP="00264C41">
      <w:pPr>
        <w:pStyle w:val="Default"/>
        <w:ind w:firstLine="567"/>
        <w:jc w:val="both"/>
        <w:rPr>
          <w:color w:val="auto"/>
        </w:rPr>
      </w:pPr>
      <w:r w:rsidRPr="00264C41">
        <w:rPr>
          <w:color w:val="auto"/>
        </w:rPr>
        <w:t xml:space="preserve">поведения, принятых в обществе; </w:t>
      </w:r>
      <w:r w:rsidRPr="00264C41">
        <w:rPr>
          <w:i/>
          <w:iCs/>
          <w:color w:val="auto"/>
        </w:rPr>
        <w:t xml:space="preserve">обучающая, </w:t>
      </w:r>
      <w:r w:rsidRPr="00264C41">
        <w:rPr>
          <w:color w:val="auto"/>
        </w:rPr>
        <w:t xml:space="preserve">предполагающая ознакомление школьников-подростков с последствиями, способами и копинг-стратегиями конструктивного поведения в конфликтной ситуации, с основами рефлексивного поведения; </w:t>
      </w:r>
      <w:r w:rsidRPr="00264C41">
        <w:rPr>
          <w:i/>
          <w:iCs/>
          <w:color w:val="auto"/>
        </w:rPr>
        <w:t xml:space="preserve">развивающая, </w:t>
      </w:r>
      <w:r w:rsidRPr="00264C41">
        <w:rPr>
          <w:color w:val="auto"/>
        </w:rPr>
        <w:t xml:space="preserve">создающая условия для саморазвития личности; </w:t>
      </w:r>
      <w:r w:rsidRPr="00264C41">
        <w:rPr>
          <w:i/>
          <w:iCs/>
          <w:color w:val="auto"/>
        </w:rPr>
        <w:t xml:space="preserve">воспитывающая, </w:t>
      </w:r>
      <w:r w:rsidRPr="00264C41">
        <w:rPr>
          <w:color w:val="auto"/>
        </w:rPr>
        <w:t xml:space="preserve">способствующая становлению общечеловеческих качеств личности и морально-нравственных основ поведения, принятых в обществе (ответственности, честности, толерантности, чуткости и пр.). </w:t>
      </w:r>
    </w:p>
    <w:p w:rsidR="00264C41" w:rsidRPr="00264C41" w:rsidRDefault="00264C41" w:rsidP="00264C41">
      <w:pPr>
        <w:pStyle w:val="Default"/>
        <w:ind w:firstLine="567"/>
        <w:jc w:val="both"/>
        <w:rPr>
          <w:color w:val="auto"/>
        </w:rPr>
      </w:pPr>
      <w:r w:rsidRPr="00264C41">
        <w:rPr>
          <w:color w:val="auto"/>
        </w:rPr>
        <w:t xml:space="preserve">Инструментальные функции обуславливают выбор технологического компонента педагогической деятельности по подготовке подростков к конструктивному поведению в конфликтных ситуациях со сверстниками. Они включают в себя: </w:t>
      </w:r>
      <w:r w:rsidRPr="00264C41">
        <w:rPr>
          <w:i/>
          <w:iCs/>
          <w:color w:val="auto"/>
        </w:rPr>
        <w:t xml:space="preserve">диагностическую, </w:t>
      </w:r>
      <w:r w:rsidRPr="00264C41">
        <w:rPr>
          <w:color w:val="auto"/>
        </w:rPr>
        <w:t xml:space="preserve">предусматривающую подбор диагностических методик для определения уровня готовности подростков к выбору конструктивной стратегии поведения в конфликтной ситуации; </w:t>
      </w:r>
      <w:r w:rsidRPr="00264C41">
        <w:rPr>
          <w:i/>
          <w:iCs/>
          <w:color w:val="auto"/>
        </w:rPr>
        <w:t xml:space="preserve">стимулирующую, </w:t>
      </w:r>
      <w:r w:rsidRPr="00264C41">
        <w:rPr>
          <w:color w:val="auto"/>
        </w:rPr>
        <w:t xml:space="preserve">побуждающую осознание подростками личного смысла происходящего и его последствий, самостоятельный выбор конструктивной стратегии поведения в конфликтной ситуации; </w:t>
      </w:r>
      <w:r w:rsidRPr="00264C41">
        <w:rPr>
          <w:i/>
          <w:iCs/>
          <w:color w:val="auto"/>
        </w:rPr>
        <w:t xml:space="preserve">организационно-деятельностную, </w:t>
      </w:r>
      <w:r w:rsidRPr="00264C41">
        <w:rPr>
          <w:color w:val="auto"/>
        </w:rPr>
        <w:t xml:space="preserve">создающую условия, способствующие формированию у школьников-подростков качеств личности, необходимых им для обоснованного выбора конструктивной стратегии поведения в конфликтной ситуации; </w:t>
      </w:r>
      <w:r w:rsidRPr="00264C41">
        <w:rPr>
          <w:i/>
          <w:iCs/>
          <w:color w:val="auto"/>
        </w:rPr>
        <w:t xml:space="preserve">фасилитирующую, </w:t>
      </w:r>
      <w:r w:rsidRPr="00264C41">
        <w:rPr>
          <w:color w:val="auto"/>
        </w:rPr>
        <w:t xml:space="preserve">облегчающую процесс снятия эмоциональной напряженности подростков в конфликтных ситуациях; </w:t>
      </w:r>
      <w:r w:rsidRPr="00264C41">
        <w:rPr>
          <w:i/>
          <w:iCs/>
          <w:color w:val="auto"/>
        </w:rPr>
        <w:t xml:space="preserve">рефлексивно-оценочную, </w:t>
      </w:r>
      <w:r w:rsidRPr="00264C41">
        <w:rPr>
          <w:color w:val="auto"/>
        </w:rPr>
        <w:t xml:space="preserve">направленную на рефлексивное осмысление отношения к происходящему с позиций всех участников конфликтной ситуации. </w:t>
      </w:r>
    </w:p>
    <w:p w:rsidR="00264C41" w:rsidRPr="00264C41" w:rsidRDefault="00264C41" w:rsidP="00264C41">
      <w:pPr>
        <w:pStyle w:val="Default"/>
        <w:ind w:firstLine="567"/>
        <w:jc w:val="both"/>
        <w:rPr>
          <w:color w:val="auto"/>
        </w:rPr>
      </w:pPr>
      <w:r w:rsidRPr="00264C41">
        <w:rPr>
          <w:color w:val="auto"/>
        </w:rPr>
        <w:t xml:space="preserve">В основу подготовки подростков к разрешению конфликтных ситуаций со сверстниками мы положили предложенные М.И. Рожковым </w:t>
      </w:r>
      <w:r w:rsidRPr="00264C41">
        <w:rPr>
          <w:i/>
          <w:iCs/>
          <w:color w:val="auto"/>
        </w:rPr>
        <w:t xml:space="preserve">принципы профессионально-педагогической деятельности – </w:t>
      </w:r>
      <w:r w:rsidRPr="00264C41">
        <w:rPr>
          <w:color w:val="auto"/>
        </w:rPr>
        <w:t xml:space="preserve">такие, как: принцип стимулирования рефлексии подростков (рефлексивно-ценностное осмысление позиции всех участников конфликта, а также стимулирование подростков к рефлексии происходящего); принцип развивающей социальной интеракции (стимулирование и самосовершенствование сущностных сфер личности подростка); принцип формирования антиципации (опережающее отражение своего будущего, готовность совершать самостоятельный выбор); принцип формирования мотивационной перспективы (стимулирование осознания и рефлексивно-ценностного </w:t>
      </w:r>
      <w:r w:rsidRPr="00264C41">
        <w:rPr>
          <w:color w:val="auto"/>
        </w:rPr>
        <w:lastRenderedPageBreak/>
        <w:t xml:space="preserve">осмысления себя, своих поступков в контексте объективно-существующих взаимоотношений и сознательного отражения будущего). </w:t>
      </w:r>
    </w:p>
    <w:p w:rsidR="00264C41" w:rsidRPr="00264C41" w:rsidRDefault="00264C41" w:rsidP="00264C41">
      <w:pPr>
        <w:pStyle w:val="Default"/>
        <w:ind w:firstLine="567"/>
        <w:jc w:val="both"/>
      </w:pPr>
      <w:r w:rsidRPr="00264C41">
        <w:rPr>
          <w:i/>
          <w:iCs/>
          <w:color w:val="auto"/>
        </w:rPr>
        <w:t xml:space="preserve">Содержательный компонент модели подготовки подростков к разрешению конфликтных ситуаций со сверстниками </w:t>
      </w:r>
      <w:r w:rsidRPr="00264C41">
        <w:rPr>
          <w:color w:val="auto"/>
        </w:rPr>
        <w:t>с позиции</w:t>
      </w:r>
      <w:r w:rsidRPr="00264C41">
        <w:t xml:space="preserve"> </w:t>
      </w:r>
    </w:p>
    <w:p w:rsidR="00264C41" w:rsidRPr="00264C41" w:rsidRDefault="00264C41" w:rsidP="00264C41">
      <w:pPr>
        <w:pStyle w:val="Default"/>
        <w:ind w:firstLine="567"/>
        <w:jc w:val="both"/>
        <w:rPr>
          <w:color w:val="auto"/>
        </w:rPr>
      </w:pPr>
      <w:r w:rsidRPr="00264C41">
        <w:rPr>
          <w:color w:val="auto"/>
        </w:rPr>
        <w:t>рефлексивно-прогностического подхода состоит из нескольких разделов. Первый раздел – «</w:t>
      </w:r>
      <w:r w:rsidRPr="00264C41">
        <w:rPr>
          <w:i/>
          <w:iCs/>
          <w:color w:val="auto"/>
        </w:rPr>
        <w:t xml:space="preserve">Основы человековедения»: </w:t>
      </w:r>
      <w:r w:rsidRPr="00264C41">
        <w:rPr>
          <w:color w:val="auto"/>
        </w:rPr>
        <w:t xml:space="preserve">«Человек и окружающий его мир», «Природа человеческих убеждений и принципов», «Культура поведения человека в различных ситуациях (обычных, экстремальных и т.д.)»; «Саморегуляция поведения», «Нравственные основы поведения человека»; «Жизненное самоопределение человека», «Самореализация человека в обществе». </w:t>
      </w:r>
    </w:p>
    <w:p w:rsidR="00264C41" w:rsidRPr="00264C41" w:rsidRDefault="00264C41" w:rsidP="00264C41">
      <w:pPr>
        <w:pStyle w:val="Default"/>
        <w:ind w:firstLine="567"/>
        <w:jc w:val="both"/>
        <w:rPr>
          <w:color w:val="auto"/>
        </w:rPr>
      </w:pPr>
      <w:r w:rsidRPr="00264C41">
        <w:rPr>
          <w:color w:val="auto"/>
        </w:rPr>
        <w:t>Второй раздел – «</w:t>
      </w:r>
      <w:r w:rsidRPr="00264C41">
        <w:rPr>
          <w:i/>
          <w:iCs/>
          <w:color w:val="auto"/>
        </w:rPr>
        <w:t xml:space="preserve">Основы обществоведения»: </w:t>
      </w:r>
      <w:r w:rsidRPr="00264C41">
        <w:rPr>
          <w:color w:val="auto"/>
        </w:rPr>
        <w:t xml:space="preserve">«Человек и его ближайшее окружение», «Человек в малой группе и его роли», «Особенности общения», «Межличностные отношения и конфликты, их конструктивное разрешение», «Пути достижения взаимопонимания», «Понятие социальной нормы, социальной ответственности». </w:t>
      </w:r>
    </w:p>
    <w:p w:rsidR="00264C41" w:rsidRPr="00264C41" w:rsidRDefault="00264C41" w:rsidP="00264C41">
      <w:pPr>
        <w:pStyle w:val="Default"/>
        <w:ind w:firstLine="567"/>
        <w:jc w:val="both"/>
        <w:rPr>
          <w:color w:val="auto"/>
        </w:rPr>
      </w:pPr>
      <w:r w:rsidRPr="00264C41">
        <w:rPr>
          <w:color w:val="auto"/>
        </w:rPr>
        <w:t>Третий раздел – «</w:t>
      </w:r>
      <w:r w:rsidRPr="00264C41">
        <w:rPr>
          <w:i/>
          <w:iCs/>
          <w:color w:val="auto"/>
        </w:rPr>
        <w:t>Основы конфликтологии»</w:t>
      </w:r>
      <w:r w:rsidRPr="00264C41">
        <w:rPr>
          <w:color w:val="auto"/>
        </w:rPr>
        <w:t xml:space="preserve">, который включает в себя такие аспекты изучения, как: «Особенности конфликтных ситуаций», «Типы конфликтных ситуаций, структура конфликта, стратегии поведения в конфликтных ситуациях, «совладание» и «избегание» в ситуациях, требующих сделать выбор, предупреждение и прогнозирование конфликтов, преодоление стрессовых последствий конфликтных ситуаций, эмпатия, приемы общения, ведущие к сближению. </w:t>
      </w:r>
    </w:p>
    <w:p w:rsidR="00264C41" w:rsidRPr="00264C41" w:rsidRDefault="00264C41" w:rsidP="00264C41">
      <w:pPr>
        <w:pStyle w:val="Default"/>
        <w:ind w:firstLine="567"/>
        <w:jc w:val="both"/>
        <w:rPr>
          <w:color w:val="auto"/>
        </w:rPr>
      </w:pPr>
      <w:r w:rsidRPr="00264C41">
        <w:rPr>
          <w:color w:val="auto"/>
        </w:rPr>
        <w:t xml:space="preserve">Содержание процесса подготовки подростка к разрешению конфликтных ситуаций со сверстниками предполагает непосредственную помощь подростку в момент жизненной ситуации, вызвавшей сильные эмоциональные переживания. Эта задача реализуется через стимулирование осмысления подростком ситуации и анализ с позиции своего оппонента, на основе ценностных ориентаций и норм, при помощи педагога непосредственно в момент выбора способа поведения в конфликтной ситуации, на основе анализа и проектирования определенных действий в будущее. Субъекты социального воспитания могут в процессе индивидуальных бесед и консультаций использовать различные тренинговые упражнения: «Мой герой», «Я понимаю ситуацию», «У камня», «Зеркало» и т.д. В процессе совместной деятельности подростки оценивают отношение к происходящему и находят ответ на вопрос, какими были отношения между участниками конфликтной ситуации и какими стали, что, по их мнению, изменилось. </w:t>
      </w:r>
    </w:p>
    <w:p w:rsidR="00264C41" w:rsidRPr="00264C41" w:rsidRDefault="00264C41" w:rsidP="00264C41">
      <w:pPr>
        <w:pStyle w:val="Default"/>
        <w:ind w:firstLine="567"/>
        <w:jc w:val="both"/>
      </w:pPr>
      <w:r w:rsidRPr="00264C41">
        <w:rPr>
          <w:color w:val="auto"/>
        </w:rPr>
        <w:t>Также субъекты социального воспитания целенаправленно создают ситуации разногласия между школьниками-подростками посредством использования воспитывающих ситуаций, а также при подготовке и проведении воспитательных мероприятий («мозговой штурм», КТД). Созданная в образовательном учреждении социокультурная среда, разнообразные общие дела, предполагающие проектную деятельность,</w:t>
      </w:r>
      <w:r w:rsidRPr="00264C41">
        <w:t xml:space="preserve"> </w:t>
      </w:r>
    </w:p>
    <w:p w:rsidR="00264C41" w:rsidRPr="00264C41" w:rsidRDefault="00264C41" w:rsidP="00264C41">
      <w:pPr>
        <w:pStyle w:val="Default"/>
        <w:ind w:firstLine="567"/>
        <w:jc w:val="both"/>
        <w:rPr>
          <w:color w:val="auto"/>
        </w:rPr>
      </w:pPr>
      <w:r w:rsidRPr="00264C41">
        <w:rPr>
          <w:color w:val="auto"/>
        </w:rPr>
        <w:t xml:space="preserve">целеполагание, делегирование полномочий, способствуют формированию у обучающихся компетенций в практике межличностного взаимодействия. Деятельность педагога направлена на педагогическое стимулирование выбора способа поведения подростка в конфликтной ситуации на основе ценностных ориентаций и норм, осознание последствий каждого варианта поведения. </w:t>
      </w:r>
    </w:p>
    <w:p w:rsidR="00264C41" w:rsidRPr="00264C41" w:rsidRDefault="00264C41" w:rsidP="00264C41">
      <w:pPr>
        <w:pStyle w:val="Default"/>
        <w:ind w:firstLine="567"/>
        <w:jc w:val="both"/>
        <w:rPr>
          <w:color w:val="auto"/>
        </w:rPr>
      </w:pPr>
      <w:r w:rsidRPr="00264C41">
        <w:rPr>
          <w:color w:val="auto"/>
        </w:rPr>
        <w:t xml:space="preserve">Процесс подготовки подростков к разрешению конфликтных ситуаций со сверстниками осуществляется как в учебной, воспитательной, так и во внеурочной деятельности, как через отбор субъектами социального воспитания содержания учебных текстов, так и через применение воспитывающих ситуаций, демонстрирующих примеры и способы поведения в конфликтных ситуациях в рамках образовательного и дополнительного материала. </w:t>
      </w:r>
    </w:p>
    <w:p w:rsidR="00264C41" w:rsidRPr="00264C41" w:rsidRDefault="00264C41" w:rsidP="00264C41">
      <w:pPr>
        <w:pStyle w:val="Default"/>
        <w:ind w:firstLine="567"/>
        <w:jc w:val="both"/>
        <w:rPr>
          <w:color w:val="auto"/>
        </w:rPr>
      </w:pPr>
      <w:r w:rsidRPr="00264C41">
        <w:rPr>
          <w:i/>
          <w:iCs/>
          <w:color w:val="auto"/>
        </w:rPr>
        <w:t xml:space="preserve">Технологический блок </w:t>
      </w:r>
      <w:r w:rsidRPr="00264C41">
        <w:rPr>
          <w:color w:val="auto"/>
        </w:rPr>
        <w:t xml:space="preserve">модели подготовки подростков к разрешению конфликтных ситуаций со сверстниками предполагает использование субъектами социального </w:t>
      </w:r>
      <w:r w:rsidRPr="00264C41">
        <w:rPr>
          <w:color w:val="auto"/>
        </w:rPr>
        <w:lastRenderedPageBreak/>
        <w:t xml:space="preserve">воспитания педагогических технологий, которые будут способствовать развитию компетенций, необходимых для понимания причин разногласий, рефлексии их личной значимости, выбору конструктивного способа поведения, соответствующего предпочитаемым межличностным отношениям, и прогнозированию последствий происходящего. В связи с этим нами были включены в рассматриваемый процесс следующие педагогические методики, имеющие рефлексивно-прогностический компонент: технология планирования, составления вопросов и ответов, технология социальных проб, педагогических мастерских и т.д. </w:t>
      </w:r>
    </w:p>
    <w:p w:rsidR="00264C41" w:rsidRPr="00264C41" w:rsidRDefault="00264C41" w:rsidP="00264C41">
      <w:pPr>
        <w:pStyle w:val="Default"/>
        <w:ind w:firstLine="567"/>
        <w:jc w:val="both"/>
        <w:rPr>
          <w:color w:val="auto"/>
        </w:rPr>
      </w:pPr>
      <w:r w:rsidRPr="00264C41">
        <w:rPr>
          <w:color w:val="auto"/>
        </w:rPr>
        <w:t xml:space="preserve">Завершающим блоком модели подготовки подростков к разрешению конфликтных ситуаций со сверстниками является </w:t>
      </w:r>
      <w:r w:rsidRPr="00264C41">
        <w:rPr>
          <w:i/>
          <w:iCs/>
          <w:color w:val="auto"/>
        </w:rPr>
        <w:t>аналитико-результативный</w:t>
      </w:r>
      <w:r w:rsidRPr="00264C41">
        <w:rPr>
          <w:color w:val="auto"/>
        </w:rPr>
        <w:t xml:space="preserve">, включающий критерии и методики оценки полученных результатов по изменению уровня подготовленности подростков: тесты, анализ академической успеваемости и внешкольной активности, изучение школьной документации, анализ педагогических дневников классных руководителей, психолого-педагогические характеристики, наблюдение за поведение подростков в конфликтных ситуациях, дилеммы Колберга, изучение уровня рефлексивности (А.В. Карпов); изучение социализированности личности (М.И. Рожков). </w:t>
      </w:r>
    </w:p>
    <w:p w:rsidR="00264C41" w:rsidRPr="00264C41" w:rsidRDefault="00264C41" w:rsidP="00264C41">
      <w:pPr>
        <w:pStyle w:val="Default"/>
        <w:ind w:firstLine="567"/>
        <w:jc w:val="both"/>
      </w:pPr>
      <w:r w:rsidRPr="00264C41">
        <w:rPr>
          <w:color w:val="auto"/>
        </w:rPr>
        <w:t>Условиями эффективного применения рефлексивно-прогностического подхода к подготовке подростков к разрешению конфликтных ситуаций со сверстниками являются направленность содержания педагогического процесса на овладение обучающимися знаниями из области человековедения и обществознания, основ</w:t>
      </w:r>
      <w:r w:rsidRPr="00264C41">
        <w:t xml:space="preserve"> </w:t>
      </w:r>
    </w:p>
    <w:p w:rsidR="00264C41" w:rsidRPr="00264C41" w:rsidRDefault="00264C41" w:rsidP="00264C41">
      <w:pPr>
        <w:pStyle w:val="Default"/>
        <w:ind w:firstLine="567"/>
        <w:jc w:val="both"/>
        <w:rPr>
          <w:color w:val="auto"/>
        </w:rPr>
      </w:pPr>
      <w:r w:rsidRPr="00264C41">
        <w:rPr>
          <w:color w:val="auto"/>
        </w:rPr>
        <w:t xml:space="preserve">конфликтологии, демонстрация примеров проявления оппонентами по какому-либо вопросу гуманизма, доброжелательности, справедливости, толерантности, самообладания, стремления соблюдать права и свободы человека; использование педагогических технологий, способствующих развитию компетенций, необходимых для понимания причин возникновения разногласий, рефлексии их личностной значимости и выбора конструктивного способа поведения, соответствующего предпочитаемым межличностным отношениям; создание в образовательной организации социокультурной среды, актуализирующей применение формируемых компетенций в практике межличностного взаимодействия обучающихся; обеспечение педагогического сопровождения оппонентов в момент осознания разногласий со сверстниками. </w:t>
      </w:r>
    </w:p>
    <w:p w:rsidR="00264C41" w:rsidRPr="00264C41" w:rsidRDefault="00264C41" w:rsidP="00264C41">
      <w:pPr>
        <w:pStyle w:val="Default"/>
        <w:ind w:firstLine="567"/>
        <w:jc w:val="both"/>
        <w:rPr>
          <w:color w:val="auto"/>
        </w:rPr>
      </w:pPr>
      <w:r w:rsidRPr="00264C41">
        <w:rPr>
          <w:color w:val="auto"/>
        </w:rPr>
        <w:t xml:space="preserve">Успешность реализации модели по подготовке подростков к конструктивному поведению в конфликтных ситуациях апробирована в средней общеобразовательной школе № 29 г. Ярославля. </w:t>
      </w:r>
    </w:p>
    <w:p w:rsidR="00264C41" w:rsidRPr="00264C41" w:rsidRDefault="00264C41" w:rsidP="00264C41">
      <w:pPr>
        <w:pStyle w:val="Default"/>
        <w:ind w:firstLine="567"/>
        <w:jc w:val="both"/>
        <w:rPr>
          <w:color w:val="auto"/>
        </w:rPr>
      </w:pPr>
      <w:r w:rsidRPr="00264C41">
        <w:rPr>
          <w:color w:val="auto"/>
        </w:rPr>
        <w:t xml:space="preserve">Таким образом, рефлексивно-прогностический подход к процессу подготовки подростков к разрешению конфликтных ситуаций со сверстниками направлен на формирование у воспитанников рефлексивных и прогностических способностей, обеспечивающих осмысление сущности, причин и возможных последствий возникающих противоречий, способствующих формированию подготовленности к разрешению разногласий со сверстниками. </w:t>
      </w:r>
    </w:p>
    <w:p w:rsidR="00264C41" w:rsidRPr="00264C41" w:rsidRDefault="00264C41" w:rsidP="00264C41">
      <w:pPr>
        <w:pStyle w:val="Default"/>
        <w:ind w:firstLine="567"/>
        <w:jc w:val="center"/>
        <w:rPr>
          <w:color w:val="auto"/>
        </w:rPr>
      </w:pPr>
      <w:r w:rsidRPr="00264C41">
        <w:rPr>
          <w:b/>
          <w:bCs/>
          <w:color w:val="auto"/>
        </w:rPr>
        <w:t>Библиографический список</w:t>
      </w:r>
    </w:p>
    <w:p w:rsidR="00264C41" w:rsidRPr="00264C41" w:rsidRDefault="00264C41" w:rsidP="00264C41">
      <w:pPr>
        <w:pStyle w:val="Default"/>
        <w:ind w:firstLine="567"/>
        <w:jc w:val="both"/>
        <w:rPr>
          <w:color w:val="auto"/>
        </w:rPr>
      </w:pPr>
      <w:r w:rsidRPr="00264C41">
        <w:rPr>
          <w:color w:val="auto"/>
        </w:rPr>
        <w:t xml:space="preserve">1. Рожков М.И., Макеева Т.В. Социально-педагогическая деятельность [Текст]: учебно-методическое пособие. / М.И. Рожков, Т.В. Макеева. – Ярославль: Изд-во ЯГПУ им. К.Д. Ушинского, 2009. </w:t>
      </w:r>
    </w:p>
    <w:p w:rsidR="00264C41" w:rsidRPr="00264C41" w:rsidRDefault="00264C41" w:rsidP="00264C41">
      <w:pPr>
        <w:ind w:firstLine="567"/>
        <w:jc w:val="both"/>
        <w:rPr>
          <w:rFonts w:ascii="Times New Roman" w:hAnsi="Times New Roman" w:cs="Times New Roman"/>
          <w:sz w:val="24"/>
          <w:szCs w:val="24"/>
        </w:rPr>
      </w:pPr>
    </w:p>
    <w:sectPr w:rsidR="00264C41" w:rsidRPr="00264C41" w:rsidSect="0095406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9B3" w:rsidRDefault="00BE09B3" w:rsidP="00264C41">
      <w:pPr>
        <w:spacing w:after="0" w:line="240" w:lineRule="auto"/>
      </w:pPr>
      <w:r>
        <w:separator/>
      </w:r>
    </w:p>
  </w:endnote>
  <w:endnote w:type="continuationSeparator" w:id="1">
    <w:p w:rsidR="00BE09B3" w:rsidRDefault="00BE09B3" w:rsidP="00264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1533"/>
    </w:sdtPr>
    <w:sdtContent>
      <w:p w:rsidR="00264C41" w:rsidRDefault="0095406A">
        <w:pPr>
          <w:pStyle w:val="a5"/>
          <w:jc w:val="center"/>
        </w:pPr>
        <w:fldSimple w:instr=" PAGE   \* MERGEFORMAT ">
          <w:r w:rsidR="00B913C3">
            <w:rPr>
              <w:noProof/>
            </w:rPr>
            <w:t>1</w:t>
          </w:r>
        </w:fldSimple>
      </w:p>
    </w:sdtContent>
  </w:sdt>
  <w:p w:rsidR="00264C41" w:rsidRDefault="00264C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9B3" w:rsidRDefault="00BE09B3" w:rsidP="00264C41">
      <w:pPr>
        <w:spacing w:after="0" w:line="240" w:lineRule="auto"/>
      </w:pPr>
      <w:r>
        <w:separator/>
      </w:r>
    </w:p>
  </w:footnote>
  <w:footnote w:type="continuationSeparator" w:id="1">
    <w:p w:rsidR="00BE09B3" w:rsidRDefault="00BE09B3" w:rsidP="00264C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E22D9"/>
    <w:multiLevelType w:val="hybridMultilevel"/>
    <w:tmpl w:val="55120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264C41"/>
    <w:rsid w:val="00264C41"/>
    <w:rsid w:val="0057128D"/>
    <w:rsid w:val="0095406A"/>
    <w:rsid w:val="00B913C3"/>
    <w:rsid w:val="00BE0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C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264C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64C41"/>
  </w:style>
  <w:style w:type="paragraph" w:styleId="a5">
    <w:name w:val="footer"/>
    <w:basedOn w:val="a"/>
    <w:link w:val="a6"/>
    <w:uiPriority w:val="99"/>
    <w:unhideWhenUsed/>
    <w:rsid w:val="00264C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4C41"/>
  </w:style>
  <w:style w:type="paragraph" w:styleId="a7">
    <w:name w:val="Balloon Text"/>
    <w:basedOn w:val="a"/>
    <w:link w:val="a8"/>
    <w:uiPriority w:val="99"/>
    <w:semiHidden/>
    <w:unhideWhenUsed/>
    <w:rsid w:val="00B913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13C3"/>
    <w:rPr>
      <w:rFonts w:ascii="Tahoma" w:hAnsi="Tahoma" w:cs="Tahoma"/>
      <w:sz w:val="16"/>
      <w:szCs w:val="16"/>
    </w:rPr>
  </w:style>
  <w:style w:type="paragraph" w:styleId="a9">
    <w:name w:val="List Paragraph"/>
    <w:basedOn w:val="a"/>
    <w:uiPriority w:val="34"/>
    <w:qFormat/>
    <w:rsid w:val="00B913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2590</Words>
  <Characters>14767</Characters>
  <Application>Microsoft Office Word</Application>
  <DocSecurity>0</DocSecurity>
  <Lines>123</Lines>
  <Paragraphs>34</Paragraphs>
  <ScaleCrop>false</ScaleCrop>
  <Company>CRTDU</Company>
  <LinksUpToDate>false</LinksUpToDate>
  <CharactersWithSpaces>17323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2014-03-19T10:50:00Z</cp:lastPrinted>
  <dcterms:created xsi:type="dcterms:W3CDTF">2014-03-19T10:47:00Z</dcterms:created>
  <dcterms:modified xsi:type="dcterms:W3CDTF">2015-10-26T07:22:00Z</dcterms:modified>
</cp:coreProperties>
</file>