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BD" w:rsidRDefault="003107BD" w:rsidP="003107BD">
      <w:pPr>
        <w:pStyle w:val="a3"/>
        <w:spacing w:line="240" w:lineRule="auto"/>
        <w:jc w:val="both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Индивидуальный образовательный маршрут </w:t>
      </w:r>
      <w:proofErr w:type="gramStart"/>
      <w:r>
        <w:rPr>
          <w:b w:val="0"/>
          <w:bCs w:val="0"/>
          <w:iCs/>
          <w:sz w:val="28"/>
          <w:szCs w:val="28"/>
        </w:rPr>
        <w:t>одаренного</w:t>
      </w:r>
      <w:proofErr w:type="gramEnd"/>
      <w:r>
        <w:rPr>
          <w:b w:val="0"/>
          <w:bCs w:val="0"/>
          <w:iCs/>
          <w:sz w:val="28"/>
          <w:szCs w:val="28"/>
        </w:rPr>
        <w:t xml:space="preserve"> обучающегося:</w:t>
      </w:r>
      <w:r w:rsidRPr="003107BD">
        <w:t xml:space="preserve"> </w:t>
      </w:r>
      <w:r w:rsidRPr="003107BD">
        <w:rPr>
          <w:b w:val="0"/>
          <w:bCs w:val="0"/>
          <w:iCs/>
          <w:sz w:val="28"/>
          <w:szCs w:val="28"/>
        </w:rPr>
        <w:t xml:space="preserve">[Текст]: Материалы </w:t>
      </w:r>
      <w:r>
        <w:rPr>
          <w:b w:val="0"/>
          <w:bCs w:val="0"/>
          <w:iCs/>
          <w:sz w:val="28"/>
          <w:szCs w:val="28"/>
          <w:lang w:val="en-US"/>
        </w:rPr>
        <w:t>II</w:t>
      </w:r>
      <w:r>
        <w:rPr>
          <w:b w:val="0"/>
          <w:bCs w:val="0"/>
          <w:iCs/>
          <w:sz w:val="28"/>
          <w:szCs w:val="28"/>
        </w:rPr>
        <w:t xml:space="preserve">-ой </w:t>
      </w:r>
      <w:proofErr w:type="gramStart"/>
      <w:r>
        <w:rPr>
          <w:b w:val="0"/>
          <w:bCs w:val="0"/>
          <w:iCs/>
          <w:sz w:val="28"/>
          <w:szCs w:val="28"/>
        </w:rPr>
        <w:t>научно-практической</w:t>
      </w:r>
      <w:proofErr w:type="gramEnd"/>
      <w:r>
        <w:rPr>
          <w:b w:val="0"/>
          <w:bCs w:val="0"/>
          <w:iCs/>
          <w:sz w:val="28"/>
          <w:szCs w:val="28"/>
        </w:rPr>
        <w:t xml:space="preserve"> </w:t>
      </w:r>
      <w:proofErr w:type="spellStart"/>
      <w:r>
        <w:rPr>
          <w:b w:val="0"/>
          <w:bCs w:val="0"/>
          <w:iCs/>
          <w:sz w:val="28"/>
          <w:szCs w:val="28"/>
        </w:rPr>
        <w:t>интернет-конференции</w:t>
      </w:r>
      <w:proofErr w:type="spellEnd"/>
      <w:r w:rsidRPr="003107BD">
        <w:rPr>
          <w:b w:val="0"/>
          <w:bCs w:val="0"/>
          <w:iCs/>
          <w:sz w:val="28"/>
          <w:szCs w:val="28"/>
        </w:rPr>
        <w:t xml:space="preserve"> / под ред. </w:t>
      </w:r>
      <w:r>
        <w:rPr>
          <w:b w:val="0"/>
          <w:bCs w:val="0"/>
          <w:iCs/>
          <w:sz w:val="28"/>
          <w:szCs w:val="28"/>
        </w:rPr>
        <w:t xml:space="preserve">Е.Н. </w:t>
      </w:r>
      <w:proofErr w:type="spellStart"/>
      <w:r>
        <w:rPr>
          <w:b w:val="0"/>
          <w:bCs w:val="0"/>
          <w:iCs/>
          <w:sz w:val="28"/>
          <w:szCs w:val="28"/>
        </w:rPr>
        <w:t>Лекомцевой</w:t>
      </w:r>
      <w:proofErr w:type="spellEnd"/>
      <w:r w:rsidRPr="003107BD">
        <w:rPr>
          <w:b w:val="0"/>
          <w:bCs w:val="0"/>
          <w:iCs/>
          <w:sz w:val="28"/>
          <w:szCs w:val="28"/>
        </w:rPr>
        <w:t xml:space="preserve">. – Ярославль: </w:t>
      </w:r>
      <w:r>
        <w:rPr>
          <w:b w:val="0"/>
          <w:bCs w:val="0"/>
          <w:iCs/>
          <w:sz w:val="28"/>
          <w:szCs w:val="28"/>
        </w:rPr>
        <w:t>РИО ЯГПУ</w:t>
      </w:r>
      <w:r w:rsidRPr="003107BD">
        <w:rPr>
          <w:b w:val="0"/>
          <w:bCs w:val="0"/>
          <w:iCs/>
          <w:sz w:val="28"/>
          <w:szCs w:val="28"/>
        </w:rPr>
        <w:t>, 2015. –</w:t>
      </w:r>
      <w:r>
        <w:rPr>
          <w:b w:val="0"/>
          <w:bCs w:val="0"/>
          <w:iCs/>
          <w:sz w:val="28"/>
          <w:szCs w:val="28"/>
        </w:rPr>
        <w:t xml:space="preserve"> С.59-69.</w:t>
      </w:r>
    </w:p>
    <w:p w:rsidR="00CB58FF" w:rsidRPr="00CB58FF" w:rsidRDefault="00CB58FF" w:rsidP="00CB58FF">
      <w:pPr>
        <w:pStyle w:val="a3"/>
        <w:jc w:val="right"/>
        <w:rPr>
          <w:b w:val="0"/>
          <w:bCs w:val="0"/>
          <w:iCs/>
          <w:sz w:val="28"/>
          <w:szCs w:val="28"/>
        </w:rPr>
      </w:pPr>
      <w:r w:rsidRPr="00CB58FF">
        <w:rPr>
          <w:b w:val="0"/>
          <w:bCs w:val="0"/>
          <w:iCs/>
          <w:sz w:val="28"/>
          <w:szCs w:val="28"/>
        </w:rPr>
        <w:t>УДК</w:t>
      </w:r>
      <w:r>
        <w:rPr>
          <w:b w:val="0"/>
          <w:bCs w:val="0"/>
          <w:iCs/>
          <w:sz w:val="28"/>
          <w:szCs w:val="28"/>
        </w:rPr>
        <w:t xml:space="preserve"> </w:t>
      </w:r>
      <w:r w:rsidR="00BC2DA1">
        <w:rPr>
          <w:b w:val="0"/>
          <w:bCs w:val="0"/>
          <w:iCs/>
          <w:sz w:val="28"/>
          <w:szCs w:val="28"/>
        </w:rPr>
        <w:t>377.1</w:t>
      </w:r>
    </w:p>
    <w:p w:rsidR="002A75F7" w:rsidRDefault="002A75F7" w:rsidP="00B33D55">
      <w:pPr>
        <w:pStyle w:val="a3"/>
        <w:spacing w:line="240" w:lineRule="auto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 xml:space="preserve">ИНДИВИДУАЛЬНЫЙ ОБРАЗОВАТЕЛЬНЫЙ МАРШРУТ </w:t>
      </w:r>
    </w:p>
    <w:p w:rsidR="00FB0771" w:rsidRDefault="002A75F7" w:rsidP="00B33D55">
      <w:pPr>
        <w:pStyle w:val="a3"/>
        <w:spacing w:line="240" w:lineRule="auto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 xml:space="preserve">КАК </w:t>
      </w:r>
      <w:r w:rsidR="00D469AF">
        <w:rPr>
          <w:bCs w:val="0"/>
          <w:iCs/>
          <w:sz w:val="28"/>
          <w:szCs w:val="28"/>
        </w:rPr>
        <w:t>СРЕДСТВО</w:t>
      </w:r>
      <w:r>
        <w:rPr>
          <w:bCs w:val="0"/>
          <w:iCs/>
          <w:sz w:val="28"/>
          <w:szCs w:val="28"/>
        </w:rPr>
        <w:t xml:space="preserve"> РАЗВИТИЯ ИНДИВИДУАЛЬНОСТИ ОБУЧАЮЩЕГОСЯ</w:t>
      </w:r>
    </w:p>
    <w:p w:rsidR="00B33D55" w:rsidRDefault="00B33D55" w:rsidP="00B33D55">
      <w:pPr>
        <w:pStyle w:val="a3"/>
        <w:spacing w:line="240" w:lineRule="auto"/>
        <w:rPr>
          <w:bCs w:val="0"/>
          <w:iCs/>
          <w:sz w:val="28"/>
          <w:szCs w:val="28"/>
        </w:rPr>
      </w:pPr>
    </w:p>
    <w:p w:rsidR="002A75F7" w:rsidRDefault="002A75F7" w:rsidP="00B33D55">
      <w:pPr>
        <w:pStyle w:val="a3"/>
        <w:spacing w:line="240" w:lineRule="auto"/>
        <w:ind w:firstLine="709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Н.В. Короткова</w:t>
      </w:r>
      <w:r w:rsidR="00690EB5">
        <w:rPr>
          <w:b w:val="0"/>
          <w:bCs w:val="0"/>
          <w:iCs/>
          <w:sz w:val="28"/>
          <w:szCs w:val="28"/>
        </w:rPr>
        <w:t>, заведующий отделом по инновационной деятельности,</w:t>
      </w:r>
    </w:p>
    <w:p w:rsidR="00690EB5" w:rsidRDefault="00690EB5" w:rsidP="00B33D55">
      <w:pPr>
        <w:pStyle w:val="a3"/>
        <w:spacing w:line="240" w:lineRule="auto"/>
        <w:ind w:firstLine="709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ГПОАУ ЯО Ярославский педагогический колледж</w:t>
      </w:r>
    </w:p>
    <w:p w:rsidR="00FB0771" w:rsidRDefault="00D469AF" w:rsidP="00B33D55">
      <w:pPr>
        <w:pStyle w:val="2"/>
        <w:tabs>
          <w:tab w:val="left" w:pos="0"/>
        </w:tabs>
        <w:spacing w:line="240" w:lineRule="auto"/>
        <w:ind w:firstLine="0"/>
        <w:rPr>
          <w:iCs w:val="0"/>
        </w:rPr>
      </w:pPr>
      <w:r>
        <w:rPr>
          <w:b/>
          <w:iCs w:val="0"/>
        </w:rPr>
        <w:t xml:space="preserve">Аннотация: </w:t>
      </w:r>
      <w:r w:rsidRPr="00D469AF">
        <w:rPr>
          <w:iCs w:val="0"/>
        </w:rPr>
        <w:t>В современных условиях возрастает роль</w:t>
      </w:r>
      <w:r w:rsidRPr="00D469AF">
        <w:t xml:space="preserve"> </w:t>
      </w:r>
      <w:r w:rsidRPr="00D469AF">
        <w:rPr>
          <w:iCs w:val="0"/>
        </w:rPr>
        <w:t xml:space="preserve">технологий, ориентированных на индивидуализацию процесса обучения, предоставления </w:t>
      </w:r>
      <w:proofErr w:type="gramStart"/>
      <w:r w:rsidRPr="00D469AF">
        <w:rPr>
          <w:iCs w:val="0"/>
        </w:rPr>
        <w:t>обучающемуся</w:t>
      </w:r>
      <w:proofErr w:type="gramEnd"/>
      <w:r w:rsidRPr="00D469AF">
        <w:rPr>
          <w:iCs w:val="0"/>
        </w:rPr>
        <w:t xml:space="preserve"> самостоятельности и активности</w:t>
      </w:r>
      <w:r>
        <w:rPr>
          <w:iCs w:val="0"/>
        </w:rPr>
        <w:t xml:space="preserve">. Раскрывается роль индивидуального образовательного маршрута в современном образовательном процессе. </w:t>
      </w:r>
      <w:r w:rsidR="004F33AD">
        <w:rPr>
          <w:iCs w:val="0"/>
        </w:rPr>
        <w:t xml:space="preserve">Описывается опыт </w:t>
      </w:r>
      <w:r>
        <w:rPr>
          <w:iCs w:val="0"/>
        </w:rPr>
        <w:t xml:space="preserve"> использования портфолио </w:t>
      </w:r>
      <w:r w:rsidR="004F33AD">
        <w:rPr>
          <w:iCs w:val="0"/>
        </w:rPr>
        <w:t xml:space="preserve">как одной из форм представления </w:t>
      </w:r>
      <w:r w:rsidR="00402E60">
        <w:rPr>
          <w:iCs w:val="0"/>
        </w:rPr>
        <w:t>индивидуального образовательного маршрута</w:t>
      </w:r>
      <w:r w:rsidR="004F33AD">
        <w:rPr>
          <w:iCs w:val="0"/>
        </w:rPr>
        <w:t xml:space="preserve"> в ГПОАУ ЯО Ярославском педагогическом колледже.</w:t>
      </w:r>
    </w:p>
    <w:p w:rsidR="004F33AD" w:rsidRDefault="004F33AD" w:rsidP="00D469AF">
      <w:pPr>
        <w:pStyle w:val="2"/>
        <w:tabs>
          <w:tab w:val="left" w:pos="0"/>
        </w:tabs>
        <w:spacing w:line="240" w:lineRule="auto"/>
        <w:ind w:firstLine="0"/>
        <w:rPr>
          <w:iCs w:val="0"/>
        </w:rPr>
      </w:pPr>
    </w:p>
    <w:p w:rsidR="004F33AD" w:rsidRDefault="004F33AD" w:rsidP="00DC0868">
      <w:pPr>
        <w:pStyle w:val="2"/>
        <w:tabs>
          <w:tab w:val="left" w:pos="0"/>
        </w:tabs>
        <w:spacing w:line="240" w:lineRule="auto"/>
        <w:ind w:firstLine="0"/>
        <w:rPr>
          <w:iCs w:val="0"/>
        </w:rPr>
      </w:pPr>
      <w:r>
        <w:rPr>
          <w:b/>
          <w:iCs w:val="0"/>
        </w:rPr>
        <w:t>Ключевые слова:</w:t>
      </w:r>
      <w:r>
        <w:rPr>
          <w:iCs w:val="0"/>
        </w:rPr>
        <w:t xml:space="preserve"> индивидуальность, индивидуализация обучения, индивидуальный образовательный маршрут, портфолио, субъектная позиция обучающегося.</w:t>
      </w:r>
    </w:p>
    <w:p w:rsidR="004F33AD" w:rsidRPr="004F33AD" w:rsidRDefault="004F33AD" w:rsidP="00DC0868">
      <w:pPr>
        <w:pStyle w:val="2"/>
        <w:tabs>
          <w:tab w:val="left" w:pos="0"/>
        </w:tabs>
        <w:spacing w:line="240" w:lineRule="auto"/>
        <w:ind w:firstLine="0"/>
        <w:rPr>
          <w:iCs w:val="0"/>
        </w:rPr>
      </w:pPr>
    </w:p>
    <w:p w:rsidR="00A874B9" w:rsidRPr="00A874B9" w:rsidRDefault="00A874B9" w:rsidP="00A874B9">
      <w:pPr>
        <w:pStyle w:val="2"/>
        <w:tabs>
          <w:tab w:val="left" w:pos="0"/>
        </w:tabs>
        <w:spacing w:line="240" w:lineRule="auto"/>
        <w:ind w:firstLine="709"/>
        <w:jc w:val="center"/>
        <w:rPr>
          <w:rStyle w:val="hps"/>
          <w:b/>
          <w:lang w:val="en-US"/>
        </w:rPr>
      </w:pPr>
      <w:r w:rsidRPr="00A874B9">
        <w:rPr>
          <w:rStyle w:val="hps"/>
          <w:b/>
          <w:lang w:val="en-US"/>
        </w:rPr>
        <w:t>INDIVIDUAL EDUCATIONAL ROUTE</w:t>
      </w:r>
    </w:p>
    <w:p w:rsidR="00DC0868" w:rsidRPr="00BC2DA1" w:rsidRDefault="00A874B9" w:rsidP="00A874B9">
      <w:pPr>
        <w:pStyle w:val="2"/>
        <w:tabs>
          <w:tab w:val="left" w:pos="0"/>
        </w:tabs>
        <w:spacing w:line="240" w:lineRule="auto"/>
        <w:ind w:firstLine="709"/>
        <w:jc w:val="center"/>
        <w:rPr>
          <w:rStyle w:val="hps"/>
          <w:b/>
          <w:lang w:val="en-US"/>
        </w:rPr>
      </w:pPr>
      <w:r w:rsidRPr="00A874B9">
        <w:rPr>
          <w:rStyle w:val="hps"/>
          <w:b/>
          <w:lang w:val="en-US"/>
        </w:rPr>
        <w:t>AS A MEANS OF DEVELOPING INDIVIDUALITY OF A STUDENT</w:t>
      </w:r>
    </w:p>
    <w:p w:rsidR="00A874B9" w:rsidRPr="00BC2DA1" w:rsidRDefault="00A874B9" w:rsidP="00A874B9">
      <w:pPr>
        <w:pStyle w:val="2"/>
        <w:tabs>
          <w:tab w:val="left" w:pos="0"/>
        </w:tabs>
        <w:spacing w:line="240" w:lineRule="auto"/>
        <w:ind w:firstLine="709"/>
        <w:jc w:val="center"/>
        <w:rPr>
          <w:rStyle w:val="hps"/>
          <w:lang w:val="en-US"/>
        </w:rPr>
      </w:pPr>
    </w:p>
    <w:p w:rsidR="00A874B9" w:rsidRDefault="00A874B9" w:rsidP="00A874B9">
      <w:pPr>
        <w:pStyle w:val="2"/>
        <w:tabs>
          <w:tab w:val="left" w:pos="0"/>
        </w:tabs>
        <w:spacing w:line="240" w:lineRule="auto"/>
        <w:ind w:firstLine="709"/>
        <w:jc w:val="center"/>
        <w:rPr>
          <w:rStyle w:val="hps"/>
        </w:rPr>
      </w:pPr>
      <w:r w:rsidRPr="00A874B9">
        <w:rPr>
          <w:rStyle w:val="hps"/>
          <w:lang w:val="en-US"/>
        </w:rPr>
        <w:t xml:space="preserve">N. </w:t>
      </w:r>
      <w:r>
        <w:rPr>
          <w:rStyle w:val="hps"/>
          <w:lang w:val="en-US"/>
        </w:rPr>
        <w:t>V</w:t>
      </w:r>
      <w:r w:rsidRPr="00A874B9">
        <w:rPr>
          <w:rStyle w:val="hps"/>
          <w:lang w:val="en-US"/>
        </w:rPr>
        <w:t xml:space="preserve">. </w:t>
      </w:r>
      <w:proofErr w:type="spellStart"/>
      <w:r w:rsidRPr="00A874B9">
        <w:rPr>
          <w:rStyle w:val="hps"/>
          <w:lang w:val="en-US"/>
        </w:rPr>
        <w:t>Korotkova</w:t>
      </w:r>
      <w:proofErr w:type="spellEnd"/>
      <w:r w:rsidRPr="00A874B9">
        <w:rPr>
          <w:rStyle w:val="hps"/>
          <w:lang w:val="en-US"/>
        </w:rPr>
        <w:t>,</w:t>
      </w:r>
    </w:p>
    <w:p w:rsidR="00A874B9" w:rsidRPr="00A874B9" w:rsidRDefault="00A874B9" w:rsidP="00A874B9">
      <w:pPr>
        <w:pStyle w:val="2"/>
        <w:tabs>
          <w:tab w:val="left" w:pos="0"/>
        </w:tabs>
        <w:spacing w:line="240" w:lineRule="auto"/>
        <w:ind w:firstLine="709"/>
        <w:jc w:val="center"/>
        <w:rPr>
          <w:rStyle w:val="hps"/>
          <w:lang w:val="en-US"/>
        </w:rPr>
      </w:pPr>
      <w:proofErr w:type="gramStart"/>
      <w:r w:rsidRPr="00A874B9">
        <w:rPr>
          <w:rStyle w:val="hps"/>
          <w:lang w:val="en-US"/>
        </w:rPr>
        <w:t>head</w:t>
      </w:r>
      <w:proofErr w:type="gramEnd"/>
      <w:r w:rsidRPr="00A874B9">
        <w:rPr>
          <w:rStyle w:val="hps"/>
          <w:lang w:val="en-US"/>
        </w:rPr>
        <w:t xml:space="preserve"> of the Department for innovation, GOAU YAO Yaroslavl pedagogical </w:t>
      </w:r>
      <w:r>
        <w:rPr>
          <w:rStyle w:val="hps"/>
        </w:rPr>
        <w:t>с</w:t>
      </w:r>
      <w:proofErr w:type="spellStart"/>
      <w:r w:rsidRPr="00A874B9">
        <w:rPr>
          <w:rStyle w:val="hps"/>
          <w:lang w:val="en-US"/>
        </w:rPr>
        <w:t>ollege</w:t>
      </w:r>
      <w:proofErr w:type="spellEnd"/>
    </w:p>
    <w:p w:rsidR="00A874B9" w:rsidRPr="00402E60" w:rsidRDefault="00A874B9" w:rsidP="00A874B9">
      <w:pPr>
        <w:pStyle w:val="2"/>
        <w:tabs>
          <w:tab w:val="left" w:pos="0"/>
        </w:tabs>
        <w:spacing w:line="240" w:lineRule="auto"/>
        <w:ind w:firstLine="0"/>
        <w:rPr>
          <w:lang w:val="en-US"/>
        </w:rPr>
      </w:pPr>
      <w:r w:rsidRPr="00A874B9">
        <w:rPr>
          <w:rStyle w:val="hps"/>
          <w:b/>
          <w:lang w:val="en-US"/>
        </w:rPr>
        <w:t>Abstract:</w:t>
      </w:r>
      <w:r w:rsidRPr="00A874B9">
        <w:rPr>
          <w:rStyle w:val="hps"/>
          <w:lang w:val="en-US"/>
        </w:rPr>
        <w:t xml:space="preserve"> </w:t>
      </w:r>
      <w:r w:rsidR="00402E60" w:rsidRPr="00402E60">
        <w:rPr>
          <w:lang w:val="en-US"/>
        </w:rPr>
        <w:t xml:space="preserve">In modern conditions, the role of technologies focused on the individualization of the learning process, provide learner independence and activity. </w:t>
      </w:r>
      <w:proofErr w:type="gramStart"/>
      <w:r w:rsidR="00402E60" w:rsidRPr="00402E60">
        <w:rPr>
          <w:lang w:val="en-US"/>
        </w:rPr>
        <w:t>The role of individual educational route in the modern educational process.</w:t>
      </w:r>
      <w:proofErr w:type="gramEnd"/>
      <w:r w:rsidR="00402E60" w:rsidRPr="00402E60">
        <w:rPr>
          <w:lang w:val="en-US"/>
        </w:rPr>
        <w:t xml:space="preserve"> </w:t>
      </w:r>
      <w:proofErr w:type="gramStart"/>
      <w:r w:rsidR="00402E60" w:rsidRPr="00402E60">
        <w:rPr>
          <w:lang w:val="en-US"/>
        </w:rPr>
        <w:t xml:space="preserve">Describes experiences using portfolios as a form of representation of individual educational route in GOAU YAO Yaroslavl pedagogical </w:t>
      </w:r>
      <w:r w:rsidR="00402E60">
        <w:t>с</w:t>
      </w:r>
      <w:proofErr w:type="spellStart"/>
      <w:r w:rsidR="00402E60" w:rsidRPr="00402E60">
        <w:rPr>
          <w:lang w:val="en-US"/>
        </w:rPr>
        <w:t>ollege</w:t>
      </w:r>
      <w:proofErr w:type="spellEnd"/>
      <w:r w:rsidR="00402E60" w:rsidRPr="00402E60">
        <w:rPr>
          <w:lang w:val="en-US"/>
        </w:rPr>
        <w:t>.</w:t>
      </w:r>
      <w:proofErr w:type="gramEnd"/>
    </w:p>
    <w:p w:rsidR="00402E60" w:rsidRPr="00402E60" w:rsidRDefault="00402E60" w:rsidP="00A874B9">
      <w:pPr>
        <w:pStyle w:val="2"/>
        <w:tabs>
          <w:tab w:val="left" w:pos="0"/>
        </w:tabs>
        <w:spacing w:line="240" w:lineRule="auto"/>
        <w:ind w:firstLine="0"/>
        <w:rPr>
          <w:rStyle w:val="hps"/>
          <w:lang w:val="en-US"/>
        </w:rPr>
      </w:pPr>
    </w:p>
    <w:p w:rsidR="00B33D55" w:rsidRPr="00A874B9" w:rsidRDefault="00A874B9" w:rsidP="00A874B9">
      <w:pPr>
        <w:pStyle w:val="2"/>
        <w:tabs>
          <w:tab w:val="left" w:pos="0"/>
        </w:tabs>
        <w:spacing w:line="240" w:lineRule="auto"/>
        <w:ind w:firstLine="0"/>
        <w:rPr>
          <w:i w:val="0"/>
          <w:sz w:val="28"/>
          <w:szCs w:val="28"/>
          <w:lang w:val="en-US"/>
        </w:rPr>
      </w:pPr>
      <w:r w:rsidRPr="00A874B9">
        <w:rPr>
          <w:rStyle w:val="hps"/>
          <w:b/>
          <w:lang w:val="en-US"/>
        </w:rPr>
        <w:t>Keywords:</w:t>
      </w:r>
      <w:r w:rsidRPr="00A874B9">
        <w:rPr>
          <w:rStyle w:val="hps"/>
          <w:lang w:val="en-US"/>
        </w:rPr>
        <w:t xml:space="preserve"> individuality, individualization of learning, individual educational route, portfolio, subjective position of the student.</w:t>
      </w:r>
    </w:p>
    <w:p w:rsidR="002A36B9" w:rsidRPr="00541F58" w:rsidRDefault="004345AC" w:rsidP="00541F58">
      <w:pPr>
        <w:pStyle w:val="2"/>
        <w:tabs>
          <w:tab w:val="left" w:pos="0"/>
        </w:tabs>
        <w:ind w:firstLine="709"/>
        <w:rPr>
          <w:i w:val="0"/>
          <w:sz w:val="28"/>
          <w:szCs w:val="28"/>
        </w:rPr>
      </w:pPr>
      <w:r w:rsidRPr="00541F58">
        <w:rPr>
          <w:i w:val="0"/>
          <w:sz w:val="28"/>
          <w:szCs w:val="28"/>
        </w:rPr>
        <w:t xml:space="preserve">Кардинальные изменения в экономической и политической ситуации в стране, укрупнение и усложнения технического производства, развитие науки и </w:t>
      </w:r>
      <w:proofErr w:type="spellStart"/>
      <w:r w:rsidRPr="00541F58">
        <w:rPr>
          <w:i w:val="0"/>
          <w:sz w:val="28"/>
          <w:szCs w:val="28"/>
        </w:rPr>
        <w:t>техносферы</w:t>
      </w:r>
      <w:proofErr w:type="spellEnd"/>
      <w:r w:rsidR="00B067F7" w:rsidRPr="00541F58">
        <w:rPr>
          <w:i w:val="0"/>
          <w:sz w:val="28"/>
          <w:szCs w:val="28"/>
        </w:rPr>
        <w:t xml:space="preserve">, появление новых отраслей </w:t>
      </w:r>
      <w:r w:rsidR="00DD4E4B" w:rsidRPr="00541F58">
        <w:rPr>
          <w:i w:val="0"/>
          <w:sz w:val="28"/>
          <w:szCs w:val="28"/>
        </w:rPr>
        <w:t>дикту</w:t>
      </w:r>
      <w:r w:rsidR="006838FE">
        <w:rPr>
          <w:i w:val="0"/>
          <w:sz w:val="28"/>
          <w:szCs w:val="28"/>
        </w:rPr>
        <w:t>ю</w:t>
      </w:r>
      <w:r w:rsidR="00DD4E4B" w:rsidRPr="00541F58">
        <w:rPr>
          <w:i w:val="0"/>
          <w:sz w:val="28"/>
          <w:szCs w:val="28"/>
        </w:rPr>
        <w:t xml:space="preserve">т </w:t>
      </w:r>
      <w:r w:rsidR="002A36B9" w:rsidRPr="00541F58">
        <w:rPr>
          <w:i w:val="0"/>
          <w:sz w:val="28"/>
          <w:szCs w:val="28"/>
        </w:rPr>
        <w:t>изменения в одной из важнейших социальных сфер – образовании.</w:t>
      </w:r>
    </w:p>
    <w:p w:rsidR="00572737" w:rsidRDefault="005D2DB3" w:rsidP="00541F58">
      <w:pPr>
        <w:pStyle w:val="2"/>
        <w:tabs>
          <w:tab w:val="left" w:pos="0"/>
        </w:tabs>
        <w:ind w:firstLine="709"/>
        <w:rPr>
          <w:i w:val="0"/>
          <w:sz w:val="28"/>
          <w:szCs w:val="28"/>
        </w:rPr>
      </w:pPr>
      <w:r w:rsidRPr="00541F58">
        <w:rPr>
          <w:i w:val="0"/>
          <w:sz w:val="28"/>
          <w:szCs w:val="28"/>
        </w:rPr>
        <w:t>Вплоть до середины ХХ века основн</w:t>
      </w:r>
      <w:r w:rsidR="00DE56A2">
        <w:rPr>
          <w:i w:val="0"/>
          <w:sz w:val="28"/>
          <w:szCs w:val="28"/>
        </w:rPr>
        <w:t>ыми</w:t>
      </w:r>
      <w:r w:rsidRPr="00541F58">
        <w:rPr>
          <w:i w:val="0"/>
          <w:sz w:val="28"/>
          <w:szCs w:val="28"/>
        </w:rPr>
        <w:t xml:space="preserve"> цел</w:t>
      </w:r>
      <w:r w:rsidR="00DE56A2">
        <w:rPr>
          <w:i w:val="0"/>
          <w:sz w:val="28"/>
          <w:szCs w:val="28"/>
        </w:rPr>
        <w:t>ями</w:t>
      </w:r>
      <w:r w:rsidRPr="00541F58">
        <w:rPr>
          <w:i w:val="0"/>
          <w:sz w:val="28"/>
          <w:szCs w:val="28"/>
        </w:rPr>
        <w:t xml:space="preserve"> образования был</w:t>
      </w:r>
      <w:r w:rsidR="00DE56A2">
        <w:rPr>
          <w:i w:val="0"/>
          <w:sz w:val="28"/>
          <w:szCs w:val="28"/>
        </w:rPr>
        <w:t>и</w:t>
      </w:r>
      <w:r w:rsidRPr="00541F58">
        <w:rPr>
          <w:i w:val="0"/>
          <w:sz w:val="28"/>
          <w:szCs w:val="28"/>
        </w:rPr>
        <w:t xml:space="preserve"> передача обучающ</w:t>
      </w:r>
      <w:r w:rsidR="00572737">
        <w:rPr>
          <w:i w:val="0"/>
          <w:sz w:val="28"/>
          <w:szCs w:val="28"/>
        </w:rPr>
        <w:t>е</w:t>
      </w:r>
      <w:r w:rsidRPr="00541F58">
        <w:rPr>
          <w:i w:val="0"/>
          <w:sz w:val="28"/>
          <w:szCs w:val="28"/>
        </w:rPr>
        <w:t>м</w:t>
      </w:r>
      <w:r w:rsidR="00572737">
        <w:rPr>
          <w:i w:val="0"/>
          <w:sz w:val="28"/>
          <w:szCs w:val="28"/>
        </w:rPr>
        <w:t>у</w:t>
      </w:r>
      <w:r w:rsidRPr="00541F58">
        <w:rPr>
          <w:i w:val="0"/>
          <w:sz w:val="28"/>
          <w:szCs w:val="28"/>
        </w:rPr>
        <w:t xml:space="preserve">ся </w:t>
      </w:r>
      <w:r w:rsidR="00572737">
        <w:rPr>
          <w:i w:val="0"/>
          <w:sz w:val="28"/>
          <w:szCs w:val="28"/>
        </w:rPr>
        <w:t xml:space="preserve">(как объекту обучения) </w:t>
      </w:r>
      <w:r w:rsidRPr="00541F58">
        <w:rPr>
          <w:i w:val="0"/>
          <w:sz w:val="28"/>
          <w:szCs w:val="28"/>
        </w:rPr>
        <w:t>системы практических знаний, умений, навыков и подготовка к труду, доминировала классно-урочная система, обоснованная Я.А. Коменским.</w:t>
      </w:r>
      <w:r w:rsidR="005F37A5" w:rsidRPr="00541F58">
        <w:rPr>
          <w:i w:val="0"/>
          <w:sz w:val="28"/>
          <w:szCs w:val="28"/>
        </w:rPr>
        <w:t xml:space="preserve"> </w:t>
      </w:r>
    </w:p>
    <w:p w:rsidR="00010A28" w:rsidRPr="00541F58" w:rsidRDefault="005D2DB3" w:rsidP="00541F58">
      <w:pPr>
        <w:pStyle w:val="2"/>
        <w:tabs>
          <w:tab w:val="left" w:pos="0"/>
        </w:tabs>
        <w:ind w:firstLine="709"/>
        <w:rPr>
          <w:i w:val="0"/>
          <w:sz w:val="28"/>
          <w:szCs w:val="28"/>
        </w:rPr>
      </w:pPr>
      <w:r w:rsidRPr="00541F58">
        <w:rPr>
          <w:i w:val="0"/>
          <w:sz w:val="28"/>
          <w:szCs w:val="28"/>
        </w:rPr>
        <w:t>«Постиндустриальное общество утвердило ценности индивидуальности</w:t>
      </w:r>
      <w:r w:rsidR="00210352">
        <w:rPr>
          <w:i w:val="0"/>
          <w:sz w:val="28"/>
          <w:szCs w:val="28"/>
        </w:rPr>
        <w:t>,</w:t>
      </w:r>
      <w:r w:rsidRPr="00541F58">
        <w:rPr>
          <w:i w:val="0"/>
          <w:sz w:val="28"/>
          <w:szCs w:val="28"/>
        </w:rPr>
        <w:t xml:space="preserve"> саморазвития личности, обеспечило широкие возможности творческого труда, </w:t>
      </w:r>
      <w:r w:rsidRPr="00541F58">
        <w:rPr>
          <w:i w:val="0"/>
          <w:sz w:val="28"/>
          <w:szCs w:val="28"/>
        </w:rPr>
        <w:lastRenderedPageBreak/>
        <w:t xml:space="preserve">что потребовало перехода </w:t>
      </w:r>
      <w:proofErr w:type="gramStart"/>
      <w:r w:rsidRPr="00541F58">
        <w:rPr>
          <w:i w:val="0"/>
          <w:sz w:val="28"/>
          <w:szCs w:val="28"/>
        </w:rPr>
        <w:t>от</w:t>
      </w:r>
      <w:proofErr w:type="gramEnd"/>
      <w:r w:rsidRPr="00541F58">
        <w:rPr>
          <w:i w:val="0"/>
          <w:sz w:val="28"/>
          <w:szCs w:val="28"/>
        </w:rPr>
        <w:t xml:space="preserve"> классической </w:t>
      </w:r>
      <w:r w:rsidR="00010A28" w:rsidRPr="00541F58">
        <w:rPr>
          <w:i w:val="0"/>
          <w:sz w:val="28"/>
          <w:szCs w:val="28"/>
        </w:rPr>
        <w:t>к новой образовательной парадигме. В современном обществе утвердилось представление, что функция образования не должна сводиться только к передаче накопленных знаний… Человек должен «научиться учиться»… В рамках новой образовательной парадигмы учащегося необходимо обучить не сумме знаний, а способам мышления, развивать творческие способности, умения самостоятельно искать новые способы решения задач, свободно осуществлять деятельность в стандартных и нестандартных ситуациях</w:t>
      </w:r>
      <w:r w:rsidR="00565AC6" w:rsidRPr="00541F58">
        <w:rPr>
          <w:i w:val="0"/>
          <w:sz w:val="28"/>
          <w:szCs w:val="28"/>
        </w:rPr>
        <w:t xml:space="preserve">. Современный образовательный процесс, расширив представления об обучаемом, активно использует  методики, суть которых можно выразить афоризмом, высказанным ещё в </w:t>
      </w:r>
      <w:r w:rsidR="00565AC6" w:rsidRPr="00541F58">
        <w:rPr>
          <w:i w:val="0"/>
          <w:sz w:val="28"/>
          <w:szCs w:val="28"/>
          <w:lang w:val="en-US"/>
        </w:rPr>
        <w:t>XIX</w:t>
      </w:r>
      <w:r w:rsidR="00565AC6" w:rsidRPr="00541F58">
        <w:rPr>
          <w:i w:val="0"/>
          <w:sz w:val="28"/>
          <w:szCs w:val="28"/>
        </w:rPr>
        <w:t xml:space="preserve"> веке А. </w:t>
      </w:r>
      <w:proofErr w:type="spellStart"/>
      <w:r w:rsidR="00565AC6" w:rsidRPr="00541F58">
        <w:rPr>
          <w:i w:val="0"/>
          <w:sz w:val="28"/>
          <w:szCs w:val="28"/>
        </w:rPr>
        <w:t>Дистервегом</w:t>
      </w:r>
      <w:proofErr w:type="spellEnd"/>
      <w:r w:rsidR="00565AC6" w:rsidRPr="00541F58">
        <w:rPr>
          <w:i w:val="0"/>
          <w:sz w:val="28"/>
          <w:szCs w:val="28"/>
        </w:rPr>
        <w:t xml:space="preserve">: «Плохой учитель преподносит истину, хороший учит её находить» </w:t>
      </w:r>
      <w:r w:rsidR="00565AC6" w:rsidRPr="00572737">
        <w:rPr>
          <w:i w:val="0"/>
          <w:sz w:val="28"/>
          <w:szCs w:val="28"/>
        </w:rPr>
        <w:t>[</w:t>
      </w:r>
      <w:r w:rsidR="00572737">
        <w:rPr>
          <w:i w:val="0"/>
          <w:sz w:val="28"/>
          <w:szCs w:val="28"/>
        </w:rPr>
        <w:t>5:</w:t>
      </w:r>
      <w:r w:rsidR="00565AC6" w:rsidRPr="00572737">
        <w:rPr>
          <w:i w:val="0"/>
          <w:sz w:val="28"/>
          <w:szCs w:val="28"/>
        </w:rPr>
        <w:t>120].</w:t>
      </w:r>
      <w:r w:rsidR="00565AC6" w:rsidRPr="00541F58">
        <w:rPr>
          <w:i w:val="0"/>
          <w:color w:val="FF0000"/>
          <w:sz w:val="28"/>
          <w:szCs w:val="28"/>
        </w:rPr>
        <w:t xml:space="preserve"> </w:t>
      </w:r>
      <w:r w:rsidR="00565AC6" w:rsidRPr="00541F58">
        <w:rPr>
          <w:i w:val="0"/>
          <w:sz w:val="28"/>
          <w:szCs w:val="28"/>
        </w:rPr>
        <w:t xml:space="preserve">Одной из таких </w:t>
      </w:r>
      <w:r w:rsidR="00572737">
        <w:rPr>
          <w:i w:val="0"/>
          <w:sz w:val="28"/>
          <w:szCs w:val="28"/>
        </w:rPr>
        <w:t>технологий</w:t>
      </w:r>
      <w:r w:rsidR="00565AC6" w:rsidRPr="00541F58">
        <w:rPr>
          <w:i w:val="0"/>
          <w:sz w:val="28"/>
          <w:szCs w:val="28"/>
        </w:rPr>
        <w:t xml:space="preserve">, ориентированных на индивидуализацию процесса обучения, предоставления </w:t>
      </w:r>
      <w:proofErr w:type="gramStart"/>
      <w:r w:rsidR="00565AC6" w:rsidRPr="00541F58">
        <w:rPr>
          <w:i w:val="0"/>
          <w:sz w:val="28"/>
          <w:szCs w:val="28"/>
        </w:rPr>
        <w:t>обучающемуся</w:t>
      </w:r>
      <w:proofErr w:type="gramEnd"/>
      <w:r w:rsidR="00565AC6" w:rsidRPr="00541F58">
        <w:rPr>
          <w:i w:val="0"/>
          <w:sz w:val="28"/>
          <w:szCs w:val="28"/>
        </w:rPr>
        <w:t xml:space="preserve"> самостоятельности и активности является индивидуальный образовательный маршрут.</w:t>
      </w:r>
    </w:p>
    <w:p w:rsidR="005F37A5" w:rsidRPr="00541F58" w:rsidRDefault="00304930" w:rsidP="00541F58">
      <w:pPr>
        <w:pStyle w:val="a3"/>
        <w:ind w:firstLine="709"/>
        <w:jc w:val="both"/>
        <w:rPr>
          <w:b w:val="0"/>
          <w:bCs w:val="0"/>
          <w:iCs/>
          <w:sz w:val="28"/>
          <w:szCs w:val="28"/>
        </w:rPr>
      </w:pPr>
      <w:r w:rsidRPr="00541F58">
        <w:rPr>
          <w:b w:val="0"/>
          <w:bCs w:val="0"/>
          <w:iCs/>
          <w:sz w:val="28"/>
          <w:szCs w:val="28"/>
        </w:rPr>
        <w:t xml:space="preserve">О необходимости индивидуализации образования говорится в ряде нормативно-правовых документов </w:t>
      </w:r>
      <w:r w:rsidR="00DE56A2">
        <w:rPr>
          <w:b w:val="0"/>
          <w:bCs w:val="0"/>
          <w:iCs/>
          <w:sz w:val="28"/>
          <w:szCs w:val="28"/>
        </w:rPr>
        <w:t>Российской Федерации</w:t>
      </w:r>
      <w:r w:rsidRPr="00541F58">
        <w:rPr>
          <w:b w:val="0"/>
          <w:bCs w:val="0"/>
          <w:iCs/>
          <w:sz w:val="28"/>
          <w:szCs w:val="28"/>
        </w:rPr>
        <w:t xml:space="preserve">: </w:t>
      </w:r>
    </w:p>
    <w:p w:rsidR="005F37A5" w:rsidRPr="00572737" w:rsidRDefault="00304930" w:rsidP="00541F58">
      <w:pPr>
        <w:pStyle w:val="a3"/>
        <w:ind w:firstLine="709"/>
        <w:jc w:val="both"/>
        <w:rPr>
          <w:b w:val="0"/>
          <w:bCs w:val="0"/>
          <w:iCs/>
          <w:sz w:val="28"/>
          <w:szCs w:val="28"/>
        </w:rPr>
      </w:pPr>
      <w:proofErr w:type="gramStart"/>
      <w:r w:rsidRPr="00541F58">
        <w:rPr>
          <w:b w:val="0"/>
          <w:bCs w:val="0"/>
          <w:iCs/>
          <w:sz w:val="28"/>
          <w:szCs w:val="28"/>
        </w:rPr>
        <w:t xml:space="preserve">«… обучающиеся всех образовательных учреждений имеют право на получение образования в соответствии с государственными образовательными стандартами, на обучение в пределах этих стандартов по индивидуальным учебным планам, на ускоренный курс обучения… Обучение граждан по индивидуальным учебным </w:t>
      </w:r>
      <w:r w:rsidR="00572737">
        <w:rPr>
          <w:b w:val="0"/>
          <w:bCs w:val="0"/>
          <w:iCs/>
          <w:sz w:val="28"/>
          <w:szCs w:val="28"/>
        </w:rPr>
        <w:t xml:space="preserve">планам </w:t>
      </w:r>
      <w:r w:rsidRPr="00541F58">
        <w:rPr>
          <w:b w:val="0"/>
          <w:bCs w:val="0"/>
          <w:iCs/>
          <w:sz w:val="28"/>
          <w:szCs w:val="28"/>
        </w:rPr>
        <w:t xml:space="preserve">в пределах государственного образовательного стандарта… регламентируется уставом образовательного учреждения» (Ст. 50, п. 1 ФЗ РФ </w:t>
      </w:r>
      <w:r w:rsidR="00210352">
        <w:rPr>
          <w:b w:val="0"/>
          <w:bCs w:val="0"/>
          <w:iCs/>
          <w:sz w:val="28"/>
          <w:szCs w:val="28"/>
        </w:rPr>
        <w:t>«</w:t>
      </w:r>
      <w:r w:rsidRPr="00541F58">
        <w:rPr>
          <w:b w:val="0"/>
          <w:bCs w:val="0"/>
          <w:iCs/>
          <w:sz w:val="28"/>
          <w:szCs w:val="28"/>
        </w:rPr>
        <w:t xml:space="preserve"> Об образовании</w:t>
      </w:r>
      <w:r w:rsidRPr="00572737">
        <w:rPr>
          <w:b w:val="0"/>
          <w:bCs w:val="0"/>
          <w:iCs/>
          <w:sz w:val="28"/>
          <w:szCs w:val="28"/>
        </w:rPr>
        <w:t>») [</w:t>
      </w:r>
      <w:r w:rsidR="00572737">
        <w:rPr>
          <w:b w:val="0"/>
          <w:bCs w:val="0"/>
          <w:iCs/>
          <w:sz w:val="28"/>
          <w:szCs w:val="28"/>
        </w:rPr>
        <w:t>6</w:t>
      </w:r>
      <w:r w:rsidRPr="00572737">
        <w:rPr>
          <w:b w:val="0"/>
          <w:bCs w:val="0"/>
          <w:iCs/>
          <w:sz w:val="28"/>
          <w:szCs w:val="28"/>
        </w:rPr>
        <w:t>];</w:t>
      </w:r>
      <w:proofErr w:type="gramEnd"/>
    </w:p>
    <w:p w:rsidR="00304930" w:rsidRPr="00541F58" w:rsidRDefault="00304930" w:rsidP="00541F58">
      <w:pPr>
        <w:pStyle w:val="a3"/>
        <w:ind w:firstLine="709"/>
        <w:jc w:val="both"/>
        <w:rPr>
          <w:b w:val="0"/>
          <w:bCs w:val="0"/>
          <w:iCs/>
          <w:sz w:val="28"/>
          <w:szCs w:val="28"/>
        </w:rPr>
      </w:pPr>
      <w:proofErr w:type="gramStart"/>
      <w:r w:rsidRPr="00541F58">
        <w:rPr>
          <w:b w:val="0"/>
          <w:bCs w:val="0"/>
          <w:iCs/>
          <w:sz w:val="28"/>
          <w:szCs w:val="28"/>
        </w:rPr>
        <w:t xml:space="preserve">«… Развитие общего образования предусматривает индивидуализацию, ориентацию на практические навыки и фундаментальные умения, расширение сферы дополнительного образования… Новая структура стандарта призвана обеспечить наряду с внедрением </w:t>
      </w:r>
      <w:proofErr w:type="spellStart"/>
      <w:r w:rsidRPr="00541F58">
        <w:rPr>
          <w:b w:val="0"/>
          <w:bCs w:val="0"/>
          <w:iCs/>
          <w:sz w:val="28"/>
          <w:szCs w:val="28"/>
        </w:rPr>
        <w:t>компетентностного</w:t>
      </w:r>
      <w:proofErr w:type="spellEnd"/>
      <w:r w:rsidRPr="00541F58">
        <w:rPr>
          <w:b w:val="0"/>
          <w:bCs w:val="0"/>
          <w:iCs/>
          <w:sz w:val="28"/>
          <w:szCs w:val="28"/>
        </w:rPr>
        <w:t xml:space="preserve"> подхода расширение спектра индивидуальных образовательных возможностей и траекторий для обучающихся на основе развития профильного обучения…» («Современная </w:t>
      </w:r>
      <w:r w:rsidRPr="00541F58">
        <w:rPr>
          <w:b w:val="0"/>
          <w:bCs w:val="0"/>
          <w:iCs/>
          <w:sz w:val="28"/>
          <w:szCs w:val="28"/>
        </w:rPr>
        <w:lastRenderedPageBreak/>
        <w:t xml:space="preserve">модель образования, ориентированная на решение задач инновационного развития экономики» </w:t>
      </w:r>
      <w:r w:rsidR="00DE56A2" w:rsidRPr="00541F58">
        <w:rPr>
          <w:sz w:val="28"/>
          <w:szCs w:val="28"/>
        </w:rPr>
        <w:t>–</w:t>
      </w:r>
      <w:r w:rsidRPr="00541F58">
        <w:rPr>
          <w:b w:val="0"/>
          <w:bCs w:val="0"/>
          <w:iCs/>
          <w:sz w:val="28"/>
          <w:szCs w:val="28"/>
        </w:rPr>
        <w:t xml:space="preserve"> 2020) </w:t>
      </w:r>
      <w:r w:rsidRPr="00572737">
        <w:rPr>
          <w:b w:val="0"/>
          <w:bCs w:val="0"/>
          <w:iCs/>
          <w:sz w:val="28"/>
          <w:szCs w:val="28"/>
        </w:rPr>
        <w:t>[4].</w:t>
      </w:r>
      <w:proofErr w:type="gramEnd"/>
    </w:p>
    <w:p w:rsidR="00087A5B" w:rsidRPr="00541F58" w:rsidRDefault="00087A5B" w:rsidP="00541F58">
      <w:pPr>
        <w:pStyle w:val="a3"/>
        <w:tabs>
          <w:tab w:val="left" w:pos="567"/>
        </w:tabs>
        <w:ind w:firstLine="709"/>
        <w:jc w:val="both"/>
        <w:rPr>
          <w:b w:val="0"/>
          <w:bCs w:val="0"/>
          <w:iCs/>
          <w:sz w:val="28"/>
          <w:szCs w:val="28"/>
        </w:rPr>
      </w:pPr>
      <w:r w:rsidRPr="00541F58">
        <w:rPr>
          <w:b w:val="0"/>
          <w:bCs w:val="0"/>
          <w:iCs/>
          <w:sz w:val="28"/>
          <w:szCs w:val="28"/>
        </w:rPr>
        <w:t>Среди целого ряда определений, трактующих понятия, связанные с  индивидуализацией обучения, мы придерживаемся следующих.</w:t>
      </w:r>
    </w:p>
    <w:p w:rsidR="00572737" w:rsidRDefault="00087A5B" w:rsidP="00572737">
      <w:pPr>
        <w:pStyle w:val="a3"/>
        <w:tabs>
          <w:tab w:val="left" w:pos="567"/>
        </w:tabs>
        <w:ind w:firstLine="709"/>
        <w:jc w:val="both"/>
        <w:rPr>
          <w:b w:val="0"/>
          <w:bCs w:val="0"/>
          <w:iCs/>
          <w:sz w:val="28"/>
          <w:szCs w:val="28"/>
        </w:rPr>
      </w:pPr>
      <w:r w:rsidRPr="00541F58">
        <w:rPr>
          <w:b w:val="0"/>
          <w:bCs w:val="0"/>
          <w:i/>
          <w:iCs/>
          <w:sz w:val="28"/>
          <w:szCs w:val="28"/>
        </w:rPr>
        <w:t xml:space="preserve">Индивидуализация обучения </w:t>
      </w:r>
      <w:r w:rsidRPr="00541F58">
        <w:rPr>
          <w:b w:val="0"/>
          <w:bCs w:val="0"/>
          <w:i/>
          <w:iCs/>
          <w:sz w:val="28"/>
          <w:szCs w:val="28"/>
        </w:rPr>
        <w:sym w:font="Symbol" w:char="F02D"/>
      </w:r>
      <w:r w:rsidRPr="00541F58">
        <w:rPr>
          <w:b w:val="0"/>
          <w:bCs w:val="0"/>
          <w:i/>
          <w:iCs/>
          <w:sz w:val="28"/>
          <w:szCs w:val="28"/>
        </w:rPr>
        <w:t xml:space="preserve"> </w:t>
      </w:r>
      <w:r w:rsidRPr="00541F58">
        <w:rPr>
          <w:b w:val="0"/>
          <w:bCs w:val="0"/>
          <w:iCs/>
          <w:sz w:val="28"/>
          <w:szCs w:val="28"/>
        </w:rPr>
        <w:t>организация учебного процесса с уч</w:t>
      </w:r>
      <w:r w:rsidR="008308FD">
        <w:rPr>
          <w:b w:val="0"/>
          <w:bCs w:val="0"/>
          <w:iCs/>
          <w:sz w:val="28"/>
          <w:szCs w:val="28"/>
        </w:rPr>
        <w:t>ё</w:t>
      </w:r>
      <w:r w:rsidRPr="00541F58">
        <w:rPr>
          <w:b w:val="0"/>
          <w:bCs w:val="0"/>
          <w:iCs/>
          <w:sz w:val="28"/>
          <w:szCs w:val="28"/>
        </w:rPr>
        <w:t>том индивидуальных особенностей учащихся; позволяет создать оптимальные условия для реализации потенциальных возможностей каждого ученика</w:t>
      </w:r>
      <w:r w:rsidRPr="00541F58">
        <w:rPr>
          <w:sz w:val="28"/>
          <w:szCs w:val="28"/>
        </w:rPr>
        <w:t xml:space="preserve"> </w:t>
      </w:r>
      <w:r w:rsidR="00572737" w:rsidRPr="00572737">
        <w:rPr>
          <w:b w:val="0"/>
          <w:bCs w:val="0"/>
          <w:iCs/>
          <w:sz w:val="28"/>
          <w:szCs w:val="28"/>
        </w:rPr>
        <w:t>[</w:t>
      </w:r>
      <w:r w:rsidR="00572737">
        <w:rPr>
          <w:b w:val="0"/>
          <w:bCs w:val="0"/>
          <w:iCs/>
          <w:sz w:val="28"/>
          <w:szCs w:val="28"/>
        </w:rPr>
        <w:t>2</w:t>
      </w:r>
      <w:r w:rsidR="00572737" w:rsidRPr="00572737">
        <w:rPr>
          <w:b w:val="0"/>
          <w:bCs w:val="0"/>
          <w:iCs/>
          <w:sz w:val="28"/>
          <w:szCs w:val="28"/>
        </w:rPr>
        <w:t>].</w:t>
      </w:r>
    </w:p>
    <w:p w:rsidR="00FB0771" w:rsidRPr="00541F58" w:rsidRDefault="00FB0771" w:rsidP="00572737">
      <w:pPr>
        <w:pStyle w:val="a3"/>
        <w:tabs>
          <w:tab w:val="left" w:pos="567"/>
        </w:tabs>
        <w:ind w:firstLine="709"/>
        <w:jc w:val="both"/>
        <w:rPr>
          <w:b w:val="0"/>
          <w:bCs w:val="0"/>
          <w:iCs/>
          <w:sz w:val="28"/>
          <w:szCs w:val="28"/>
        </w:rPr>
      </w:pPr>
      <w:r w:rsidRPr="00541F58">
        <w:rPr>
          <w:b w:val="0"/>
          <w:bCs w:val="0"/>
          <w:i/>
          <w:iCs/>
          <w:sz w:val="28"/>
          <w:szCs w:val="28"/>
        </w:rPr>
        <w:t xml:space="preserve">Индивидуальный образовательный маршрут обучающегося – </w:t>
      </w:r>
      <w:r w:rsidRPr="00541F58">
        <w:rPr>
          <w:b w:val="0"/>
          <w:bCs w:val="0"/>
          <w:iCs/>
          <w:sz w:val="28"/>
          <w:szCs w:val="28"/>
        </w:rPr>
        <w:t xml:space="preserve">технология интеграции (предпочтительно представленная индивидуальной дополнительной образовательной программой или её вариативной частью), определяющая путь «образования индивидуальности» самой индивидуальностью </w:t>
      </w:r>
      <w:r w:rsidR="00572737" w:rsidRPr="00572737">
        <w:rPr>
          <w:b w:val="0"/>
          <w:bCs w:val="0"/>
          <w:iCs/>
          <w:sz w:val="28"/>
          <w:szCs w:val="28"/>
        </w:rPr>
        <w:t>[</w:t>
      </w:r>
      <w:r w:rsidR="00572737">
        <w:rPr>
          <w:b w:val="0"/>
          <w:bCs w:val="0"/>
          <w:iCs/>
          <w:sz w:val="28"/>
          <w:szCs w:val="28"/>
        </w:rPr>
        <w:t>1:12</w:t>
      </w:r>
      <w:r w:rsidR="00572737" w:rsidRPr="00572737">
        <w:rPr>
          <w:b w:val="0"/>
          <w:bCs w:val="0"/>
          <w:iCs/>
          <w:sz w:val="28"/>
          <w:szCs w:val="28"/>
        </w:rPr>
        <w:t>].</w:t>
      </w:r>
      <w:r w:rsidR="00572737" w:rsidRPr="00541F58">
        <w:rPr>
          <w:b w:val="0"/>
          <w:bCs w:val="0"/>
          <w:iCs/>
          <w:color w:val="FF0000"/>
          <w:sz w:val="28"/>
          <w:szCs w:val="28"/>
        </w:rPr>
        <w:t xml:space="preserve"> </w:t>
      </w:r>
    </w:p>
    <w:p w:rsidR="00DA58B0" w:rsidRPr="00541F58" w:rsidRDefault="00795442" w:rsidP="00541F58">
      <w:pPr>
        <w:pStyle w:val="2"/>
        <w:ind w:firstLine="709"/>
        <w:rPr>
          <w:sz w:val="28"/>
          <w:szCs w:val="28"/>
        </w:rPr>
      </w:pPr>
      <w:proofErr w:type="gramStart"/>
      <w:r w:rsidRPr="00541F58">
        <w:rPr>
          <w:i w:val="0"/>
          <w:iCs w:val="0"/>
          <w:sz w:val="28"/>
          <w:szCs w:val="28"/>
        </w:rPr>
        <w:t>Проектировать индивидуальные образовательные маршруты</w:t>
      </w:r>
      <w:r w:rsidR="007D65B0" w:rsidRPr="00541F58">
        <w:rPr>
          <w:i w:val="0"/>
          <w:iCs w:val="0"/>
          <w:sz w:val="28"/>
          <w:szCs w:val="28"/>
        </w:rPr>
        <w:t xml:space="preserve"> </w:t>
      </w:r>
      <w:r w:rsidRPr="00541F58">
        <w:rPr>
          <w:i w:val="0"/>
          <w:iCs w:val="0"/>
          <w:sz w:val="28"/>
          <w:szCs w:val="28"/>
        </w:rPr>
        <w:t>непросто,  так как спектр индивидуальных различий среди обучающихся чрезвычайно широк</w:t>
      </w:r>
      <w:r w:rsidR="00A25E7F" w:rsidRPr="00541F58">
        <w:rPr>
          <w:i w:val="0"/>
          <w:iCs w:val="0"/>
          <w:sz w:val="28"/>
          <w:szCs w:val="28"/>
        </w:rPr>
        <w:t xml:space="preserve"> и методика проектирования и реализаци</w:t>
      </w:r>
      <w:r w:rsidR="00F07E3A">
        <w:rPr>
          <w:i w:val="0"/>
          <w:iCs w:val="0"/>
          <w:sz w:val="28"/>
          <w:szCs w:val="28"/>
        </w:rPr>
        <w:t>я</w:t>
      </w:r>
      <w:r w:rsidR="00A25E7F" w:rsidRPr="00541F58">
        <w:rPr>
          <w:i w:val="0"/>
          <w:iCs w:val="0"/>
          <w:sz w:val="28"/>
          <w:szCs w:val="28"/>
        </w:rPr>
        <w:t xml:space="preserve"> индивидуального образовательного маршрута </w:t>
      </w:r>
      <w:r w:rsidR="007D65B0" w:rsidRPr="00541F58">
        <w:rPr>
          <w:i w:val="0"/>
          <w:iCs w:val="0"/>
          <w:sz w:val="28"/>
          <w:szCs w:val="28"/>
        </w:rPr>
        <w:t xml:space="preserve">сложна и </w:t>
      </w:r>
      <w:proofErr w:type="spellStart"/>
      <w:r w:rsidR="00A25E7F" w:rsidRPr="00541F58">
        <w:rPr>
          <w:i w:val="0"/>
          <w:iCs w:val="0"/>
          <w:sz w:val="28"/>
          <w:szCs w:val="28"/>
        </w:rPr>
        <w:t>затратна</w:t>
      </w:r>
      <w:proofErr w:type="spellEnd"/>
      <w:r w:rsidR="00A25E7F" w:rsidRPr="00541F58">
        <w:rPr>
          <w:i w:val="0"/>
          <w:iCs w:val="0"/>
          <w:sz w:val="28"/>
          <w:szCs w:val="28"/>
        </w:rPr>
        <w:t xml:space="preserve"> по </w:t>
      </w:r>
      <w:r w:rsidR="00572737">
        <w:rPr>
          <w:i w:val="0"/>
          <w:iCs w:val="0"/>
          <w:sz w:val="28"/>
          <w:szCs w:val="28"/>
        </w:rPr>
        <w:t>временным и человеческим ресурсам</w:t>
      </w:r>
      <w:r w:rsidR="00A25E7F" w:rsidRPr="00541F58">
        <w:rPr>
          <w:i w:val="0"/>
          <w:iCs w:val="0"/>
          <w:sz w:val="28"/>
          <w:szCs w:val="28"/>
        </w:rPr>
        <w:t xml:space="preserve">.  </w:t>
      </w:r>
      <w:proofErr w:type="gramEnd"/>
    </w:p>
    <w:p w:rsidR="00572737" w:rsidRDefault="00572737" w:rsidP="00501B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25E7F" w:rsidRPr="0054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  <w:r w:rsidR="00C10475" w:rsidRPr="00541F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образовательного маршрута</w:t>
      </w:r>
      <w:r w:rsidR="00A25E7F" w:rsidRPr="00541F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во-первых,</w:t>
      </w:r>
      <w:r w:rsidR="00C10475" w:rsidRPr="0054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0475" w:rsidRPr="00541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создать следующие условия:</w:t>
      </w:r>
      <w:r w:rsidR="0050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475" w:rsidRPr="00541F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интересов, потребностей и способностей детей,</w:t>
      </w:r>
      <w:r w:rsidR="0050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475" w:rsidRPr="00541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многообразия и разнообразия деятельности и программ,</w:t>
      </w:r>
      <w:r w:rsidR="0050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475" w:rsidRPr="00541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ребенку свободы выбора,</w:t>
      </w:r>
      <w:r w:rsidR="0050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475" w:rsidRPr="00541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готовности педагогов принимать активное участие в реализации индивидуального образовательного маршрута реб</w:t>
      </w:r>
      <w:r w:rsidR="008308F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10475" w:rsidRPr="00541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</w:t>
      </w:r>
      <w:r w:rsidR="0050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475" w:rsidRPr="005727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мониторинга его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7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[3:87].</w:t>
      </w:r>
      <w:r w:rsidR="00C10475" w:rsidRPr="0057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E7F" w:rsidRPr="00572737" w:rsidRDefault="00A25E7F" w:rsidP="0057273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7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необходимо принимать во внимание не только «зоны ближайшего развития» (</w:t>
      </w:r>
      <w:proofErr w:type="spellStart"/>
      <w:r w:rsidRPr="00572737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  <w:r w:rsidRPr="00572737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но и «горизонты развития» каждого обучающегося (</w:t>
      </w:r>
      <w:proofErr w:type="spellStart"/>
      <w:r w:rsidRPr="00572737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Н.Н.Поддьяков</w:t>
      </w:r>
      <w:proofErr w:type="spellEnd"/>
      <w:r w:rsidRPr="00572737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понимаемые как постоянное движение к некой отдалённой цели.</w:t>
      </w:r>
    </w:p>
    <w:p w:rsidR="00E10D70" w:rsidRPr="00541F58" w:rsidRDefault="00E10D70" w:rsidP="0054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продвижение обучающегося по индивидуальному образовательному маршруту предполагает его включение в такие процессы, как </w:t>
      </w:r>
      <w:r w:rsidRPr="00541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прогнозирование, проектирование, планирование, самоанализ (рефлекси</w:t>
      </w:r>
      <w:r w:rsidR="00857723" w:rsidRPr="00541F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41F5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должно строит</w:t>
      </w:r>
      <w:r w:rsidR="00426A9E" w:rsidRPr="00541F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4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 следующим важным линиям: личностного роста, знаний и профессионального самоопределения. </w:t>
      </w:r>
    </w:p>
    <w:p w:rsidR="009A595A" w:rsidRPr="00541F58" w:rsidRDefault="009A595A" w:rsidP="00541F58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41F58">
        <w:rPr>
          <w:rFonts w:eastAsia="Times New Roman"/>
          <w:color w:val="auto"/>
          <w:sz w:val="28"/>
          <w:szCs w:val="28"/>
          <w:lang w:eastAsia="ru-RU"/>
        </w:rPr>
        <w:t xml:space="preserve">В-четвёртых, ведущей в этих процессах должна быть роль </w:t>
      </w:r>
      <w:proofErr w:type="gramStart"/>
      <w:r w:rsidRPr="00541F58">
        <w:rPr>
          <w:rFonts w:eastAsia="Times New Roman"/>
          <w:color w:val="auto"/>
          <w:sz w:val="28"/>
          <w:szCs w:val="28"/>
          <w:lang w:eastAsia="ru-RU"/>
        </w:rPr>
        <w:t>обучающегося</w:t>
      </w:r>
      <w:proofErr w:type="gramEnd"/>
      <w:r w:rsidRPr="00541F58">
        <w:rPr>
          <w:rFonts w:eastAsia="Times New Roman"/>
          <w:color w:val="auto"/>
          <w:sz w:val="28"/>
          <w:szCs w:val="28"/>
          <w:lang w:eastAsia="ru-RU"/>
        </w:rPr>
        <w:t xml:space="preserve">. Реализация </w:t>
      </w:r>
      <w:r w:rsidR="00572737" w:rsidRPr="00541F58">
        <w:rPr>
          <w:rFonts w:eastAsia="Times New Roman"/>
          <w:color w:val="auto"/>
          <w:sz w:val="28"/>
          <w:szCs w:val="28"/>
          <w:lang w:eastAsia="ru-RU"/>
        </w:rPr>
        <w:t xml:space="preserve">его </w:t>
      </w:r>
      <w:r w:rsidRPr="00541F58">
        <w:rPr>
          <w:rFonts w:eastAsia="Times New Roman"/>
          <w:color w:val="auto"/>
          <w:sz w:val="28"/>
          <w:szCs w:val="28"/>
          <w:lang w:eastAsia="ru-RU"/>
        </w:rPr>
        <w:t>субъектной позиции в образовательном процессе предполагает опосредованный характер педагогической деятельности, которая в основном должна быть направлена на создание условий, стимулирующих продуктивность, творчество, активную самообразовательную деятельность, рефлексию обучающихся.</w:t>
      </w:r>
    </w:p>
    <w:p w:rsidR="009A595A" w:rsidRPr="00541F58" w:rsidRDefault="00426A9E" w:rsidP="00541F58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gramStart"/>
      <w:r w:rsidRPr="00541F58">
        <w:rPr>
          <w:rFonts w:eastAsia="Times New Roman"/>
          <w:color w:val="auto"/>
          <w:sz w:val="28"/>
          <w:szCs w:val="28"/>
          <w:lang w:eastAsia="ru-RU"/>
        </w:rPr>
        <w:t xml:space="preserve">В-пятых, </w:t>
      </w:r>
      <w:r w:rsidR="007D65B0" w:rsidRPr="00541F58">
        <w:rPr>
          <w:rFonts w:eastAsia="Times New Roman"/>
          <w:color w:val="auto"/>
          <w:sz w:val="28"/>
          <w:szCs w:val="28"/>
          <w:lang w:eastAsia="ru-RU"/>
        </w:rPr>
        <w:t xml:space="preserve">сложность разработки (выбора) того или иного образовательного маршрута для конкретного обучающегося определяется многообразием форм индивидуальных образовательных маршрутов, </w:t>
      </w:r>
      <w:r w:rsidR="007743EF" w:rsidRPr="00541F58">
        <w:rPr>
          <w:rFonts w:eastAsia="Times New Roman"/>
          <w:color w:val="auto"/>
          <w:sz w:val="28"/>
          <w:szCs w:val="28"/>
          <w:lang w:eastAsia="ru-RU"/>
        </w:rPr>
        <w:t xml:space="preserve">количеством планируемых целей и задач, </w:t>
      </w:r>
      <w:r w:rsidR="007D65B0" w:rsidRPr="00541F58">
        <w:rPr>
          <w:rFonts w:eastAsia="Times New Roman"/>
          <w:color w:val="auto"/>
          <w:sz w:val="28"/>
          <w:szCs w:val="28"/>
          <w:lang w:eastAsia="ru-RU"/>
        </w:rPr>
        <w:t xml:space="preserve">вариативностью содержания и темпов продвижения, наличием разнообразных критериев и показателей, позволяющих обучающемуся оценить </w:t>
      </w:r>
      <w:r w:rsidR="007743EF" w:rsidRPr="00541F58">
        <w:rPr>
          <w:rFonts w:eastAsia="Times New Roman"/>
          <w:color w:val="auto"/>
          <w:sz w:val="28"/>
          <w:szCs w:val="28"/>
          <w:lang w:eastAsia="ru-RU"/>
        </w:rPr>
        <w:t>результативность собственной деятельности по развитию индивидуальности.</w:t>
      </w:r>
      <w:proofErr w:type="gramEnd"/>
    </w:p>
    <w:p w:rsidR="008B1D4D" w:rsidRDefault="007743EF" w:rsidP="00C40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58">
        <w:rPr>
          <w:rFonts w:ascii="Times New Roman" w:hAnsi="Times New Roman" w:cs="Times New Roman"/>
          <w:sz w:val="28"/>
          <w:szCs w:val="28"/>
        </w:rPr>
        <w:t>Однако неоспорим тот факт, что трудоёмкость и сложность разработк</w:t>
      </w:r>
      <w:r w:rsidR="00210352">
        <w:rPr>
          <w:rFonts w:ascii="Times New Roman" w:hAnsi="Times New Roman" w:cs="Times New Roman"/>
          <w:sz w:val="28"/>
          <w:szCs w:val="28"/>
        </w:rPr>
        <w:t>и</w:t>
      </w:r>
      <w:r w:rsidRPr="00541F58">
        <w:rPr>
          <w:rFonts w:ascii="Times New Roman" w:hAnsi="Times New Roman" w:cs="Times New Roman"/>
          <w:sz w:val="28"/>
          <w:szCs w:val="28"/>
        </w:rPr>
        <w:t xml:space="preserve"> и реализации индивидуальных образовательных маршрутов компенсируется высокой результативностью данной деятельности и широким спектром задач, решаемых </w:t>
      </w:r>
      <w:r w:rsidR="00C40D22">
        <w:rPr>
          <w:rFonts w:ascii="Times New Roman" w:hAnsi="Times New Roman" w:cs="Times New Roman"/>
          <w:sz w:val="28"/>
          <w:szCs w:val="28"/>
        </w:rPr>
        <w:t xml:space="preserve">как </w:t>
      </w:r>
      <w:r w:rsidRPr="00541F58">
        <w:rPr>
          <w:rFonts w:ascii="Times New Roman" w:hAnsi="Times New Roman" w:cs="Times New Roman"/>
          <w:sz w:val="28"/>
          <w:szCs w:val="28"/>
        </w:rPr>
        <w:t>педагогом</w:t>
      </w:r>
      <w:r w:rsidR="00C40D22">
        <w:rPr>
          <w:rFonts w:ascii="Times New Roman" w:hAnsi="Times New Roman" w:cs="Times New Roman"/>
          <w:sz w:val="28"/>
          <w:szCs w:val="28"/>
        </w:rPr>
        <w:t>, так и обучающимся</w:t>
      </w:r>
      <w:r w:rsidR="008B1D4D" w:rsidRPr="00541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0F9" w:rsidRPr="00572737" w:rsidRDefault="00C40D22" w:rsidP="00541F5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государственного</w:t>
      </w:r>
      <w:r w:rsidR="00922277" w:rsidRPr="00922277">
        <w:rPr>
          <w:rFonts w:ascii="Times New Roman" w:hAnsi="Times New Roman" w:cs="Times New Roman"/>
          <w:sz w:val="28"/>
          <w:szCs w:val="28"/>
        </w:rPr>
        <w:t xml:space="preserve"> </w:t>
      </w:r>
      <w:r w:rsidR="00922277">
        <w:rPr>
          <w:rFonts w:ascii="Times New Roman" w:hAnsi="Times New Roman" w:cs="Times New Roman"/>
          <w:sz w:val="28"/>
          <w:szCs w:val="28"/>
        </w:rPr>
        <w:t xml:space="preserve">профессионального образовательного автономного учреждения Ярославской области Ярославского педагогического колледжа (далее – </w:t>
      </w:r>
      <w:proofErr w:type="spellStart"/>
      <w:r w:rsidR="00922277">
        <w:rPr>
          <w:rFonts w:ascii="Times New Roman" w:hAnsi="Times New Roman" w:cs="Times New Roman"/>
          <w:sz w:val="28"/>
          <w:szCs w:val="28"/>
        </w:rPr>
        <w:t>ЯрПК</w:t>
      </w:r>
      <w:proofErr w:type="spellEnd"/>
      <w:r w:rsidR="00922277">
        <w:rPr>
          <w:rFonts w:ascii="Times New Roman" w:hAnsi="Times New Roman" w:cs="Times New Roman"/>
          <w:sz w:val="28"/>
          <w:szCs w:val="28"/>
        </w:rPr>
        <w:t xml:space="preserve">) </w:t>
      </w:r>
      <w:r w:rsidR="00EB2D4F">
        <w:rPr>
          <w:rFonts w:ascii="Times New Roman" w:hAnsi="Times New Roman" w:cs="Times New Roman"/>
          <w:sz w:val="28"/>
          <w:szCs w:val="28"/>
        </w:rPr>
        <w:t>на протяжении нескольких лет</w:t>
      </w:r>
      <w:r w:rsidR="00922277">
        <w:rPr>
          <w:rFonts w:ascii="Times New Roman" w:hAnsi="Times New Roman" w:cs="Times New Roman"/>
          <w:sz w:val="28"/>
          <w:szCs w:val="28"/>
        </w:rPr>
        <w:t xml:space="preserve"> успешно реализуют </w:t>
      </w:r>
      <w:r w:rsidR="00EB2D4F">
        <w:rPr>
          <w:rFonts w:ascii="Times New Roman" w:hAnsi="Times New Roman" w:cs="Times New Roman"/>
          <w:sz w:val="28"/>
          <w:szCs w:val="28"/>
        </w:rPr>
        <w:t>технологию создания индивидуального образовательного маршрута</w:t>
      </w:r>
      <w:r w:rsidR="00922277">
        <w:rPr>
          <w:rFonts w:ascii="Times New Roman" w:hAnsi="Times New Roman" w:cs="Times New Roman"/>
          <w:sz w:val="28"/>
          <w:szCs w:val="28"/>
        </w:rPr>
        <w:t xml:space="preserve"> в образовательном процессе, так как «каждый образовательный маршрут отражает постепенный личностный рост, расширение информационного поля, развитие коммуникативных умений, увеличение спектра видов деятельности, эффективную социализацию обучающегося в образовательной среде» </w:t>
      </w:r>
      <w:r w:rsidR="00A646A6" w:rsidRPr="00572737">
        <w:rPr>
          <w:rFonts w:ascii="Times New Roman" w:hAnsi="Times New Roman" w:cs="Times New Roman"/>
          <w:sz w:val="28"/>
          <w:szCs w:val="28"/>
        </w:rPr>
        <w:t>[</w:t>
      </w:r>
      <w:r w:rsidR="00572737">
        <w:rPr>
          <w:rFonts w:ascii="Times New Roman" w:hAnsi="Times New Roman" w:cs="Times New Roman"/>
          <w:sz w:val="28"/>
          <w:szCs w:val="28"/>
        </w:rPr>
        <w:t>1:</w:t>
      </w:r>
      <w:r w:rsidR="00A646A6" w:rsidRPr="00572737">
        <w:rPr>
          <w:rFonts w:ascii="Times New Roman" w:hAnsi="Times New Roman" w:cs="Times New Roman"/>
          <w:sz w:val="28"/>
          <w:szCs w:val="28"/>
        </w:rPr>
        <w:t xml:space="preserve"> 95].</w:t>
      </w:r>
    </w:p>
    <w:p w:rsidR="009D3CBD" w:rsidRDefault="003B5360" w:rsidP="003B5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работы федеральной экспериментальной площадки по теме </w:t>
      </w:r>
      <w:r w:rsidRPr="003B5360">
        <w:rPr>
          <w:rFonts w:ascii="Times New Roman" w:hAnsi="Times New Roman" w:cs="Times New Roman"/>
          <w:sz w:val="28"/>
          <w:szCs w:val="28"/>
        </w:rPr>
        <w:t xml:space="preserve">«Индивидуализация подготовки специалиста по направлению «Дошкольное </w:t>
      </w:r>
      <w:r w:rsidRPr="003B5360">
        <w:rPr>
          <w:rFonts w:ascii="Times New Roman" w:hAnsi="Times New Roman" w:cs="Times New Roman"/>
          <w:sz w:val="28"/>
          <w:szCs w:val="28"/>
        </w:rPr>
        <w:lastRenderedPageBreak/>
        <w:t>образование» на основе сетевого взаимодействия»</w:t>
      </w:r>
      <w:r>
        <w:rPr>
          <w:rFonts w:ascii="Times New Roman" w:hAnsi="Times New Roman" w:cs="Times New Roman"/>
          <w:sz w:val="28"/>
          <w:szCs w:val="28"/>
        </w:rPr>
        <w:t xml:space="preserve"> её субъектами была разработана матрица </w:t>
      </w:r>
      <w:r w:rsidRPr="003B5360">
        <w:rPr>
          <w:rFonts w:ascii="Times New Roman" w:hAnsi="Times New Roman" w:cs="Times New Roman"/>
          <w:sz w:val="28"/>
          <w:szCs w:val="28"/>
        </w:rPr>
        <w:t xml:space="preserve"> (</w:t>
      </w:r>
      <w:r w:rsidR="009D3CBD">
        <w:rPr>
          <w:rFonts w:ascii="Times New Roman" w:hAnsi="Times New Roman" w:cs="Times New Roman"/>
          <w:sz w:val="28"/>
          <w:szCs w:val="28"/>
        </w:rPr>
        <w:t>табл. 1).</w:t>
      </w:r>
    </w:p>
    <w:p w:rsidR="009D3CBD" w:rsidRPr="009D3CBD" w:rsidRDefault="009D3CBD" w:rsidP="00501B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1B53">
        <w:rPr>
          <w:rFonts w:ascii="Times New Roman" w:hAnsi="Times New Roman" w:cs="Times New Roman"/>
          <w:b/>
          <w:sz w:val="24"/>
          <w:szCs w:val="24"/>
        </w:rPr>
        <w:t>Содержание и структура проектирования индивидуального образовательного маршрута (ИОМ)</w:t>
      </w:r>
    </w:p>
    <w:tbl>
      <w:tblPr>
        <w:tblStyle w:val="a8"/>
        <w:tblW w:w="9356" w:type="dxa"/>
        <w:tblLayout w:type="fixed"/>
        <w:tblLook w:val="04A0"/>
      </w:tblPr>
      <w:tblGrid>
        <w:gridCol w:w="743"/>
        <w:gridCol w:w="2974"/>
        <w:gridCol w:w="1800"/>
        <w:gridCol w:w="2246"/>
        <w:gridCol w:w="1593"/>
      </w:tblGrid>
      <w:tr w:rsidR="003B5360" w:rsidRPr="00C52809" w:rsidTr="00180DA6">
        <w:trPr>
          <w:trHeight w:val="135"/>
        </w:trPr>
        <w:tc>
          <w:tcPr>
            <w:tcW w:w="743" w:type="dxa"/>
            <w:vMerge w:val="restart"/>
          </w:tcPr>
          <w:p w:rsidR="003B5360" w:rsidRPr="00C52809" w:rsidRDefault="003B5360" w:rsidP="009D3CBD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974" w:type="dxa"/>
            <w:vMerge w:val="restart"/>
          </w:tcPr>
          <w:p w:rsidR="003B5360" w:rsidRPr="00C52809" w:rsidRDefault="003B5360" w:rsidP="00AB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4046" w:type="dxa"/>
            <w:gridSpan w:val="2"/>
          </w:tcPr>
          <w:p w:rsidR="003B5360" w:rsidRPr="00C52809" w:rsidRDefault="003B5360" w:rsidP="00AB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593" w:type="dxa"/>
            <w:vMerge w:val="restart"/>
          </w:tcPr>
          <w:p w:rsidR="003B5360" w:rsidRPr="00C52809" w:rsidRDefault="003B5360" w:rsidP="00AB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этапа</w:t>
            </w:r>
          </w:p>
        </w:tc>
      </w:tr>
      <w:tr w:rsidR="003B5360" w:rsidRPr="00C52809" w:rsidTr="00180DA6">
        <w:trPr>
          <w:trHeight w:val="277"/>
        </w:trPr>
        <w:tc>
          <w:tcPr>
            <w:tcW w:w="743" w:type="dxa"/>
            <w:vMerge/>
          </w:tcPr>
          <w:p w:rsidR="003B5360" w:rsidRPr="00C52809" w:rsidRDefault="003B5360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3B5360" w:rsidRPr="00C52809" w:rsidRDefault="003B5360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B5360" w:rsidRPr="00C52809" w:rsidRDefault="003B5360" w:rsidP="00AB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2246" w:type="dxa"/>
          </w:tcPr>
          <w:p w:rsidR="003B5360" w:rsidRPr="00C52809" w:rsidRDefault="003B5360" w:rsidP="00AB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593" w:type="dxa"/>
            <w:vMerge/>
          </w:tcPr>
          <w:p w:rsidR="003B5360" w:rsidRPr="00C52809" w:rsidRDefault="003B5360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360" w:rsidRPr="00C52809" w:rsidTr="00180DA6">
        <w:trPr>
          <w:cantSplit/>
          <w:trHeight w:val="4149"/>
        </w:trPr>
        <w:tc>
          <w:tcPr>
            <w:tcW w:w="743" w:type="dxa"/>
            <w:textDirection w:val="btLr"/>
            <w:vAlign w:val="center"/>
          </w:tcPr>
          <w:p w:rsidR="003B5360" w:rsidRPr="00C52809" w:rsidRDefault="003B5360" w:rsidP="00AB6C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809">
              <w:rPr>
                <w:rFonts w:ascii="Times New Roman" w:hAnsi="Times New Roman" w:cs="Times New Roman"/>
                <w:b/>
                <w:sz w:val="24"/>
                <w:szCs w:val="24"/>
              </w:rPr>
              <w:t>Предпроектировочный</w:t>
            </w:r>
            <w:proofErr w:type="spellEnd"/>
          </w:p>
        </w:tc>
        <w:tc>
          <w:tcPr>
            <w:tcW w:w="2974" w:type="dxa"/>
          </w:tcPr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Поиск «поля» проблем, требующих решения  </w:t>
            </w:r>
          </w:p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приоритетной проблемы </w:t>
            </w:r>
          </w:p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Определение объекта и предмета проектирования</w:t>
            </w:r>
          </w:p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Подбор информации и методических материалов</w:t>
            </w:r>
          </w:p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Выбор инструментария</w:t>
            </w:r>
          </w:p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Отбор информации</w:t>
            </w:r>
          </w:p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Работа по мотивации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Выявление проблемы</w:t>
            </w:r>
          </w:p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эссе, составление анкеты, определение формы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</w:p>
        </w:tc>
        <w:tc>
          <w:tcPr>
            <w:tcW w:w="2246" w:type="dxa"/>
          </w:tcPr>
          <w:p w:rsidR="003B5360" w:rsidRPr="00C52809" w:rsidRDefault="003B5360" w:rsidP="009D3C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студента</w:t>
            </w: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 к  осуществлению деятельности </w:t>
            </w:r>
          </w:p>
          <w:p w:rsidR="003B5360" w:rsidRPr="00C52809" w:rsidRDefault="003B5360" w:rsidP="009D3C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  и организационн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</w:p>
          <w:p w:rsidR="003B5360" w:rsidRPr="00C52809" w:rsidRDefault="003B5360" w:rsidP="009D3C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и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 студенту</w:t>
            </w:r>
          </w:p>
          <w:p w:rsidR="003B5360" w:rsidRPr="00C52809" w:rsidRDefault="003B5360" w:rsidP="009D3C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Корректир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овка </w:t>
            </w: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Определение проблемного поля</w:t>
            </w:r>
          </w:p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Определение формы маршрута</w:t>
            </w:r>
          </w:p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5360" w:rsidRPr="00C52809" w:rsidTr="00180DA6">
        <w:trPr>
          <w:cantSplit/>
          <w:trHeight w:val="1134"/>
        </w:trPr>
        <w:tc>
          <w:tcPr>
            <w:tcW w:w="743" w:type="dxa"/>
            <w:textDirection w:val="btLr"/>
            <w:vAlign w:val="center"/>
          </w:tcPr>
          <w:p w:rsidR="003B5360" w:rsidRPr="00C52809" w:rsidRDefault="003B5360" w:rsidP="00AB6C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Ценностно-смыслового самоопределения</w:t>
            </w:r>
          </w:p>
        </w:tc>
        <w:tc>
          <w:tcPr>
            <w:tcW w:w="2974" w:type="dxa"/>
          </w:tcPr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Изучение социального запроса различных социальных групп</w:t>
            </w:r>
          </w:p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Выявление интересов студента</w:t>
            </w:r>
          </w:p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идей (зачем и для чего) </w:t>
            </w:r>
          </w:p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целей и задач проектирования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(первоначальный замысел)</w:t>
            </w:r>
          </w:p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их </w:t>
            </w:r>
          </w:p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актуальности </w:t>
            </w:r>
          </w:p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B5360" w:rsidRPr="00C52809" w:rsidRDefault="003B5360" w:rsidP="00180DA6">
            <w:pPr>
              <w:ind w:righ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смысла деятельности, основных идей проектирования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</w:p>
          <w:p w:rsidR="003B5360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Направление действий студента</w:t>
            </w:r>
          </w:p>
        </w:tc>
        <w:tc>
          <w:tcPr>
            <w:tcW w:w="1593" w:type="dxa"/>
          </w:tcPr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студента и </w:t>
            </w:r>
            <w:proofErr w:type="spellStart"/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 к совместной деятельности </w:t>
            </w:r>
          </w:p>
        </w:tc>
      </w:tr>
      <w:tr w:rsidR="003B5360" w:rsidRPr="00C52809" w:rsidTr="00180DA6">
        <w:trPr>
          <w:cantSplit/>
          <w:trHeight w:val="4397"/>
        </w:trPr>
        <w:tc>
          <w:tcPr>
            <w:tcW w:w="743" w:type="dxa"/>
            <w:textDirection w:val="btLr"/>
            <w:vAlign w:val="center"/>
          </w:tcPr>
          <w:p w:rsidR="003B5360" w:rsidRPr="00C52809" w:rsidRDefault="003B5360" w:rsidP="00AB6C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28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Подготовительный</w:t>
            </w:r>
            <w:proofErr w:type="gramEnd"/>
            <w:r w:rsidRPr="00C5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(организационный + программирования)</w:t>
            </w:r>
          </w:p>
        </w:tc>
        <w:tc>
          <w:tcPr>
            <w:tcW w:w="2974" w:type="dxa"/>
          </w:tcPr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Изучение теории проблемы, накопление теоретического материала</w:t>
            </w:r>
          </w:p>
          <w:p w:rsidR="003B5360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проблемы, её структурирование </w:t>
            </w:r>
          </w:p>
          <w:p w:rsidR="003B5360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компонентов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</w:p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этапов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</w:p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средств, форм и методов для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</w:p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Прогнозирование тенденций</w:t>
            </w:r>
          </w:p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</w:p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Разработка плана дальнейших действий</w:t>
            </w:r>
          </w:p>
        </w:tc>
        <w:tc>
          <w:tcPr>
            <w:tcW w:w="1800" w:type="dxa"/>
          </w:tcPr>
          <w:p w:rsidR="003B5360" w:rsidRPr="00C52809" w:rsidRDefault="003B5360" w:rsidP="00180DA6">
            <w:pPr>
              <w:ind w:righ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0DA6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proofErr w:type="spellStart"/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</w:p>
          <w:p w:rsidR="003B5360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материалов</w:t>
            </w:r>
          </w:p>
          <w:p w:rsidR="003B5360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ИОМ</w:t>
            </w:r>
          </w:p>
          <w:p w:rsidR="003B5360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этапов реализации ИОМ</w:t>
            </w:r>
          </w:p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</w:t>
            </w:r>
          </w:p>
        </w:tc>
        <w:tc>
          <w:tcPr>
            <w:tcW w:w="2246" w:type="dxa"/>
          </w:tcPr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 координирование деятельности студента, совместное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согласование ИОМ</w:t>
            </w:r>
          </w:p>
        </w:tc>
        <w:tc>
          <w:tcPr>
            <w:tcW w:w="1593" w:type="dxa"/>
          </w:tcPr>
          <w:p w:rsidR="00180DA6" w:rsidRDefault="003B5360" w:rsidP="00180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</w:p>
          <w:p w:rsidR="003B5360" w:rsidRPr="00C52809" w:rsidRDefault="003B5360" w:rsidP="00180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образовательный маршрут студента  </w:t>
            </w:r>
          </w:p>
        </w:tc>
      </w:tr>
      <w:tr w:rsidR="003B5360" w:rsidRPr="00C52809" w:rsidTr="00180DA6">
        <w:trPr>
          <w:cantSplit/>
          <w:trHeight w:val="1134"/>
        </w:trPr>
        <w:tc>
          <w:tcPr>
            <w:tcW w:w="743" w:type="dxa"/>
            <w:textDirection w:val="btLr"/>
            <w:vAlign w:val="center"/>
          </w:tcPr>
          <w:p w:rsidR="003B5360" w:rsidRPr="00C52809" w:rsidRDefault="003B5360" w:rsidP="00AB6C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974" w:type="dxa"/>
          </w:tcPr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индивидуального образовательного маршрута</w:t>
            </w:r>
          </w:p>
        </w:tc>
        <w:tc>
          <w:tcPr>
            <w:tcW w:w="1800" w:type="dxa"/>
          </w:tcPr>
          <w:p w:rsidR="003B5360" w:rsidRPr="00C52809" w:rsidRDefault="003B5360" w:rsidP="00180DA6">
            <w:pPr>
              <w:ind w:righ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образовательного маршрута</w:t>
            </w:r>
          </w:p>
        </w:tc>
        <w:tc>
          <w:tcPr>
            <w:tcW w:w="2246" w:type="dxa"/>
          </w:tcPr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Соорганизация</w:t>
            </w:r>
            <w:proofErr w:type="spellEnd"/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студента, консультирование и сопровождение деятельности</w:t>
            </w:r>
          </w:p>
        </w:tc>
        <w:tc>
          <w:tcPr>
            <w:tcW w:w="1593" w:type="dxa"/>
          </w:tcPr>
          <w:p w:rsidR="003B5360" w:rsidRPr="00C52809" w:rsidRDefault="003B5360" w:rsidP="00180DA6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саморазвитию студента   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</w:p>
        </w:tc>
      </w:tr>
      <w:tr w:rsidR="003B5360" w:rsidRPr="00C52809" w:rsidTr="00180DA6">
        <w:trPr>
          <w:cantSplit/>
          <w:trHeight w:val="4392"/>
        </w:trPr>
        <w:tc>
          <w:tcPr>
            <w:tcW w:w="743" w:type="dxa"/>
            <w:textDirection w:val="btLr"/>
            <w:vAlign w:val="center"/>
          </w:tcPr>
          <w:p w:rsidR="003B5360" w:rsidRPr="00C52809" w:rsidRDefault="003B5360" w:rsidP="00AB6C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Оценочно-коррекционный</w:t>
            </w:r>
          </w:p>
        </w:tc>
        <w:tc>
          <w:tcPr>
            <w:tcW w:w="2974" w:type="dxa"/>
          </w:tcPr>
          <w:p w:rsidR="003B5360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мониторинга результатов реализации проекта: определение параметров, критериев и показателей результативности работы на маршруте, структури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критериев и показателей</w:t>
            </w:r>
          </w:p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онтроль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проекта,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бходимая коррекция деятельности</w:t>
            </w: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ценивание деятельности, качественная и количественная обработка результатов</w:t>
            </w:r>
          </w:p>
        </w:tc>
        <w:tc>
          <w:tcPr>
            <w:tcW w:w="1800" w:type="dxa"/>
          </w:tcPr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Определение спорных вопросов, трудностей и выбор способов их преодоления</w:t>
            </w:r>
          </w:p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Направляющая и контролирующая деятельность Педагогический анализ Деятельность по оцениванию, корректировке проекта</w:t>
            </w:r>
          </w:p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Ранжирование проблем с объяснением причин</w:t>
            </w:r>
          </w:p>
        </w:tc>
        <w:tc>
          <w:tcPr>
            <w:tcW w:w="1593" w:type="dxa"/>
          </w:tcPr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дополнений в </w:t>
            </w:r>
            <w:r w:rsidR="00180DA6"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</w:p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Заполненные формы  мониторинга</w:t>
            </w:r>
          </w:p>
        </w:tc>
      </w:tr>
      <w:tr w:rsidR="003B5360" w:rsidRPr="00C52809" w:rsidTr="00180DA6">
        <w:trPr>
          <w:cantSplit/>
          <w:trHeight w:val="1134"/>
        </w:trPr>
        <w:tc>
          <w:tcPr>
            <w:tcW w:w="743" w:type="dxa"/>
            <w:textDirection w:val="btLr"/>
            <w:vAlign w:val="center"/>
          </w:tcPr>
          <w:p w:rsidR="003B5360" w:rsidRPr="00C52809" w:rsidRDefault="003B5360" w:rsidP="00AB6C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Аналитико-рефлексивный</w:t>
            </w:r>
          </w:p>
        </w:tc>
        <w:tc>
          <w:tcPr>
            <w:tcW w:w="2974" w:type="dxa"/>
          </w:tcPr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анализ и оценка результатов внедрения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результатов анализа</w:t>
            </w:r>
          </w:p>
          <w:p w:rsidR="003B5360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субъектов деятельности </w:t>
            </w:r>
          </w:p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перспектив дальнейшего совершенствования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</w:p>
        </w:tc>
        <w:tc>
          <w:tcPr>
            <w:tcW w:w="1800" w:type="dxa"/>
          </w:tcPr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рефлексия </w:t>
            </w:r>
          </w:p>
        </w:tc>
        <w:tc>
          <w:tcPr>
            <w:tcW w:w="2246" w:type="dxa"/>
          </w:tcPr>
          <w:p w:rsidR="003B5360" w:rsidRPr="00C52809" w:rsidRDefault="003B5360" w:rsidP="00AB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1593" w:type="dxa"/>
          </w:tcPr>
          <w:p w:rsidR="003B5360" w:rsidRPr="00C52809" w:rsidRDefault="003B5360" w:rsidP="00180DA6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hAnsi="Times New Roman" w:cs="Times New Roman"/>
                <w:sz w:val="24"/>
                <w:szCs w:val="24"/>
              </w:rPr>
              <w:t xml:space="preserve">Саморазвитие студента, осмысление студентом деятельности и дальнейших перспектив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</w:p>
        </w:tc>
      </w:tr>
    </w:tbl>
    <w:p w:rsidR="007C2203" w:rsidRPr="00CB2AB6" w:rsidRDefault="00233908" w:rsidP="007C220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Одной из распространённых форм представления </w:t>
      </w:r>
      <w:r w:rsidR="00EB2D4F">
        <w:rPr>
          <w:rFonts w:ascii="Times New Roman" w:hAnsi="Times New Roman" w:cs="Times New Roman"/>
          <w:sz w:val="28"/>
          <w:szCs w:val="28"/>
        </w:rPr>
        <w:t>индивидуального образовательного маршрута</w:t>
      </w:r>
      <w:r>
        <w:rPr>
          <w:rFonts w:ascii="Times New Roman" w:hAnsi="Times New Roman" w:cs="Times New Roman"/>
          <w:sz w:val="28"/>
          <w:szCs w:val="28"/>
        </w:rPr>
        <w:t xml:space="preserve"> студента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портфолио, котор</w:t>
      </w:r>
      <w:r w:rsidR="007059BF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«кроме «накопительной» выполняет моделирующую функцию, отражая динамику развития обучающегося; его отношений, </w:t>
      </w:r>
      <w:r w:rsidRPr="00CB2AB6">
        <w:rPr>
          <w:rFonts w:ascii="Times New Roman" w:hAnsi="Times New Roman" w:cs="Times New Roman"/>
          <w:sz w:val="28"/>
          <w:szCs w:val="28"/>
        </w:rPr>
        <w:t xml:space="preserve">результатов его самореализации; демонстрирует стиль учения, свойственный обучающемуся, показывает особенности его общей культуры, отдельных сторон интеллекта; </w:t>
      </w:r>
      <w:r w:rsidR="007C2203" w:rsidRPr="00CB2AB6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Pr="00CB2AB6">
        <w:rPr>
          <w:rFonts w:ascii="Times New Roman" w:hAnsi="Times New Roman" w:cs="Times New Roman"/>
          <w:sz w:val="28"/>
          <w:szCs w:val="28"/>
        </w:rPr>
        <w:t>провод</w:t>
      </w:r>
      <w:r w:rsidR="007C2203" w:rsidRPr="00CB2AB6">
        <w:rPr>
          <w:rFonts w:ascii="Times New Roman" w:hAnsi="Times New Roman" w:cs="Times New Roman"/>
          <w:sz w:val="28"/>
          <w:szCs w:val="28"/>
        </w:rPr>
        <w:t>ить рефлексию собственной учебной работы; служит формой обсуждения и самооценки результатов работы» [</w:t>
      </w:r>
      <w:r w:rsidR="003C3AC8">
        <w:rPr>
          <w:rFonts w:ascii="Times New Roman" w:hAnsi="Times New Roman" w:cs="Times New Roman"/>
          <w:sz w:val="28"/>
          <w:szCs w:val="28"/>
        </w:rPr>
        <w:t>1:</w:t>
      </w:r>
      <w:r w:rsidR="007C2203" w:rsidRPr="00CB2AB6">
        <w:rPr>
          <w:rFonts w:ascii="Times New Roman" w:hAnsi="Times New Roman" w:cs="Times New Roman"/>
          <w:sz w:val="28"/>
          <w:szCs w:val="28"/>
        </w:rPr>
        <w:t>112].</w:t>
      </w:r>
      <w:proofErr w:type="gramEnd"/>
    </w:p>
    <w:p w:rsidR="005652E7" w:rsidRDefault="003C3AC8" w:rsidP="007C220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5652E7" w:rsidRPr="00CB2AB6">
        <w:rPr>
          <w:rFonts w:ascii="Times New Roman" w:hAnsi="Times New Roman" w:cs="Times New Roman"/>
          <w:sz w:val="28"/>
          <w:szCs w:val="28"/>
        </w:rPr>
        <w:t>портфолио состоит из следующих разделов: «Портрет</w:t>
      </w:r>
      <w:r w:rsidR="005652E7">
        <w:rPr>
          <w:rFonts w:ascii="Times New Roman" w:hAnsi="Times New Roman" w:cs="Times New Roman"/>
          <w:sz w:val="28"/>
          <w:szCs w:val="28"/>
        </w:rPr>
        <w:t>», «Коллектор», «Рабочие материалы», «Достижения»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8F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 может иметь</w:t>
      </w:r>
      <w:r w:rsidR="005652E7">
        <w:rPr>
          <w:rFonts w:ascii="Times New Roman" w:hAnsi="Times New Roman" w:cs="Times New Roman"/>
          <w:sz w:val="28"/>
          <w:szCs w:val="28"/>
        </w:rPr>
        <w:t xml:space="preserve"> различные варианты  структур. </w:t>
      </w:r>
    </w:p>
    <w:p w:rsidR="004D1C76" w:rsidRDefault="004D1C76" w:rsidP="00501B5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C76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при прохождении практики студенты колледжа оформляют портфолио, имеющ</w:t>
      </w:r>
      <w:r w:rsidR="00890F4E">
        <w:rPr>
          <w:rFonts w:ascii="Times New Roman" w:hAnsi="Times New Roman" w:cs="Times New Roman"/>
          <w:sz w:val="28"/>
          <w:szCs w:val="28"/>
        </w:rPr>
        <w:t>е</w:t>
      </w:r>
      <w:r w:rsidR="00180D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следующую структуру: </w:t>
      </w:r>
      <w:r w:rsidRPr="004D1C76">
        <w:rPr>
          <w:rFonts w:ascii="Times New Roman" w:hAnsi="Times New Roman" w:cs="Times New Roman"/>
          <w:sz w:val="28"/>
          <w:szCs w:val="28"/>
        </w:rPr>
        <w:t xml:space="preserve">эссе «Мои ожидания от практики», </w:t>
      </w:r>
      <w:r>
        <w:rPr>
          <w:rFonts w:ascii="Times New Roman" w:hAnsi="Times New Roman" w:cs="Times New Roman"/>
          <w:sz w:val="28"/>
          <w:szCs w:val="28"/>
        </w:rPr>
        <w:t>рабочие документы (</w:t>
      </w:r>
      <w:r w:rsidR="00403F45">
        <w:rPr>
          <w:rFonts w:ascii="Times New Roman" w:hAnsi="Times New Roman" w:cs="Times New Roman"/>
          <w:sz w:val="28"/>
          <w:szCs w:val="28"/>
        </w:rPr>
        <w:t xml:space="preserve">учебно-методические материалы, </w:t>
      </w:r>
      <w:r>
        <w:rPr>
          <w:rFonts w:ascii="Times New Roman" w:hAnsi="Times New Roman" w:cs="Times New Roman"/>
          <w:sz w:val="28"/>
          <w:szCs w:val="28"/>
        </w:rPr>
        <w:t>разработанные в период практики),</w:t>
      </w:r>
      <w:r w:rsidR="00501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диагностические материалы и интерпретация результатов самодиагностики,</w:t>
      </w:r>
      <w:r w:rsidR="00501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рефлексия (включающая план дальнейшего самообразования и саморазвития),</w:t>
      </w:r>
      <w:r w:rsidR="00501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 по результатам практики,</w:t>
      </w:r>
      <w:r w:rsidR="00501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методическая копилка (материалы, авторство которых не принадлежит обучающемуся).</w:t>
      </w:r>
      <w:proofErr w:type="gramEnd"/>
    </w:p>
    <w:p w:rsidR="004D1C76" w:rsidRDefault="004D1C76" w:rsidP="004D1C7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</w:t>
      </w:r>
      <w:r w:rsidR="00890F4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портфолио на итоговой конференции, представляя и анализируя результаты своей </w:t>
      </w:r>
      <w:r w:rsidR="005C7E47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16F11" w:rsidRDefault="005C7E47" w:rsidP="004D1C7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Неизменным интересом студентов </w:t>
      </w:r>
      <w:proofErr w:type="spellStart"/>
      <w:r w:rsidR="00216F11">
        <w:rPr>
          <w:rFonts w:ascii="Times New Roman" w:hAnsi="Times New Roman" w:cs="Times New Roman"/>
          <w:sz w:val="28"/>
          <w:szCs w:val="28"/>
        </w:rPr>
        <w:t>ЯрПК</w:t>
      </w:r>
      <w:proofErr w:type="spellEnd"/>
      <w:r w:rsidR="00216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пользуется портфолио, котор</w:t>
      </w:r>
      <w:r w:rsidR="00890F4E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разрабатывается, реализуется и пополняется обучающимся в течение всего периода обучения в колледже. Следует отметить, что эта работа носит системный характер, требует и от студента, и от сопровождающего его маршрут </w:t>
      </w:r>
      <w:r w:rsidR="00403F45">
        <w:rPr>
          <w:rFonts w:ascii="Times New Roman" w:hAnsi="Times New Roman" w:cs="Times New Roman"/>
          <w:sz w:val="28"/>
          <w:szCs w:val="28"/>
        </w:rPr>
        <w:t xml:space="preserve">педагога </w:t>
      </w:r>
      <w:r>
        <w:rPr>
          <w:rFonts w:ascii="Times New Roman" w:hAnsi="Times New Roman" w:cs="Times New Roman"/>
          <w:sz w:val="28"/>
          <w:szCs w:val="28"/>
        </w:rPr>
        <w:t>скрупулезно</w:t>
      </w:r>
      <w:r w:rsidR="003A2015">
        <w:rPr>
          <w:rFonts w:ascii="Times New Roman" w:hAnsi="Times New Roman" w:cs="Times New Roman"/>
          <w:sz w:val="28"/>
          <w:szCs w:val="28"/>
        </w:rPr>
        <w:t xml:space="preserve">й и ответственной работы. </w:t>
      </w:r>
      <w:r w:rsidR="00403F45">
        <w:rPr>
          <w:rFonts w:ascii="Times New Roman" w:hAnsi="Times New Roman" w:cs="Times New Roman"/>
          <w:sz w:val="28"/>
          <w:szCs w:val="28"/>
        </w:rPr>
        <w:t>Это портфолио имеет другую структуру, но выполняет те же функции.</w:t>
      </w:r>
    </w:p>
    <w:p w:rsidR="004D1C76" w:rsidRDefault="00403F45" w:rsidP="004D1C7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Проиллюстрируем структурные элементы </w:t>
      </w:r>
      <w:r w:rsidR="00565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портфолио </w:t>
      </w:r>
      <w:r w:rsidR="005652E7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565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работ</w:t>
      </w:r>
      <w:r w:rsidR="005652E7">
        <w:rPr>
          <w:rFonts w:ascii="Times New Roman" w:hAnsi="Times New Roman" w:cs="Times New Roman"/>
          <w:sz w:val="28"/>
          <w:szCs w:val="28"/>
        </w:rPr>
        <w:t xml:space="preserve"> студентов колледжа:</w:t>
      </w:r>
    </w:p>
    <w:p w:rsidR="0095315C" w:rsidRDefault="005652E7" w:rsidP="0095315C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652E7">
        <w:rPr>
          <w:rFonts w:ascii="Times New Roman" w:hAnsi="Times New Roman" w:cs="Times New Roman"/>
          <w:sz w:val="28"/>
          <w:szCs w:val="28"/>
        </w:rPr>
        <w:t>ортрет (эссе о себе</w:t>
      </w:r>
      <w:r w:rsidR="00E71F7A">
        <w:rPr>
          <w:rFonts w:ascii="Times New Roman" w:hAnsi="Times New Roman" w:cs="Times New Roman"/>
          <w:sz w:val="28"/>
          <w:szCs w:val="28"/>
        </w:rPr>
        <w:t>: какой я человек, студент, педагог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E71F7A">
        <w:rPr>
          <w:rFonts w:ascii="Times New Roman" w:hAnsi="Times New Roman" w:cs="Times New Roman"/>
          <w:sz w:val="28"/>
          <w:szCs w:val="28"/>
        </w:rPr>
        <w:t>: «…написание портфолио и выход на практику помогают мне преодолеть тревожность и неуверенность, так как сейчас я знаю много тренингов…</w:t>
      </w:r>
      <w:r w:rsidR="00890F4E">
        <w:rPr>
          <w:rFonts w:ascii="Times New Roman" w:hAnsi="Times New Roman" w:cs="Times New Roman"/>
          <w:sz w:val="28"/>
          <w:szCs w:val="28"/>
        </w:rPr>
        <w:t xml:space="preserve"> </w:t>
      </w:r>
      <w:r w:rsidR="008308FD">
        <w:rPr>
          <w:rFonts w:ascii="Times New Roman" w:hAnsi="Times New Roman" w:cs="Times New Roman"/>
          <w:sz w:val="28"/>
          <w:szCs w:val="28"/>
        </w:rPr>
        <w:t>в</w:t>
      </w:r>
      <w:r w:rsidR="00E71F7A">
        <w:rPr>
          <w:rFonts w:ascii="Times New Roman" w:hAnsi="Times New Roman" w:cs="Times New Roman"/>
          <w:sz w:val="28"/>
          <w:szCs w:val="28"/>
        </w:rPr>
        <w:t xml:space="preserve">ыход на практику помогает формированию такой черты характера как </w:t>
      </w:r>
      <w:proofErr w:type="spellStart"/>
      <w:r w:rsidR="00E71F7A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E71F7A">
        <w:rPr>
          <w:rFonts w:ascii="Times New Roman" w:hAnsi="Times New Roman" w:cs="Times New Roman"/>
          <w:sz w:val="28"/>
          <w:szCs w:val="28"/>
        </w:rPr>
        <w:t>…</w:t>
      </w:r>
      <w:r w:rsidR="00890F4E">
        <w:rPr>
          <w:rFonts w:ascii="Times New Roman" w:hAnsi="Times New Roman" w:cs="Times New Roman"/>
          <w:sz w:val="28"/>
          <w:szCs w:val="28"/>
        </w:rPr>
        <w:t>»,</w:t>
      </w:r>
      <w:r w:rsidR="00E71F7A">
        <w:rPr>
          <w:rFonts w:ascii="Times New Roman" w:hAnsi="Times New Roman" w:cs="Times New Roman"/>
          <w:sz w:val="28"/>
          <w:szCs w:val="28"/>
        </w:rPr>
        <w:t xml:space="preserve"> </w:t>
      </w:r>
      <w:r w:rsidR="00890F4E">
        <w:rPr>
          <w:rFonts w:ascii="Times New Roman" w:hAnsi="Times New Roman" w:cs="Times New Roman"/>
          <w:sz w:val="28"/>
          <w:szCs w:val="28"/>
        </w:rPr>
        <w:t xml:space="preserve">« </w:t>
      </w:r>
      <w:r w:rsidR="000707E6">
        <w:rPr>
          <w:rFonts w:ascii="Times New Roman" w:hAnsi="Times New Roman" w:cs="Times New Roman"/>
          <w:sz w:val="28"/>
          <w:szCs w:val="28"/>
        </w:rPr>
        <w:t>н</w:t>
      </w:r>
      <w:r w:rsidR="00E71F7A">
        <w:rPr>
          <w:rFonts w:ascii="Times New Roman" w:hAnsi="Times New Roman" w:cs="Times New Roman"/>
          <w:sz w:val="28"/>
          <w:szCs w:val="28"/>
        </w:rPr>
        <w:t>а первом курсе при проведении урока я не могла одинаково держать в поле зрения всех учеников, теперь, зная приёмы активизации деятельности учащихся</w:t>
      </w:r>
      <w:proofErr w:type="gramEnd"/>
      <w:r w:rsidR="00E71F7A">
        <w:rPr>
          <w:rFonts w:ascii="Times New Roman" w:hAnsi="Times New Roman" w:cs="Times New Roman"/>
          <w:sz w:val="28"/>
          <w:szCs w:val="28"/>
        </w:rPr>
        <w:t xml:space="preserve"> на уроке (в этом помогает написание курсовой работы</w:t>
      </w:r>
      <w:r w:rsidR="00C569A5">
        <w:rPr>
          <w:rFonts w:ascii="Times New Roman" w:hAnsi="Times New Roman" w:cs="Times New Roman"/>
          <w:sz w:val="28"/>
          <w:szCs w:val="28"/>
        </w:rPr>
        <w:t>), я вс</w:t>
      </w:r>
      <w:r w:rsidR="008308FD">
        <w:rPr>
          <w:rFonts w:ascii="Times New Roman" w:hAnsi="Times New Roman" w:cs="Times New Roman"/>
          <w:sz w:val="28"/>
          <w:szCs w:val="28"/>
        </w:rPr>
        <w:t>ё</w:t>
      </w:r>
      <w:r w:rsidR="00C569A5">
        <w:rPr>
          <w:rFonts w:ascii="Times New Roman" w:hAnsi="Times New Roman" w:cs="Times New Roman"/>
          <w:sz w:val="28"/>
          <w:szCs w:val="28"/>
        </w:rPr>
        <w:t xml:space="preserve"> же смогла добиться от  всех учащихся продуктивной деятельности» (Елена К.).</w:t>
      </w:r>
    </w:p>
    <w:p w:rsidR="0095315C" w:rsidRPr="00FF78D8" w:rsidRDefault="00FF78D8" w:rsidP="00FF78D8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Имело место включение студентами в этот раздел графиков, наглядно демонстрирующих изменения в личностных и профессиональных качествах обучающегося. </w:t>
      </w:r>
    </w:p>
    <w:p w:rsidR="00C569A5" w:rsidRDefault="00C569A5" w:rsidP="005652E7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могу преодолеть свои недостатки? «Одним из моих недостатков является экспрессивность, которая представляет собой своеобразный «барьер» между мной и другими людьми. Чтобы преодолеть этот недостаток, нужно научиться терпимости (толерантности) по отношению к другим людям… и обратиться к различным книгам по психологии, в которых имеются практические советы по разрешению данной проблемы» (Ольга К.).</w:t>
      </w:r>
    </w:p>
    <w:p w:rsidR="00C569A5" w:rsidRDefault="00C569A5" w:rsidP="005652E7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буду развивать в себе положительное? «Способствовать развитию положительного отношения к учёбе можно только при осознании значения науки для современного общества, нужно уделять больше времени чтению научной литературы, в которой раскрывается данный вопрос, получению знаний, применять в процессе своего обучения различные методы активизации учебно-познавательной деятельности»</w:t>
      </w:r>
      <w:r w:rsidR="0095315C">
        <w:rPr>
          <w:rFonts w:ascii="Times New Roman" w:hAnsi="Times New Roman" w:cs="Times New Roman"/>
          <w:sz w:val="28"/>
          <w:szCs w:val="28"/>
        </w:rPr>
        <w:t xml:space="preserve"> (Па</w:t>
      </w:r>
      <w:r>
        <w:rPr>
          <w:rFonts w:ascii="Times New Roman" w:hAnsi="Times New Roman" w:cs="Times New Roman"/>
          <w:sz w:val="28"/>
          <w:szCs w:val="28"/>
        </w:rPr>
        <w:t>вел И.).</w:t>
      </w:r>
    </w:p>
    <w:p w:rsidR="00C569A5" w:rsidRDefault="00C569A5" w:rsidP="005652E7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890F4E">
        <w:rPr>
          <w:rFonts w:ascii="Times New Roman" w:hAnsi="Times New Roman" w:cs="Times New Roman"/>
          <w:sz w:val="28"/>
          <w:szCs w:val="28"/>
        </w:rPr>
        <w:t>ционная</w:t>
      </w:r>
      <w:r>
        <w:rPr>
          <w:rFonts w:ascii="Times New Roman" w:hAnsi="Times New Roman" w:cs="Times New Roman"/>
          <w:sz w:val="28"/>
          <w:szCs w:val="28"/>
        </w:rPr>
        <w:t xml:space="preserve"> часть портфолио (коллектор</w:t>
      </w:r>
      <w:r w:rsidR="0095315C">
        <w:rPr>
          <w:rFonts w:ascii="Times New Roman" w:hAnsi="Times New Roman" w:cs="Times New Roman"/>
          <w:sz w:val="28"/>
          <w:szCs w:val="28"/>
        </w:rPr>
        <w:t xml:space="preserve"> </w:t>
      </w:r>
      <w:r w:rsidR="000707E6">
        <w:rPr>
          <w:rFonts w:ascii="Times New Roman" w:hAnsi="Times New Roman" w:cs="Times New Roman"/>
          <w:sz w:val="28"/>
          <w:szCs w:val="28"/>
        </w:rPr>
        <w:t xml:space="preserve">(«копилка» психолого-педагогической и методической литературы) </w:t>
      </w:r>
      <w:r w:rsidR="0095315C">
        <w:rPr>
          <w:rFonts w:ascii="Times New Roman" w:hAnsi="Times New Roman" w:cs="Times New Roman"/>
          <w:sz w:val="28"/>
          <w:szCs w:val="28"/>
        </w:rPr>
        <w:t>с элементами анализа материала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5315C">
        <w:rPr>
          <w:rFonts w:ascii="Times New Roman" w:hAnsi="Times New Roman" w:cs="Times New Roman"/>
          <w:sz w:val="28"/>
          <w:szCs w:val="28"/>
        </w:rPr>
        <w:t>: «Рогов Е.И. Настольная книга практического психолога в образовании: учебное пособие. – М.: ВЛАДОС, 1996, С. 467-469. … Данные упражнения я смогу применить не только в настоящее время для развития своего воображения, но и в будущем для достижения наилучших результатов деятельности учащихся при организации внеклассных мероприятий» (</w:t>
      </w:r>
      <w:r w:rsidR="00FB6C53">
        <w:rPr>
          <w:rFonts w:ascii="Times New Roman" w:hAnsi="Times New Roman" w:cs="Times New Roman"/>
          <w:sz w:val="28"/>
          <w:szCs w:val="28"/>
        </w:rPr>
        <w:t>Ольга</w:t>
      </w:r>
      <w:r w:rsidR="0095315C">
        <w:rPr>
          <w:rFonts w:ascii="Times New Roman" w:hAnsi="Times New Roman" w:cs="Times New Roman"/>
          <w:sz w:val="28"/>
          <w:szCs w:val="28"/>
        </w:rPr>
        <w:t xml:space="preserve"> К.).</w:t>
      </w:r>
    </w:p>
    <w:p w:rsidR="0095315C" w:rsidRDefault="0095315C" w:rsidP="005652E7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Достижения (результаты итоговой аттестации, варианты проверочных работ и т.д.)</w:t>
      </w:r>
      <w:r w:rsidR="00190BB7">
        <w:rPr>
          <w:rFonts w:ascii="Times New Roman" w:hAnsi="Times New Roman" w:cs="Times New Roman"/>
          <w:sz w:val="28"/>
          <w:szCs w:val="28"/>
        </w:rPr>
        <w:t>.</w:t>
      </w:r>
    </w:p>
    <w:p w:rsidR="0095315C" w:rsidRPr="0023106C" w:rsidRDefault="0095315C" w:rsidP="005652E7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06C">
        <w:rPr>
          <w:rFonts w:ascii="Times New Roman" w:hAnsi="Times New Roman" w:cs="Times New Roman"/>
          <w:sz w:val="28"/>
          <w:szCs w:val="28"/>
        </w:rPr>
        <w:t>Рефлексия</w:t>
      </w:r>
      <w:r w:rsidR="00890F4E">
        <w:rPr>
          <w:rFonts w:ascii="Times New Roman" w:hAnsi="Times New Roman" w:cs="Times New Roman"/>
          <w:sz w:val="28"/>
          <w:szCs w:val="28"/>
        </w:rPr>
        <w:t xml:space="preserve"> (оценка продуктивности своего развития, самосовершенствования, самоанализ)</w:t>
      </w:r>
      <w:r w:rsidR="0023106C">
        <w:rPr>
          <w:rFonts w:ascii="Times New Roman" w:hAnsi="Times New Roman" w:cs="Times New Roman"/>
          <w:sz w:val="28"/>
          <w:szCs w:val="28"/>
        </w:rPr>
        <w:t>:</w:t>
      </w:r>
      <w:r w:rsidR="00FF78D8" w:rsidRPr="0023106C">
        <w:rPr>
          <w:rFonts w:ascii="Times New Roman" w:hAnsi="Times New Roman" w:cs="Times New Roman"/>
          <w:sz w:val="28"/>
          <w:szCs w:val="28"/>
        </w:rPr>
        <w:t xml:space="preserve"> «Показать значение </w:t>
      </w:r>
      <w:r w:rsidR="00003246" w:rsidRPr="0023106C">
        <w:rPr>
          <w:rFonts w:ascii="Times New Roman" w:hAnsi="Times New Roman" w:cs="Times New Roman"/>
          <w:sz w:val="28"/>
          <w:szCs w:val="28"/>
        </w:rPr>
        <w:t xml:space="preserve">практической работы в школе </w:t>
      </w:r>
      <w:r w:rsidR="000707E6">
        <w:rPr>
          <w:rFonts w:ascii="Times New Roman" w:hAnsi="Times New Roman" w:cs="Times New Roman"/>
          <w:sz w:val="28"/>
          <w:szCs w:val="28"/>
        </w:rPr>
        <w:t xml:space="preserve">и продвижения по индивидуальному образовательному маршруту </w:t>
      </w:r>
      <w:r w:rsidR="00003246" w:rsidRPr="0023106C">
        <w:rPr>
          <w:rFonts w:ascii="Times New Roman" w:hAnsi="Times New Roman" w:cs="Times New Roman"/>
          <w:sz w:val="28"/>
          <w:szCs w:val="28"/>
        </w:rPr>
        <w:t xml:space="preserve">для формирования личности студента </w:t>
      </w:r>
      <w:proofErr w:type="spellStart"/>
      <w:r w:rsidR="00003246" w:rsidRPr="0023106C">
        <w:rPr>
          <w:rFonts w:ascii="Times New Roman" w:hAnsi="Times New Roman" w:cs="Times New Roman"/>
          <w:sz w:val="28"/>
          <w:szCs w:val="28"/>
        </w:rPr>
        <w:t>ЯрПК</w:t>
      </w:r>
      <w:proofErr w:type="spellEnd"/>
      <w:r w:rsidR="00003246" w:rsidRPr="0023106C">
        <w:rPr>
          <w:rFonts w:ascii="Times New Roman" w:hAnsi="Times New Roman" w:cs="Times New Roman"/>
          <w:sz w:val="28"/>
          <w:szCs w:val="28"/>
        </w:rPr>
        <w:t xml:space="preserve"> можно, составив следующую схему:</w:t>
      </w:r>
    </w:p>
    <w:p w:rsidR="00403F45" w:rsidRDefault="0003311A" w:rsidP="00216F1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pict>
          <v:rect id="_x0000_s1026" style="position:absolute;left:0;text-align:left;margin-left:52.8pt;margin-top:1.7pt;width:423.75pt;height:29.25pt;z-index:251658240">
            <v:textbox>
              <w:txbxContent>
                <w:p w:rsidR="00CF163F" w:rsidRPr="00CF163F" w:rsidRDefault="00CF163F" w:rsidP="00CF16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16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Учебно-воспитательная практика </w:t>
                  </w:r>
                  <w:r w:rsidR="000707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продвижение по ИОМ </w:t>
                  </w:r>
                </w:p>
              </w:txbxContent>
            </v:textbox>
          </v:rect>
        </w:pict>
      </w:r>
    </w:p>
    <w:p w:rsidR="00403F45" w:rsidRDefault="0003311A" w:rsidP="00216F1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48.05pt;margin-top:14.85pt;width:80.25pt;height:73.5pt;flip:x;z-index:2516674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pict>
          <v:shape id="_x0000_s1032" type="#_x0000_t32" style="position:absolute;left:0;text-align:left;margin-left:228.3pt;margin-top:14.85pt;width:194.25pt;height:26.25pt;z-index:2516643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pict>
          <v:shape id="_x0000_s1031" type="#_x0000_t32" style="position:absolute;left:0;text-align:left;margin-left:228.3pt;margin-top:14.85pt;width:0;height:26.25pt;z-index:2516633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pict>
          <v:shape id="_x0000_s1030" type="#_x0000_t32" style="position:absolute;left:0;text-align:left;margin-left:64.8pt;margin-top:14.85pt;width:163.5pt;height:26.25pt;flip:x;z-index:251662336" o:connectortype="straight">
            <v:stroke endarrow="block"/>
          </v:shape>
        </w:pict>
      </w:r>
    </w:p>
    <w:p w:rsidR="00403F45" w:rsidRDefault="00403F45" w:rsidP="00216F1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p w:rsidR="00CF163F" w:rsidRDefault="0003311A" w:rsidP="00216F1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pict>
          <v:rect id="_x0000_s1027" style="position:absolute;left:0;text-align:left;margin-left:-7.2pt;margin-top:8.9pt;width:142.5pt;height:39.75pt;z-index:251659264">
            <v:textbox>
              <w:txbxContent>
                <w:p w:rsidR="00CF163F" w:rsidRPr="00CF163F" w:rsidRDefault="00CF163F" w:rsidP="00CF16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Совершенствование качеств личности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pict>
          <v:rect id="_x0000_s1028" style="position:absolute;left:0;text-align:left;margin-left:194.55pt;margin-top:8.9pt;width:142.5pt;height:39.75pt;z-index:251660288">
            <v:textbox>
              <w:txbxContent>
                <w:p w:rsidR="00CF163F" w:rsidRPr="00CF163F" w:rsidRDefault="00CF163F" w:rsidP="00CF16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Желание стать учителем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pict>
          <v:rect id="_x0000_s1029" style="position:absolute;left:0;text-align:left;margin-left:349.05pt;margin-top:8.9pt;width:142.5pt;height:39.75pt;z-index:251661312">
            <v:textbox>
              <w:txbxContent>
                <w:p w:rsidR="00CF163F" w:rsidRPr="00CF163F" w:rsidRDefault="00CF163F" w:rsidP="00CF16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интереса к профессии</w:t>
                  </w:r>
                </w:p>
              </w:txbxContent>
            </v:textbox>
          </v:rect>
        </w:pict>
      </w:r>
    </w:p>
    <w:p w:rsidR="00CF163F" w:rsidRDefault="00CF163F" w:rsidP="00216F1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p w:rsidR="00CF163F" w:rsidRDefault="00CF163F" w:rsidP="00216F1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p w:rsidR="00CF163F" w:rsidRDefault="0003311A" w:rsidP="00216F1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pict>
          <v:rect id="_x0000_s1033" style="position:absolute;left:0;text-align:left;margin-left:64.8pt;margin-top:7.85pt;width:231.75pt;height:30.75pt;z-index:251665408">
            <v:textbox>
              <w:txbxContent>
                <w:p w:rsidR="00CF163F" w:rsidRPr="00CF163F" w:rsidRDefault="00CF163F" w:rsidP="00CF16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Возникновение новообразований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pict>
          <v:shape id="_x0000_s1036" type="#_x0000_t32" style="position:absolute;left:0;text-align:left;margin-left:416.55pt;margin-top:.35pt;width:1.5pt;height:20.25pt;flip:x;z-index:251668480" o:connectortype="straight">
            <v:stroke endarrow="block"/>
          </v:shape>
        </w:pict>
      </w:r>
    </w:p>
    <w:p w:rsidR="00CF163F" w:rsidRDefault="0003311A" w:rsidP="00216F1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pict>
          <v:rect id="_x0000_s1034" style="position:absolute;left:0;text-align:left;margin-left:345.3pt;margin-top:4.5pt;width:146.25pt;height:42pt;z-index:251666432">
            <v:textbox>
              <w:txbxContent>
                <w:p w:rsidR="00CF163F" w:rsidRPr="00CF163F" w:rsidRDefault="00CF163F" w:rsidP="00CF16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новых методик работы с детьми</w:t>
                  </w:r>
                </w:p>
              </w:txbxContent>
            </v:textbox>
          </v:rect>
        </w:pict>
      </w:r>
    </w:p>
    <w:p w:rsidR="00CF163F" w:rsidRDefault="0003311A" w:rsidP="00216F1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pict>
          <v:shape id="_x0000_s1040" type="#_x0000_t32" style="position:absolute;left:0;text-align:left;margin-left:17.55pt;margin-top:6.4pt;width:130.5pt;height:40.45pt;flip:x;z-index:2516725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pict>
          <v:shape id="_x0000_s1041" type="#_x0000_t32" style="position:absolute;left:0;text-align:left;margin-left:148.05pt;margin-top:6.4pt;width:9.8pt;height:40.45pt;z-index:2516736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pict>
          <v:shape id="_x0000_s1042" type="#_x0000_t32" style="position:absolute;left:0;text-align:left;margin-left:148.05pt;margin-top:6.4pt;width:181.5pt;height:40.45pt;z-index:251674624" o:connectortype="straight">
            <v:stroke endarrow="block"/>
          </v:shape>
        </w:pict>
      </w:r>
    </w:p>
    <w:p w:rsidR="00CF163F" w:rsidRDefault="00CF163F" w:rsidP="00216F1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p w:rsidR="00CF163F" w:rsidRDefault="0003311A" w:rsidP="00216F1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pict>
          <v:rect id="_x0000_s1039" style="position:absolute;left:0;text-align:left;margin-left:282.3pt;margin-top:14.65pt;width:93pt;height:24.75pt;z-index:251671552">
            <v:textbox>
              <w:txbxContent>
                <w:p w:rsidR="00CF163F" w:rsidRPr="00CF163F" w:rsidRDefault="00CF16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pict>
          <v:rect id="_x0000_s1037" style="position:absolute;left:0;text-align:left;margin-left:-14.7pt;margin-top:14.65pt;width:93pt;height:24.75pt;z-index:251669504">
            <v:textbox>
              <w:txbxContent>
                <w:p w:rsidR="00CF163F" w:rsidRPr="00CF163F" w:rsidRDefault="00CF16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pict>
          <v:rect id="_x0000_s1038" style="position:absolute;left:0;text-align:left;margin-left:118.8pt;margin-top:14.65pt;width:93pt;height:24.75pt;z-index:251670528">
            <v:textbox>
              <w:txbxContent>
                <w:p w:rsidR="00CF163F" w:rsidRPr="00CF163F" w:rsidRDefault="00CF16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</w:t>
                  </w:r>
                </w:p>
              </w:txbxContent>
            </v:textbox>
          </v:rect>
        </w:pict>
      </w:r>
    </w:p>
    <w:p w:rsidR="00CF163F" w:rsidRDefault="00CF163F" w:rsidP="00216F1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p w:rsidR="00CB58FF" w:rsidRDefault="00CB58FF" w:rsidP="00216F1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5"/>
        <w:gridCol w:w="3132"/>
        <w:gridCol w:w="4394"/>
      </w:tblGrid>
      <w:tr w:rsidR="0094453A" w:rsidTr="00336872">
        <w:tc>
          <w:tcPr>
            <w:tcW w:w="2505" w:type="dxa"/>
          </w:tcPr>
          <w:p w:rsidR="0094453A" w:rsidRDefault="0094453A" w:rsidP="0094453A">
            <w:pPr>
              <w:pStyle w:val="a5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  <w:p w:rsidR="0094453A" w:rsidRDefault="0094453A" w:rsidP="0094453A">
            <w:pPr>
              <w:pStyle w:val="a5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терпение</w:t>
            </w:r>
          </w:p>
          <w:p w:rsidR="0094453A" w:rsidRDefault="0094453A" w:rsidP="0094453A">
            <w:pPr>
              <w:pStyle w:val="a5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 </w:t>
            </w:r>
            <w:r w:rsidR="0007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мнению окружающих</w:t>
            </w:r>
          </w:p>
          <w:p w:rsidR="0094453A" w:rsidRPr="0094453A" w:rsidRDefault="0003311A" w:rsidP="0094453A">
            <w:pPr>
              <w:pStyle w:val="a5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1A">
              <w:rPr>
                <w:rFonts w:ascii="Times New Roman" w:eastAsia="Times New Roman" w:hAnsi="Times New Roman" w:cs="Times New Roman"/>
                <w:noProof/>
                <w:color w:val="548DD4" w:themeColor="text2" w:themeTint="99"/>
                <w:sz w:val="28"/>
                <w:szCs w:val="28"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43" type="#_x0000_t87" style="position:absolute;left:0;text-align:left;margin-left:191.15pt;margin-top:-135.45pt;width:38.25pt;height:385.5pt;rotation:270;z-index:251675648"/>
              </w:pict>
            </w:r>
            <w:r w:rsidR="0094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3132" w:type="dxa"/>
          </w:tcPr>
          <w:p w:rsidR="0094453A" w:rsidRDefault="0094453A" w:rsidP="0094453A">
            <w:pPr>
              <w:pStyle w:val="a5"/>
              <w:numPr>
                <w:ilvl w:val="0"/>
                <w:numId w:val="12"/>
              </w:numPr>
              <w:tabs>
                <w:tab w:val="left" w:pos="210"/>
              </w:tabs>
              <w:ind w:left="-9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практической деятельности</w:t>
            </w:r>
          </w:p>
          <w:p w:rsidR="006C0490" w:rsidRDefault="006C0490" w:rsidP="0094453A">
            <w:pPr>
              <w:pStyle w:val="a5"/>
              <w:numPr>
                <w:ilvl w:val="0"/>
                <w:numId w:val="12"/>
              </w:numPr>
              <w:tabs>
                <w:tab w:val="left" w:pos="210"/>
              </w:tabs>
              <w:ind w:left="-9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интеллектуально-педагогическая, коммуникативная  и методические компетенции</w:t>
            </w:r>
          </w:p>
          <w:p w:rsidR="0094453A" w:rsidRPr="0094453A" w:rsidRDefault="0094453A" w:rsidP="0094453A">
            <w:pPr>
              <w:pStyle w:val="a5"/>
              <w:numPr>
                <w:ilvl w:val="0"/>
                <w:numId w:val="12"/>
              </w:numPr>
              <w:tabs>
                <w:tab w:val="left" w:pos="210"/>
              </w:tabs>
              <w:ind w:left="-9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4394" w:type="dxa"/>
          </w:tcPr>
          <w:p w:rsidR="0094453A" w:rsidRDefault="0094453A" w:rsidP="0094453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организаторские способности</w:t>
            </w:r>
          </w:p>
          <w:p w:rsidR="0094453A" w:rsidRDefault="0094453A" w:rsidP="0094453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психологических особенностей обучающихся</w:t>
            </w:r>
          </w:p>
          <w:p w:rsidR="0094453A" w:rsidRDefault="0094453A" w:rsidP="0094453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разрешать конфликтные ситуации</w:t>
            </w:r>
          </w:p>
          <w:p w:rsidR="0094453A" w:rsidRDefault="0094453A" w:rsidP="0094453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общаться с детьми</w:t>
            </w:r>
          </w:p>
          <w:p w:rsidR="0094453A" w:rsidRDefault="0094453A" w:rsidP="0094453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  <w:p w:rsidR="00501B53" w:rsidRPr="0094453A" w:rsidRDefault="00501B53" w:rsidP="00501B53">
            <w:pPr>
              <w:pStyle w:val="a5"/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1F7" w:rsidRDefault="003101F7" w:rsidP="00CB58FF">
      <w:pPr>
        <w:spacing w:after="0" w:line="360" w:lineRule="auto"/>
        <w:ind w:left="1701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FF" w:rsidRDefault="0094453A" w:rsidP="00CB58FF">
      <w:pPr>
        <w:spacing w:after="0" w:line="360" w:lineRule="auto"/>
        <w:ind w:left="1701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САМОСОВЕРШЕНСТВОВАНИЕ</w:t>
      </w:r>
    </w:p>
    <w:p w:rsidR="0023106C" w:rsidRDefault="0023106C" w:rsidP="00CB58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Моими ближайшими планами на будущее являются: написание выпускной квалификационной работы и её защита, окончание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поступление в вуз и работа в школе</w:t>
      </w:r>
      <w:r w:rsidR="006C049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(Ольга К).</w:t>
      </w:r>
    </w:p>
    <w:p w:rsidR="004A748A" w:rsidRPr="00CB2AB6" w:rsidRDefault="004A748A" w:rsidP="004A748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разделяем мнение Т.Н. Гущиной</w:t>
      </w:r>
      <w:r w:rsidR="0007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портфолио «является важным мотивирующим фактором обучения, так как при любой структуре он организован таким образом, что нацеливает обучающегося на демонстрацию развития собственной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индвидуальности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748A">
        <w:rPr>
          <w:rFonts w:ascii="Times New Roman" w:hAnsi="Times New Roman" w:cs="Times New Roman"/>
          <w:sz w:val="28"/>
          <w:szCs w:val="28"/>
        </w:rPr>
        <w:t xml:space="preserve"> </w:t>
      </w:r>
      <w:r w:rsidRPr="00CB2AB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1:</w:t>
      </w:r>
      <w:r w:rsidRPr="00CB2AB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2AB6">
        <w:rPr>
          <w:rFonts w:ascii="Times New Roman" w:hAnsi="Times New Roman" w:cs="Times New Roman"/>
          <w:sz w:val="28"/>
          <w:szCs w:val="28"/>
        </w:rPr>
        <w:t>].</w:t>
      </w:r>
    </w:p>
    <w:p w:rsidR="00CF163F" w:rsidRDefault="001D1987" w:rsidP="003315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с</w:t>
      </w:r>
      <w:r w:rsidR="002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и реализация и</w:t>
      </w:r>
      <w:r w:rsidR="00331553" w:rsidRPr="00331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</w:t>
      </w:r>
      <w:r w:rsidR="002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31553" w:rsidRPr="0033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2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331553" w:rsidRPr="003315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="002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выступает средством </w:t>
      </w:r>
      <w:r w:rsidR="00331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2C6D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3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</w:t>
      </w:r>
      <w:r w:rsidR="00CA3E5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="00331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качеств</w:t>
      </w:r>
      <w:r w:rsidR="00CA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свойств</w:t>
      </w:r>
      <w:r w:rsidR="002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="003315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 которых одним из важнейших является индивидуальность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отражающая его способность к «самоосуществлению» (Е.Н. Степанов)</w:t>
      </w:r>
      <w:r w:rsidR="00331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908" w:rsidRPr="00CB58FF" w:rsidRDefault="00C17D1D" w:rsidP="00CB58FF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8FF">
        <w:rPr>
          <w:rFonts w:ascii="Times New Roman" w:hAnsi="Times New Roman" w:cs="Times New Roman"/>
          <w:b/>
          <w:sz w:val="28"/>
          <w:szCs w:val="28"/>
        </w:rPr>
        <w:t>Библиографический список:</w:t>
      </w:r>
    </w:p>
    <w:p w:rsidR="00C17D1D" w:rsidRPr="00462D5E" w:rsidRDefault="00462D5E" w:rsidP="00462D5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C17D1D" w:rsidRPr="00462D5E">
        <w:rPr>
          <w:rFonts w:ascii="Times New Roman" w:hAnsi="Times New Roman" w:cs="Times New Roman"/>
          <w:iCs/>
          <w:sz w:val="28"/>
          <w:szCs w:val="28"/>
        </w:rPr>
        <w:t>Гущина Т.Н. Воспитываем творческую личность и индивидуальность. – М.: АРКТИ, 2012. – 160 с.</w:t>
      </w:r>
    </w:p>
    <w:p w:rsidR="00C17D1D" w:rsidRPr="00C17D1D" w:rsidRDefault="00462D5E" w:rsidP="00462D5E">
      <w:pPr>
        <w:pStyle w:val="a3"/>
        <w:tabs>
          <w:tab w:val="left" w:pos="0"/>
        </w:tabs>
        <w:jc w:val="both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2. </w:t>
      </w:r>
      <w:proofErr w:type="spellStart"/>
      <w:r w:rsidR="00C17D1D" w:rsidRPr="00C17D1D">
        <w:rPr>
          <w:b w:val="0"/>
          <w:bCs w:val="0"/>
          <w:iCs/>
          <w:sz w:val="28"/>
          <w:szCs w:val="28"/>
        </w:rPr>
        <w:t>Коджаспирова</w:t>
      </w:r>
      <w:proofErr w:type="spellEnd"/>
      <w:r w:rsidR="00C17D1D" w:rsidRPr="00C17D1D">
        <w:rPr>
          <w:b w:val="0"/>
          <w:bCs w:val="0"/>
          <w:iCs/>
          <w:sz w:val="28"/>
          <w:szCs w:val="28"/>
        </w:rPr>
        <w:t xml:space="preserve"> Г.М., </w:t>
      </w:r>
      <w:proofErr w:type="spellStart"/>
      <w:r w:rsidR="00C17D1D" w:rsidRPr="00C17D1D">
        <w:rPr>
          <w:b w:val="0"/>
          <w:bCs w:val="0"/>
          <w:iCs/>
          <w:sz w:val="28"/>
          <w:szCs w:val="28"/>
        </w:rPr>
        <w:t>Коджаспиров</w:t>
      </w:r>
      <w:proofErr w:type="spellEnd"/>
      <w:r w:rsidR="00C17D1D" w:rsidRPr="00C17D1D">
        <w:rPr>
          <w:b w:val="0"/>
          <w:bCs w:val="0"/>
          <w:iCs/>
          <w:sz w:val="28"/>
          <w:szCs w:val="28"/>
        </w:rPr>
        <w:t xml:space="preserve"> А.Ю. Словарь по пе</w:t>
      </w:r>
      <w:r w:rsidR="00C17D1D">
        <w:rPr>
          <w:b w:val="0"/>
          <w:bCs w:val="0"/>
          <w:iCs/>
          <w:sz w:val="28"/>
          <w:szCs w:val="28"/>
        </w:rPr>
        <w:t xml:space="preserve">дагогике. </w:t>
      </w:r>
      <w:r w:rsidR="00C17D1D" w:rsidRPr="00C17D1D">
        <w:rPr>
          <w:b w:val="0"/>
          <w:bCs w:val="0"/>
          <w:iCs/>
          <w:sz w:val="28"/>
          <w:szCs w:val="28"/>
        </w:rPr>
        <w:t xml:space="preserve">[Электронный ресурс] </w:t>
      </w:r>
      <w:r w:rsidR="00C17D1D">
        <w:rPr>
          <w:b w:val="0"/>
          <w:bCs w:val="0"/>
          <w:iCs/>
          <w:sz w:val="28"/>
          <w:szCs w:val="28"/>
          <w:lang w:val="en-US"/>
        </w:rPr>
        <w:t>URL</w:t>
      </w:r>
      <w:r w:rsidR="00C17D1D" w:rsidRPr="00C17D1D">
        <w:rPr>
          <w:b w:val="0"/>
          <w:bCs w:val="0"/>
          <w:iCs/>
          <w:sz w:val="28"/>
          <w:szCs w:val="28"/>
        </w:rPr>
        <w:t xml:space="preserve">: </w:t>
      </w:r>
      <w:hyperlink r:id="rId6" w:history="1">
        <w:r w:rsidR="00C17D1D" w:rsidRPr="0036278A">
          <w:rPr>
            <w:rStyle w:val="a6"/>
            <w:b w:val="0"/>
            <w:bCs w:val="0"/>
            <w:iCs/>
            <w:sz w:val="28"/>
            <w:szCs w:val="28"/>
          </w:rPr>
          <w:t>http://</w:t>
        </w:r>
        <w:proofErr w:type="spellStart"/>
        <w:r w:rsidR="00C17D1D" w:rsidRPr="0036278A">
          <w:rPr>
            <w:rStyle w:val="a6"/>
            <w:b w:val="0"/>
            <w:bCs w:val="0"/>
            <w:iCs/>
            <w:sz w:val="28"/>
            <w:szCs w:val="28"/>
            <w:lang w:val="en-US"/>
          </w:rPr>
          <w:t>slovo</w:t>
        </w:r>
        <w:proofErr w:type="spellEnd"/>
        <w:r w:rsidR="00C17D1D" w:rsidRPr="0036278A">
          <w:rPr>
            <w:rStyle w:val="a6"/>
            <w:b w:val="0"/>
            <w:bCs w:val="0"/>
            <w:iCs/>
            <w:sz w:val="28"/>
            <w:szCs w:val="28"/>
          </w:rPr>
          <w:t>.</w:t>
        </w:r>
        <w:proofErr w:type="spellStart"/>
        <w:r w:rsidR="00C17D1D" w:rsidRPr="0036278A">
          <w:rPr>
            <w:rStyle w:val="a6"/>
            <w:b w:val="0"/>
            <w:bCs w:val="0"/>
            <w:iCs/>
            <w:sz w:val="28"/>
            <w:szCs w:val="28"/>
            <w:lang w:val="en-US"/>
          </w:rPr>
          <w:t>yaxy</w:t>
        </w:r>
        <w:proofErr w:type="spellEnd"/>
        <w:r w:rsidR="00C17D1D" w:rsidRPr="0036278A">
          <w:rPr>
            <w:rStyle w:val="a6"/>
            <w:b w:val="0"/>
            <w:bCs w:val="0"/>
            <w:iCs/>
            <w:sz w:val="28"/>
            <w:szCs w:val="28"/>
          </w:rPr>
          <w:t>.</w:t>
        </w:r>
        <w:proofErr w:type="spellStart"/>
        <w:r w:rsidR="00C17D1D" w:rsidRPr="0036278A">
          <w:rPr>
            <w:rStyle w:val="a6"/>
            <w:b w:val="0"/>
            <w:bCs w:val="0"/>
            <w:iCs/>
            <w:sz w:val="28"/>
            <w:szCs w:val="28"/>
            <w:lang w:val="en-US"/>
          </w:rPr>
          <w:t>ru</w:t>
        </w:r>
        <w:proofErr w:type="spellEnd"/>
        <w:r w:rsidR="00C17D1D" w:rsidRPr="0036278A">
          <w:rPr>
            <w:rStyle w:val="a6"/>
            <w:b w:val="0"/>
            <w:bCs w:val="0"/>
            <w:iCs/>
            <w:sz w:val="28"/>
            <w:szCs w:val="28"/>
          </w:rPr>
          <w:t>/87.</w:t>
        </w:r>
        <w:r w:rsidR="00C17D1D" w:rsidRPr="0036278A">
          <w:rPr>
            <w:rStyle w:val="a6"/>
            <w:b w:val="0"/>
            <w:bCs w:val="0"/>
            <w:iCs/>
            <w:sz w:val="28"/>
            <w:szCs w:val="28"/>
            <w:lang w:val="en-US"/>
          </w:rPr>
          <w:t>html</w:t>
        </w:r>
      </w:hyperlink>
      <w:r w:rsidR="00C17D1D">
        <w:rPr>
          <w:b w:val="0"/>
          <w:bCs w:val="0"/>
          <w:iCs/>
          <w:sz w:val="28"/>
          <w:szCs w:val="28"/>
        </w:rPr>
        <w:t xml:space="preserve"> (дата обращения 29.10.2015)</w:t>
      </w:r>
      <w:r>
        <w:rPr>
          <w:b w:val="0"/>
          <w:bCs w:val="0"/>
          <w:iCs/>
          <w:sz w:val="28"/>
          <w:szCs w:val="28"/>
        </w:rPr>
        <w:t>.</w:t>
      </w:r>
    </w:p>
    <w:p w:rsidR="00CF12C5" w:rsidRPr="00CF12C5" w:rsidRDefault="00462D5E" w:rsidP="00462D5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iCs/>
          <w:color w:val="auto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386ED6" w:rsidRPr="00CF12C5">
        <w:rPr>
          <w:sz w:val="28"/>
          <w:szCs w:val="28"/>
        </w:rPr>
        <w:t xml:space="preserve">Пикина А.Л. Индивидуальный образовательный маршрут как инструмент </w:t>
      </w:r>
      <w:proofErr w:type="spellStart"/>
      <w:r w:rsidR="00386ED6" w:rsidRPr="00CF12C5">
        <w:rPr>
          <w:sz w:val="28"/>
          <w:szCs w:val="28"/>
        </w:rPr>
        <w:t>тьюторского</w:t>
      </w:r>
      <w:proofErr w:type="spellEnd"/>
      <w:r w:rsidR="00386ED6" w:rsidRPr="00CF12C5">
        <w:rPr>
          <w:sz w:val="28"/>
          <w:szCs w:val="28"/>
        </w:rPr>
        <w:t xml:space="preserve"> сопровождения ребѐнк</w:t>
      </w:r>
      <w:r w:rsidR="00386ED6" w:rsidRPr="00CF12C5">
        <w:rPr>
          <w:iCs/>
          <w:sz w:val="28"/>
          <w:szCs w:val="28"/>
        </w:rPr>
        <w:t xml:space="preserve">а. // </w:t>
      </w:r>
      <w:r w:rsidR="00386ED6" w:rsidRPr="00CF12C5">
        <w:rPr>
          <w:iCs/>
          <w:color w:val="auto"/>
          <w:sz w:val="28"/>
          <w:szCs w:val="28"/>
        </w:rPr>
        <w:t>Индивидуальный образовательный маршрут одар</w:t>
      </w:r>
      <w:r w:rsidR="008343AA">
        <w:rPr>
          <w:iCs/>
          <w:color w:val="auto"/>
          <w:sz w:val="28"/>
          <w:szCs w:val="28"/>
        </w:rPr>
        <w:t>ё</w:t>
      </w:r>
      <w:r w:rsidR="00386ED6" w:rsidRPr="00CF12C5">
        <w:rPr>
          <w:iCs/>
          <w:color w:val="auto"/>
          <w:sz w:val="28"/>
          <w:szCs w:val="28"/>
        </w:rPr>
        <w:t xml:space="preserve">нного обучающегося: материалы всероссийской научно-практической конференции / под ред. к.п.н., доцента кафедры управления образованием Ярославского педагогического университета им. К.Д. Ушинского Е.Н. </w:t>
      </w:r>
      <w:proofErr w:type="spellStart"/>
      <w:r w:rsidR="00386ED6" w:rsidRPr="00CF12C5">
        <w:rPr>
          <w:iCs/>
          <w:color w:val="auto"/>
          <w:sz w:val="28"/>
          <w:szCs w:val="28"/>
        </w:rPr>
        <w:t>Лекомцевой</w:t>
      </w:r>
      <w:proofErr w:type="spellEnd"/>
      <w:r w:rsidR="00386ED6" w:rsidRPr="00CF12C5">
        <w:rPr>
          <w:iCs/>
          <w:color w:val="auto"/>
          <w:sz w:val="28"/>
          <w:szCs w:val="28"/>
        </w:rPr>
        <w:t>. –</w:t>
      </w:r>
      <w:r w:rsidR="00386ED6" w:rsidRPr="00CF12C5">
        <w:rPr>
          <w:iCs/>
          <w:sz w:val="28"/>
          <w:szCs w:val="28"/>
        </w:rPr>
        <w:t xml:space="preserve"> Ярославль: Изд-во ФГБОУ ВПО «Ярославский государственный педагогический университет имени К.Д. Ушинского», 2014</w:t>
      </w:r>
      <w:r w:rsidR="00CF12C5" w:rsidRPr="00CF12C5">
        <w:rPr>
          <w:iCs/>
          <w:sz w:val="28"/>
          <w:szCs w:val="28"/>
        </w:rPr>
        <w:t>, С.85-89.</w:t>
      </w:r>
    </w:p>
    <w:p w:rsidR="00C17D1D" w:rsidRPr="00CF12C5" w:rsidRDefault="00462D5E" w:rsidP="00462D5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4. </w:t>
      </w:r>
      <w:r w:rsidR="00C17D1D" w:rsidRPr="00CF12C5">
        <w:rPr>
          <w:iCs/>
          <w:color w:val="auto"/>
          <w:sz w:val="28"/>
          <w:szCs w:val="28"/>
        </w:rPr>
        <w:t xml:space="preserve">Современная модель образования, ориентированная на решение задач инновационного развития экономики (модель 2020) [Электронный ресурс] </w:t>
      </w:r>
      <w:r w:rsidR="00C17D1D" w:rsidRPr="00CF12C5">
        <w:rPr>
          <w:iCs/>
          <w:sz w:val="28"/>
          <w:szCs w:val="28"/>
          <w:lang w:val="en-US"/>
        </w:rPr>
        <w:t>URL</w:t>
      </w:r>
      <w:r w:rsidR="00C17D1D" w:rsidRPr="00CF12C5">
        <w:rPr>
          <w:iCs/>
          <w:sz w:val="28"/>
          <w:szCs w:val="28"/>
        </w:rPr>
        <w:t xml:space="preserve">: </w:t>
      </w:r>
      <w:hyperlink r:id="rId7" w:history="1">
        <w:r w:rsidR="00C17D1D" w:rsidRPr="00CF12C5">
          <w:rPr>
            <w:rStyle w:val="a6"/>
            <w:iCs/>
            <w:sz w:val="28"/>
            <w:szCs w:val="28"/>
          </w:rPr>
          <w:t>http://www.bestpravo.ru/rossijskoje/bs-pravila/y3p.htm</w:t>
        </w:r>
      </w:hyperlink>
      <w:r w:rsidR="00C17D1D" w:rsidRPr="00CF12C5">
        <w:rPr>
          <w:iCs/>
          <w:sz w:val="28"/>
          <w:szCs w:val="28"/>
        </w:rPr>
        <w:t xml:space="preserve"> (дата обращения 29.10.2015)</w:t>
      </w:r>
      <w:r>
        <w:rPr>
          <w:iCs/>
          <w:sz w:val="28"/>
          <w:szCs w:val="28"/>
        </w:rPr>
        <w:t>.</w:t>
      </w:r>
    </w:p>
    <w:p w:rsidR="00233908" w:rsidRPr="00462D5E" w:rsidRDefault="00462D5E" w:rsidP="00462D5E">
      <w:pPr>
        <w:tabs>
          <w:tab w:val="left" w:pos="0"/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C17D1D" w:rsidRPr="00462D5E">
        <w:rPr>
          <w:rFonts w:ascii="Times New Roman" w:hAnsi="Times New Roman" w:cs="Times New Roman"/>
          <w:sz w:val="28"/>
          <w:szCs w:val="28"/>
        </w:rPr>
        <w:t>Турчен</w:t>
      </w:r>
      <w:proofErr w:type="spellEnd"/>
      <w:r w:rsidR="00C17D1D" w:rsidRPr="00462D5E">
        <w:rPr>
          <w:rFonts w:ascii="Times New Roman" w:hAnsi="Times New Roman" w:cs="Times New Roman"/>
          <w:sz w:val="28"/>
          <w:szCs w:val="28"/>
        </w:rPr>
        <w:t xml:space="preserve"> Д.Н.  Изменение образовательной парадигмы в </w:t>
      </w:r>
      <w:r w:rsidR="00C17D1D" w:rsidRPr="00462D5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17D1D" w:rsidRPr="00462D5E">
        <w:rPr>
          <w:rFonts w:ascii="Times New Roman" w:hAnsi="Times New Roman" w:cs="Times New Roman"/>
          <w:sz w:val="28"/>
          <w:szCs w:val="28"/>
        </w:rPr>
        <w:t xml:space="preserve">- начале </w:t>
      </w:r>
      <w:r w:rsidR="00C17D1D" w:rsidRPr="00462D5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17D1D" w:rsidRPr="00462D5E">
        <w:rPr>
          <w:rFonts w:ascii="Times New Roman" w:hAnsi="Times New Roman" w:cs="Times New Roman"/>
          <w:sz w:val="28"/>
          <w:szCs w:val="28"/>
        </w:rPr>
        <w:t xml:space="preserve"> века // </w:t>
      </w:r>
      <w:r w:rsidR="00386ED6" w:rsidRPr="00462D5E">
        <w:rPr>
          <w:rFonts w:ascii="Times New Roman" w:hAnsi="Times New Roman" w:cs="Times New Roman"/>
          <w:sz w:val="28"/>
          <w:szCs w:val="28"/>
        </w:rPr>
        <w:t>Историческая и социально-образовательная мысль.</w:t>
      </w:r>
      <w:r w:rsidR="00386ED6" w:rsidRPr="00462D5E">
        <w:rPr>
          <w:rFonts w:ascii="Times New Roman" w:hAnsi="Times New Roman" w:cs="Times New Roman"/>
          <w:iCs/>
          <w:sz w:val="28"/>
          <w:szCs w:val="28"/>
        </w:rPr>
        <w:t xml:space="preserve"> – 2012. – №4 (14). – С.118-121.</w:t>
      </w:r>
    </w:p>
    <w:p w:rsidR="00210352" w:rsidRPr="00462D5E" w:rsidRDefault="00462D5E" w:rsidP="00462D5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140F9" w:rsidRPr="0046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29.12.2012 г. № 273-ФЗ «Об образовании» [Электронный ресурс] </w:t>
      </w:r>
      <w:r w:rsidR="00386ED6" w:rsidRPr="00462D5E">
        <w:rPr>
          <w:rFonts w:ascii="Times New Roman" w:hAnsi="Times New Roman" w:cs="Times New Roman"/>
          <w:bCs/>
          <w:iCs/>
          <w:sz w:val="28"/>
          <w:szCs w:val="28"/>
          <w:lang w:val="en-US"/>
        </w:rPr>
        <w:t>URL</w:t>
      </w:r>
      <w:r w:rsidR="00386ED6" w:rsidRPr="00462D5E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386ED6" w:rsidRPr="00462D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hyperlink r:id="rId8" w:history="1">
        <w:r w:rsidR="00386ED6" w:rsidRPr="00462D5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http://www.consultant.ru</w:t>
        </w:r>
      </w:hyperlink>
      <w:r w:rsidR="00386ED6" w:rsidRPr="0046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29.09.2015)</w:t>
      </w:r>
      <w:r w:rsidR="00210352" w:rsidRPr="00462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10352" w:rsidRPr="00462D5E" w:rsidSect="009D3C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4C9"/>
    <w:multiLevelType w:val="hybridMultilevel"/>
    <w:tmpl w:val="6832A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3AC9"/>
    <w:multiLevelType w:val="hybridMultilevel"/>
    <w:tmpl w:val="B16642F4"/>
    <w:lvl w:ilvl="0" w:tplc="B91CF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5070C"/>
    <w:multiLevelType w:val="hybridMultilevel"/>
    <w:tmpl w:val="050AAA0C"/>
    <w:lvl w:ilvl="0" w:tplc="785248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52F30"/>
    <w:multiLevelType w:val="hybridMultilevel"/>
    <w:tmpl w:val="1DB4FD8C"/>
    <w:lvl w:ilvl="0" w:tplc="38649E86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547E51"/>
    <w:multiLevelType w:val="hybridMultilevel"/>
    <w:tmpl w:val="63205D5C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74F1F"/>
    <w:multiLevelType w:val="hybridMultilevel"/>
    <w:tmpl w:val="6C6E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6115B"/>
    <w:multiLevelType w:val="hybridMultilevel"/>
    <w:tmpl w:val="F1D2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C51D5"/>
    <w:multiLevelType w:val="hybridMultilevel"/>
    <w:tmpl w:val="6058AEA0"/>
    <w:lvl w:ilvl="0" w:tplc="785248C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31EF0"/>
    <w:multiLevelType w:val="hybridMultilevel"/>
    <w:tmpl w:val="2FD09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F2861"/>
    <w:multiLevelType w:val="hybridMultilevel"/>
    <w:tmpl w:val="94A2761E"/>
    <w:lvl w:ilvl="0" w:tplc="38649E8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DF0B5A"/>
    <w:multiLevelType w:val="hybridMultilevel"/>
    <w:tmpl w:val="6174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253C6"/>
    <w:multiLevelType w:val="hybridMultilevel"/>
    <w:tmpl w:val="1DF254C2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771"/>
    <w:rsid w:val="00003246"/>
    <w:rsid w:val="00010A28"/>
    <w:rsid w:val="0003311A"/>
    <w:rsid w:val="000679A1"/>
    <w:rsid w:val="000707E6"/>
    <w:rsid w:val="00087A5B"/>
    <w:rsid w:val="000B34F8"/>
    <w:rsid w:val="00180DA6"/>
    <w:rsid w:val="00190BB7"/>
    <w:rsid w:val="001C2D74"/>
    <w:rsid w:val="001D1987"/>
    <w:rsid w:val="00210352"/>
    <w:rsid w:val="0021512D"/>
    <w:rsid w:val="00216E13"/>
    <w:rsid w:val="00216F11"/>
    <w:rsid w:val="0023106C"/>
    <w:rsid w:val="00233908"/>
    <w:rsid w:val="0026785F"/>
    <w:rsid w:val="002A36B9"/>
    <w:rsid w:val="002A56FA"/>
    <w:rsid w:val="002A75F7"/>
    <w:rsid w:val="002C6D94"/>
    <w:rsid w:val="00304930"/>
    <w:rsid w:val="003101F7"/>
    <w:rsid w:val="003107BD"/>
    <w:rsid w:val="00325326"/>
    <w:rsid w:val="00331553"/>
    <w:rsid w:val="00336872"/>
    <w:rsid w:val="00386ED6"/>
    <w:rsid w:val="003A2015"/>
    <w:rsid w:val="003B5360"/>
    <w:rsid w:val="003C3AC8"/>
    <w:rsid w:val="003C6E54"/>
    <w:rsid w:val="003E5167"/>
    <w:rsid w:val="00402E60"/>
    <w:rsid w:val="00403F45"/>
    <w:rsid w:val="00426A9E"/>
    <w:rsid w:val="004345AC"/>
    <w:rsid w:val="00454AC1"/>
    <w:rsid w:val="00454BF5"/>
    <w:rsid w:val="00462D5E"/>
    <w:rsid w:val="004A0FBF"/>
    <w:rsid w:val="004A748A"/>
    <w:rsid w:val="004B6796"/>
    <w:rsid w:val="004B75C8"/>
    <w:rsid w:val="004D1C76"/>
    <w:rsid w:val="004D25A8"/>
    <w:rsid w:val="004D7C6A"/>
    <w:rsid w:val="004F33AD"/>
    <w:rsid w:val="00501B53"/>
    <w:rsid w:val="005140F9"/>
    <w:rsid w:val="00541F58"/>
    <w:rsid w:val="005652E7"/>
    <w:rsid w:val="00565AC6"/>
    <w:rsid w:val="00572737"/>
    <w:rsid w:val="005C4431"/>
    <w:rsid w:val="005C7E47"/>
    <w:rsid w:val="005D2DB3"/>
    <w:rsid w:val="005F37A5"/>
    <w:rsid w:val="00633091"/>
    <w:rsid w:val="006520E7"/>
    <w:rsid w:val="006838FE"/>
    <w:rsid w:val="00690EB5"/>
    <w:rsid w:val="006A0E02"/>
    <w:rsid w:val="006A1E29"/>
    <w:rsid w:val="006B3901"/>
    <w:rsid w:val="006C0490"/>
    <w:rsid w:val="006D7D5A"/>
    <w:rsid w:val="007059BF"/>
    <w:rsid w:val="00746252"/>
    <w:rsid w:val="007743EF"/>
    <w:rsid w:val="007807BF"/>
    <w:rsid w:val="00795442"/>
    <w:rsid w:val="007C2203"/>
    <w:rsid w:val="007C6B3A"/>
    <w:rsid w:val="007D65B0"/>
    <w:rsid w:val="007F0C6E"/>
    <w:rsid w:val="008308FD"/>
    <w:rsid w:val="008343AA"/>
    <w:rsid w:val="00857723"/>
    <w:rsid w:val="00890F4E"/>
    <w:rsid w:val="008B1D4D"/>
    <w:rsid w:val="008C257D"/>
    <w:rsid w:val="00922277"/>
    <w:rsid w:val="0094453A"/>
    <w:rsid w:val="0095315C"/>
    <w:rsid w:val="009A595A"/>
    <w:rsid w:val="009D3CBD"/>
    <w:rsid w:val="00A25E7F"/>
    <w:rsid w:val="00A53B93"/>
    <w:rsid w:val="00A646A6"/>
    <w:rsid w:val="00A75FA8"/>
    <w:rsid w:val="00A874B9"/>
    <w:rsid w:val="00B067F7"/>
    <w:rsid w:val="00B33D55"/>
    <w:rsid w:val="00BA25B7"/>
    <w:rsid w:val="00BC2DA1"/>
    <w:rsid w:val="00C10475"/>
    <w:rsid w:val="00C17D1D"/>
    <w:rsid w:val="00C40D22"/>
    <w:rsid w:val="00C428C9"/>
    <w:rsid w:val="00C569A5"/>
    <w:rsid w:val="00CA3E5B"/>
    <w:rsid w:val="00CB2AB6"/>
    <w:rsid w:val="00CB58FF"/>
    <w:rsid w:val="00CC0D5A"/>
    <w:rsid w:val="00CF12C5"/>
    <w:rsid w:val="00CF163F"/>
    <w:rsid w:val="00D469AF"/>
    <w:rsid w:val="00D73C3B"/>
    <w:rsid w:val="00DA58B0"/>
    <w:rsid w:val="00DB5E79"/>
    <w:rsid w:val="00DC0868"/>
    <w:rsid w:val="00DD4E4B"/>
    <w:rsid w:val="00DD5B32"/>
    <w:rsid w:val="00DE1AC1"/>
    <w:rsid w:val="00DE56A2"/>
    <w:rsid w:val="00E10D70"/>
    <w:rsid w:val="00E12ECA"/>
    <w:rsid w:val="00E71F7A"/>
    <w:rsid w:val="00E74B64"/>
    <w:rsid w:val="00EB2D4F"/>
    <w:rsid w:val="00EC0139"/>
    <w:rsid w:val="00F07E3A"/>
    <w:rsid w:val="00FB0771"/>
    <w:rsid w:val="00FB6C53"/>
    <w:rsid w:val="00FD1ADE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9" type="connector" idref="#_x0000_s1030"/>
        <o:r id="V:Rule10" type="connector" idref="#_x0000_s1032"/>
        <o:r id="V:Rule11" type="connector" idref="#_x0000_s1031"/>
        <o:r id="V:Rule12" type="connector" idref="#_x0000_s1036"/>
        <o:r id="V:Rule13" type="connector" idref="#_x0000_s1040"/>
        <o:r id="V:Rule14" type="connector" idref="#_x0000_s1035"/>
        <o:r id="V:Rule15" type="connector" idref="#_x0000_s1042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077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FB07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FB0771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B077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DA5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25E7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43E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17D1D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944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210352"/>
    <w:rPr>
      <w:i/>
      <w:iCs/>
    </w:rPr>
  </w:style>
  <w:style w:type="character" w:customStyle="1" w:styleId="hps">
    <w:name w:val="hps"/>
    <w:basedOn w:val="a0"/>
    <w:rsid w:val="004F33AD"/>
  </w:style>
  <w:style w:type="character" w:styleId="aa">
    <w:name w:val="Strong"/>
    <w:basedOn w:val="a0"/>
    <w:uiPriority w:val="22"/>
    <w:qFormat/>
    <w:rsid w:val="003B53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rossijskoje/bs-pravila/y3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lovo.yaxy.ru/87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E2540-F4CE-4B35-AE1C-02328767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10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Ярпк-2</dc:creator>
  <cp:keywords/>
  <dc:description/>
  <cp:lastModifiedBy>Ярпк-2</cp:lastModifiedBy>
  <cp:revision>39</cp:revision>
  <cp:lastPrinted>2015-11-03T11:08:00Z</cp:lastPrinted>
  <dcterms:created xsi:type="dcterms:W3CDTF">2015-10-23T06:53:00Z</dcterms:created>
  <dcterms:modified xsi:type="dcterms:W3CDTF">2016-01-15T11:35:00Z</dcterms:modified>
</cp:coreProperties>
</file>