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28" w:rsidRDefault="007F2F25" w:rsidP="007F2F25">
      <w:pPr>
        <w:jc w:val="center"/>
        <w:rPr>
          <w:rFonts w:ascii="Times New Roman" w:hAnsi="Times New Roman" w:cs="Times New Roman"/>
          <w:sz w:val="24"/>
          <w:szCs w:val="24"/>
        </w:rPr>
      </w:pPr>
      <w:r>
        <w:rPr>
          <w:rFonts w:ascii="Times New Roman" w:hAnsi="Times New Roman" w:cs="Times New Roman"/>
          <w:sz w:val="24"/>
          <w:szCs w:val="24"/>
        </w:rPr>
        <w:t>Протокол №  31603416171-1</w:t>
      </w:r>
    </w:p>
    <w:p w:rsidR="007F2F25" w:rsidRPr="001319E6" w:rsidRDefault="00D26A51" w:rsidP="001319E6">
      <w:pPr>
        <w:pStyle w:val="a8"/>
        <w:jc w:val="center"/>
        <w:rPr>
          <w:rFonts w:ascii="Times New Roman" w:hAnsi="Times New Roman" w:cs="Times New Roman"/>
          <w:sz w:val="24"/>
          <w:szCs w:val="24"/>
        </w:rPr>
      </w:pPr>
      <w:r w:rsidRPr="001319E6">
        <w:rPr>
          <w:rFonts w:ascii="Times New Roman" w:hAnsi="Times New Roman" w:cs="Times New Roman"/>
          <w:sz w:val="24"/>
          <w:szCs w:val="24"/>
        </w:rPr>
        <w:t>р</w:t>
      </w:r>
      <w:r w:rsidR="007F2F25" w:rsidRPr="001319E6">
        <w:rPr>
          <w:rFonts w:ascii="Times New Roman" w:hAnsi="Times New Roman" w:cs="Times New Roman"/>
          <w:sz w:val="24"/>
          <w:szCs w:val="24"/>
        </w:rPr>
        <w:t>ассмотрения заявок на участие в запросе предложений</w:t>
      </w:r>
    </w:p>
    <w:p w:rsidR="007F2F25" w:rsidRDefault="00D26A51" w:rsidP="001319E6">
      <w:pPr>
        <w:pStyle w:val="a8"/>
        <w:jc w:val="center"/>
        <w:rPr>
          <w:rFonts w:ascii="Times New Roman" w:hAnsi="Times New Roman" w:cs="Times New Roman"/>
          <w:sz w:val="24"/>
          <w:szCs w:val="24"/>
        </w:rPr>
      </w:pPr>
      <w:r w:rsidRPr="001319E6">
        <w:rPr>
          <w:rFonts w:ascii="Times New Roman" w:hAnsi="Times New Roman" w:cs="Times New Roman"/>
          <w:sz w:val="24"/>
          <w:szCs w:val="24"/>
        </w:rPr>
        <w:t>н</w:t>
      </w:r>
      <w:r w:rsidR="007F2F25" w:rsidRPr="001319E6">
        <w:rPr>
          <w:rFonts w:ascii="Times New Roman" w:hAnsi="Times New Roman" w:cs="Times New Roman"/>
          <w:sz w:val="24"/>
          <w:szCs w:val="24"/>
        </w:rPr>
        <w:t>а оказание комплекса услуг в рамках подготовки и проведения Полуфинала Национального чемпионата «Молодые профессионалы» (</w:t>
      </w:r>
      <w:proofErr w:type="spellStart"/>
      <w:r w:rsidR="007F2F25" w:rsidRPr="001319E6">
        <w:rPr>
          <w:rFonts w:ascii="Times New Roman" w:hAnsi="Times New Roman" w:cs="Times New Roman"/>
          <w:sz w:val="24"/>
          <w:szCs w:val="24"/>
          <w:lang w:val="en-US"/>
        </w:rPr>
        <w:t>WorldSkillsRussia</w:t>
      </w:r>
      <w:proofErr w:type="spellEnd"/>
      <w:r w:rsidR="007F2F25" w:rsidRPr="001319E6">
        <w:rPr>
          <w:rFonts w:ascii="Times New Roman" w:hAnsi="Times New Roman" w:cs="Times New Roman"/>
          <w:sz w:val="24"/>
          <w:szCs w:val="24"/>
        </w:rPr>
        <w:t>) в центральном федеральном округе в соответствии с Техническим заданием №1</w:t>
      </w:r>
    </w:p>
    <w:p w:rsidR="000177C2" w:rsidRPr="001319E6" w:rsidRDefault="000177C2" w:rsidP="001319E6">
      <w:pPr>
        <w:pStyle w:val="a8"/>
        <w:jc w:val="center"/>
        <w:rPr>
          <w:rFonts w:ascii="Times New Roman" w:hAnsi="Times New Roman" w:cs="Times New Roman"/>
          <w:color w:val="000000"/>
          <w:sz w:val="24"/>
          <w:szCs w:val="24"/>
        </w:rPr>
      </w:pPr>
    </w:p>
    <w:p w:rsidR="007F2F25" w:rsidRDefault="007F2F25" w:rsidP="007F2F25">
      <w:pPr>
        <w:jc w:val="center"/>
        <w:rPr>
          <w:rFonts w:ascii="Times New Roman" w:hAnsi="Times New Roman" w:cs="Times New Roman"/>
          <w:sz w:val="24"/>
          <w:szCs w:val="24"/>
        </w:rPr>
      </w:pPr>
      <w:r>
        <w:rPr>
          <w:rFonts w:ascii="Times New Roman" w:hAnsi="Times New Roman" w:cs="Times New Roman"/>
          <w:sz w:val="24"/>
          <w:szCs w:val="24"/>
        </w:rPr>
        <w:t>г. Ярославль                                                                                                                    «22» марта 2016 г.</w:t>
      </w:r>
    </w:p>
    <w:p w:rsidR="007F2F25" w:rsidRDefault="007F2F25" w:rsidP="007F2F25">
      <w:pPr>
        <w:rPr>
          <w:rFonts w:ascii="Times New Roman" w:hAnsi="Times New Roman" w:cs="Times New Roman"/>
          <w:b/>
          <w:sz w:val="24"/>
          <w:szCs w:val="24"/>
        </w:rPr>
      </w:pPr>
      <w:r w:rsidRPr="007F2F25">
        <w:rPr>
          <w:rFonts w:ascii="Times New Roman" w:hAnsi="Times New Roman" w:cs="Times New Roman"/>
          <w:b/>
          <w:sz w:val="24"/>
          <w:szCs w:val="24"/>
        </w:rPr>
        <w:t xml:space="preserve">Заказчик: </w:t>
      </w:r>
      <w:r w:rsidRPr="00D26A51">
        <w:rPr>
          <w:rFonts w:ascii="Times New Roman" w:hAnsi="Times New Roman" w:cs="Times New Roman"/>
          <w:sz w:val="24"/>
          <w:szCs w:val="24"/>
        </w:rPr>
        <w:t>ГПОАУ ЯО Ярославский педагогический колледж</w:t>
      </w:r>
    </w:p>
    <w:p w:rsidR="007F2F25" w:rsidRDefault="007F2F25" w:rsidP="007F2F25">
      <w:pPr>
        <w:rPr>
          <w:rFonts w:ascii="Times New Roman" w:hAnsi="Times New Roman" w:cs="Times New Roman"/>
          <w:sz w:val="24"/>
          <w:szCs w:val="24"/>
        </w:rPr>
      </w:pPr>
      <w:r>
        <w:rPr>
          <w:rFonts w:ascii="Times New Roman" w:hAnsi="Times New Roman" w:cs="Times New Roman"/>
          <w:b/>
          <w:sz w:val="24"/>
          <w:szCs w:val="24"/>
        </w:rPr>
        <w:t xml:space="preserve">Время начала проведения заседания Комиссии: </w:t>
      </w:r>
      <w:r w:rsidRPr="007F2F25">
        <w:rPr>
          <w:rFonts w:ascii="Times New Roman" w:hAnsi="Times New Roman" w:cs="Times New Roman"/>
          <w:sz w:val="24"/>
          <w:szCs w:val="24"/>
        </w:rPr>
        <w:t>22.03.2016 в 10:00 (время московское)</w:t>
      </w:r>
    </w:p>
    <w:p w:rsidR="007F2F25" w:rsidRDefault="007F2F25" w:rsidP="007F2F25">
      <w:pPr>
        <w:rPr>
          <w:rFonts w:ascii="Times New Roman" w:hAnsi="Times New Roman" w:cs="Times New Roman"/>
          <w:sz w:val="24"/>
          <w:szCs w:val="24"/>
        </w:rPr>
      </w:pPr>
      <w:r w:rsidRPr="007F2F25">
        <w:rPr>
          <w:rFonts w:ascii="Times New Roman" w:hAnsi="Times New Roman" w:cs="Times New Roman"/>
          <w:b/>
          <w:sz w:val="24"/>
          <w:szCs w:val="24"/>
        </w:rPr>
        <w:t>Время окончания проведения заседания Комиссии:</w:t>
      </w:r>
      <w:r>
        <w:rPr>
          <w:rFonts w:ascii="Times New Roman" w:hAnsi="Times New Roman" w:cs="Times New Roman"/>
          <w:sz w:val="24"/>
          <w:szCs w:val="24"/>
        </w:rPr>
        <w:t xml:space="preserve"> 22.03.2016 в 10:</w:t>
      </w:r>
      <w:r w:rsidR="00D26A51">
        <w:rPr>
          <w:rFonts w:ascii="Times New Roman" w:hAnsi="Times New Roman" w:cs="Times New Roman"/>
          <w:sz w:val="24"/>
          <w:szCs w:val="24"/>
        </w:rPr>
        <w:t>45</w:t>
      </w:r>
      <w:r>
        <w:rPr>
          <w:rFonts w:ascii="Times New Roman" w:hAnsi="Times New Roman" w:cs="Times New Roman"/>
          <w:sz w:val="24"/>
          <w:szCs w:val="24"/>
        </w:rPr>
        <w:t xml:space="preserve"> (время московское)</w:t>
      </w:r>
    </w:p>
    <w:p w:rsidR="007F2F25" w:rsidRDefault="007F2F25" w:rsidP="007F2F25">
      <w:pPr>
        <w:rPr>
          <w:rFonts w:ascii="Times New Roman" w:hAnsi="Times New Roman" w:cs="Times New Roman"/>
          <w:sz w:val="24"/>
          <w:szCs w:val="24"/>
        </w:rPr>
      </w:pPr>
      <w:r w:rsidRPr="007F2F25">
        <w:rPr>
          <w:rFonts w:ascii="Times New Roman" w:hAnsi="Times New Roman" w:cs="Times New Roman"/>
          <w:b/>
          <w:sz w:val="24"/>
          <w:szCs w:val="24"/>
        </w:rPr>
        <w:t>Место проведения:</w:t>
      </w:r>
      <w:r>
        <w:rPr>
          <w:rFonts w:ascii="Times New Roman" w:hAnsi="Times New Roman" w:cs="Times New Roman"/>
          <w:sz w:val="24"/>
          <w:szCs w:val="24"/>
        </w:rPr>
        <w:t xml:space="preserve"> заседание Комиссии: 150002, г. Ярославль, ул. Маланова, д. 12а, каб. 307</w:t>
      </w:r>
    </w:p>
    <w:p w:rsidR="007F2F25" w:rsidRDefault="007F2F25" w:rsidP="007F2F25">
      <w:pPr>
        <w:jc w:val="both"/>
        <w:rPr>
          <w:rFonts w:ascii="Times New Roman" w:hAnsi="Times New Roman"/>
          <w:sz w:val="24"/>
          <w:szCs w:val="24"/>
        </w:rPr>
      </w:pPr>
      <w:r w:rsidRPr="007F2F25">
        <w:rPr>
          <w:rFonts w:ascii="Times New Roman" w:hAnsi="Times New Roman" w:cs="Times New Roman"/>
          <w:b/>
          <w:sz w:val="24"/>
          <w:szCs w:val="24"/>
        </w:rPr>
        <w:t>Предмет закупки:</w:t>
      </w:r>
      <w:r w:rsidR="004F2901">
        <w:rPr>
          <w:rFonts w:ascii="Times New Roman" w:hAnsi="Times New Roman" w:cs="Times New Roman"/>
          <w:b/>
          <w:sz w:val="24"/>
          <w:szCs w:val="24"/>
        </w:rPr>
        <w:t xml:space="preserve"> </w:t>
      </w:r>
      <w:r>
        <w:rPr>
          <w:rFonts w:ascii="Times New Roman" w:hAnsi="Times New Roman"/>
          <w:sz w:val="24"/>
          <w:szCs w:val="24"/>
        </w:rPr>
        <w:t>Оказание комплекса услуг в рамках подготовки и проведения Полуфинала Национального чемпионата «Молодые профессионалы» (</w:t>
      </w:r>
      <w:proofErr w:type="spellStart"/>
      <w:r>
        <w:rPr>
          <w:rFonts w:ascii="Times New Roman" w:hAnsi="Times New Roman"/>
          <w:sz w:val="24"/>
          <w:szCs w:val="24"/>
          <w:lang w:val="en-US"/>
        </w:rPr>
        <w:t>WorldSkillsRussia</w:t>
      </w:r>
      <w:proofErr w:type="spellEnd"/>
      <w:r>
        <w:rPr>
          <w:rFonts w:ascii="Times New Roman" w:hAnsi="Times New Roman"/>
          <w:sz w:val="24"/>
          <w:szCs w:val="24"/>
        </w:rPr>
        <w:t>) в центральном федеральном округе в соответствии с Техническим заданием №1</w:t>
      </w:r>
    </w:p>
    <w:p w:rsidR="007F2F25" w:rsidRDefault="007F2F25" w:rsidP="007F2F25">
      <w:pPr>
        <w:jc w:val="both"/>
        <w:rPr>
          <w:rFonts w:ascii="Times New Roman" w:hAnsi="Times New Roman"/>
          <w:sz w:val="24"/>
          <w:szCs w:val="24"/>
        </w:rPr>
      </w:pPr>
      <w:r w:rsidRPr="00CA55D6">
        <w:rPr>
          <w:rFonts w:ascii="Times New Roman" w:hAnsi="Times New Roman"/>
          <w:b/>
          <w:sz w:val="24"/>
          <w:szCs w:val="24"/>
        </w:rPr>
        <w:t>Начальная (максимальная) цена контракта</w:t>
      </w:r>
      <w:r w:rsidR="00CA55D6" w:rsidRPr="00CA55D6">
        <w:rPr>
          <w:rFonts w:ascii="Times New Roman" w:hAnsi="Times New Roman"/>
          <w:b/>
          <w:sz w:val="24"/>
          <w:szCs w:val="24"/>
        </w:rPr>
        <w:t>:</w:t>
      </w:r>
      <w:r w:rsidR="00CA55D6">
        <w:rPr>
          <w:rFonts w:ascii="Times New Roman" w:hAnsi="Times New Roman"/>
          <w:sz w:val="24"/>
          <w:szCs w:val="24"/>
        </w:rPr>
        <w:t xml:space="preserve"> 12 482 000,00 рублей</w:t>
      </w:r>
    </w:p>
    <w:p w:rsidR="00CA55D6" w:rsidRDefault="00CA55D6" w:rsidP="007F2F25">
      <w:pPr>
        <w:jc w:val="both"/>
        <w:rPr>
          <w:rFonts w:ascii="Times New Roman" w:hAnsi="Times New Roman"/>
          <w:sz w:val="24"/>
          <w:szCs w:val="24"/>
        </w:rPr>
      </w:pPr>
      <w:r>
        <w:rPr>
          <w:rFonts w:ascii="Times New Roman" w:hAnsi="Times New Roman"/>
          <w:sz w:val="24"/>
          <w:szCs w:val="24"/>
        </w:rPr>
        <w:t>На заседании комиссии присутствовали:</w:t>
      </w:r>
    </w:p>
    <w:p w:rsidR="00CA55D6" w:rsidRPr="00CA55D6" w:rsidRDefault="00CA55D6" w:rsidP="007F2F25">
      <w:pPr>
        <w:jc w:val="both"/>
        <w:rPr>
          <w:rFonts w:ascii="Times New Roman" w:hAnsi="Times New Roman"/>
          <w:b/>
          <w:sz w:val="24"/>
          <w:szCs w:val="24"/>
        </w:rPr>
      </w:pPr>
      <w:r w:rsidRPr="00CA55D6">
        <w:rPr>
          <w:rFonts w:ascii="Times New Roman" w:hAnsi="Times New Roman"/>
          <w:b/>
          <w:sz w:val="24"/>
          <w:szCs w:val="24"/>
        </w:rPr>
        <w:t>Председатель комиссии:</w:t>
      </w:r>
    </w:p>
    <w:p w:rsidR="00CA55D6" w:rsidRDefault="00CA55D6" w:rsidP="007F2F25">
      <w:pPr>
        <w:jc w:val="both"/>
        <w:rPr>
          <w:rFonts w:ascii="Times New Roman" w:hAnsi="Times New Roman"/>
          <w:sz w:val="24"/>
          <w:szCs w:val="24"/>
        </w:rPr>
      </w:pPr>
      <w:r>
        <w:rPr>
          <w:rFonts w:ascii="Times New Roman" w:hAnsi="Times New Roman"/>
          <w:sz w:val="24"/>
          <w:szCs w:val="24"/>
        </w:rPr>
        <w:t>Лавров Михаил Евгеньевич – «присутствует»</w:t>
      </w:r>
    </w:p>
    <w:p w:rsidR="00CA55D6" w:rsidRPr="00CA55D6" w:rsidRDefault="00CA55D6" w:rsidP="00CA55D6">
      <w:pPr>
        <w:spacing w:after="0" w:line="240" w:lineRule="auto"/>
        <w:jc w:val="both"/>
        <w:rPr>
          <w:rFonts w:ascii="Times New Roman" w:hAnsi="Times New Roman"/>
          <w:b/>
          <w:sz w:val="24"/>
          <w:szCs w:val="24"/>
        </w:rPr>
      </w:pPr>
      <w:r w:rsidRPr="00CA55D6">
        <w:rPr>
          <w:rFonts w:ascii="Times New Roman" w:hAnsi="Times New Roman"/>
          <w:b/>
          <w:sz w:val="24"/>
          <w:szCs w:val="24"/>
        </w:rPr>
        <w:t>Члены комиссии:</w:t>
      </w:r>
    </w:p>
    <w:p w:rsidR="00CA55D6" w:rsidRDefault="00CA55D6" w:rsidP="00CA55D6">
      <w:pPr>
        <w:spacing w:after="0" w:line="240" w:lineRule="auto"/>
        <w:jc w:val="both"/>
        <w:rPr>
          <w:rFonts w:ascii="Times New Roman" w:hAnsi="Times New Roman"/>
          <w:sz w:val="24"/>
          <w:szCs w:val="24"/>
        </w:rPr>
      </w:pPr>
      <w:r>
        <w:rPr>
          <w:rFonts w:ascii="Times New Roman" w:hAnsi="Times New Roman"/>
          <w:sz w:val="24"/>
          <w:szCs w:val="24"/>
        </w:rPr>
        <w:t>Акимов Андрей Аркадьевич - «присутствует»</w:t>
      </w:r>
    </w:p>
    <w:p w:rsidR="00CA55D6" w:rsidRDefault="00CA55D6" w:rsidP="00CA55D6">
      <w:pPr>
        <w:spacing w:after="0" w:line="240" w:lineRule="auto"/>
        <w:jc w:val="both"/>
        <w:rPr>
          <w:rFonts w:ascii="Times New Roman" w:hAnsi="Times New Roman"/>
          <w:sz w:val="24"/>
          <w:szCs w:val="24"/>
        </w:rPr>
      </w:pPr>
      <w:r>
        <w:rPr>
          <w:rFonts w:ascii="Times New Roman" w:hAnsi="Times New Roman"/>
          <w:sz w:val="24"/>
          <w:szCs w:val="24"/>
        </w:rPr>
        <w:t>Груздева Елена Владимировна - «присутствует»</w:t>
      </w:r>
    </w:p>
    <w:p w:rsidR="00CA55D6" w:rsidRDefault="00CA55D6" w:rsidP="00CA55D6">
      <w:pPr>
        <w:spacing w:after="0" w:line="240" w:lineRule="auto"/>
        <w:jc w:val="both"/>
        <w:rPr>
          <w:rFonts w:ascii="Times New Roman" w:hAnsi="Times New Roman"/>
          <w:sz w:val="24"/>
          <w:szCs w:val="24"/>
        </w:rPr>
      </w:pPr>
      <w:r>
        <w:rPr>
          <w:rFonts w:ascii="Times New Roman" w:hAnsi="Times New Roman"/>
          <w:sz w:val="24"/>
          <w:szCs w:val="24"/>
        </w:rPr>
        <w:t>Тихомирова Тамара Николаевн</w:t>
      </w:r>
      <w:proofErr w:type="gramStart"/>
      <w:r>
        <w:rPr>
          <w:rFonts w:ascii="Times New Roman" w:hAnsi="Times New Roman"/>
          <w:sz w:val="24"/>
          <w:szCs w:val="24"/>
        </w:rPr>
        <w:t>а-</w:t>
      </w:r>
      <w:proofErr w:type="gramEnd"/>
      <w:r>
        <w:rPr>
          <w:rFonts w:ascii="Times New Roman" w:hAnsi="Times New Roman"/>
          <w:sz w:val="24"/>
          <w:szCs w:val="24"/>
        </w:rPr>
        <w:t xml:space="preserve"> «присутствует»</w:t>
      </w:r>
    </w:p>
    <w:p w:rsidR="00CA55D6" w:rsidRDefault="00CA55D6" w:rsidP="00CA55D6">
      <w:pPr>
        <w:jc w:val="both"/>
        <w:rPr>
          <w:rFonts w:ascii="Times New Roman" w:hAnsi="Times New Roman"/>
          <w:sz w:val="24"/>
          <w:szCs w:val="24"/>
        </w:rPr>
      </w:pPr>
      <w:r>
        <w:rPr>
          <w:rFonts w:ascii="Times New Roman" w:hAnsi="Times New Roman"/>
          <w:sz w:val="24"/>
          <w:szCs w:val="24"/>
        </w:rPr>
        <w:t>Мартынова Ольга Федоровн</w:t>
      </w:r>
      <w:proofErr w:type="gramStart"/>
      <w:r>
        <w:rPr>
          <w:rFonts w:ascii="Times New Roman" w:hAnsi="Times New Roman"/>
          <w:sz w:val="24"/>
          <w:szCs w:val="24"/>
        </w:rPr>
        <w:t>а-</w:t>
      </w:r>
      <w:proofErr w:type="gramEnd"/>
      <w:r>
        <w:rPr>
          <w:rFonts w:ascii="Times New Roman" w:hAnsi="Times New Roman"/>
          <w:sz w:val="24"/>
          <w:szCs w:val="24"/>
        </w:rPr>
        <w:t>«присутствует»</w:t>
      </w:r>
    </w:p>
    <w:p w:rsidR="00CA55D6" w:rsidRDefault="00CA55D6" w:rsidP="00CA55D6">
      <w:pPr>
        <w:jc w:val="both"/>
        <w:rPr>
          <w:rFonts w:ascii="Times New Roman" w:hAnsi="Times New Roman"/>
          <w:sz w:val="24"/>
          <w:szCs w:val="24"/>
        </w:rPr>
      </w:pPr>
      <w:r>
        <w:rPr>
          <w:rFonts w:ascii="Times New Roman" w:hAnsi="Times New Roman"/>
          <w:sz w:val="24"/>
          <w:szCs w:val="24"/>
        </w:rPr>
        <w:t>Кворум имеется. Комиссия правомочна принимать решения.</w:t>
      </w:r>
    </w:p>
    <w:p w:rsidR="001319E6" w:rsidRPr="001319E6" w:rsidRDefault="001319E6" w:rsidP="00CA55D6">
      <w:pPr>
        <w:jc w:val="both"/>
        <w:rPr>
          <w:rFonts w:ascii="Times New Roman" w:hAnsi="Times New Roman"/>
          <w:b/>
          <w:sz w:val="24"/>
          <w:szCs w:val="24"/>
        </w:rPr>
      </w:pPr>
      <w:r w:rsidRPr="001319E6">
        <w:rPr>
          <w:rFonts w:ascii="Times New Roman" w:hAnsi="Times New Roman"/>
          <w:b/>
          <w:sz w:val="24"/>
          <w:szCs w:val="24"/>
        </w:rPr>
        <w:t>Представители участников запроса предложений:</w:t>
      </w:r>
    </w:p>
    <w:p w:rsidR="001319E6" w:rsidRDefault="001319E6" w:rsidP="00CA55D6">
      <w:pPr>
        <w:jc w:val="both"/>
        <w:rPr>
          <w:rFonts w:ascii="Times New Roman" w:hAnsi="Times New Roman"/>
          <w:sz w:val="24"/>
          <w:szCs w:val="24"/>
        </w:rPr>
      </w:pPr>
      <w:r>
        <w:rPr>
          <w:rFonts w:ascii="Times New Roman" w:hAnsi="Times New Roman"/>
          <w:sz w:val="24"/>
          <w:szCs w:val="24"/>
        </w:rPr>
        <w:t>- «отсутствуют».</w:t>
      </w:r>
    </w:p>
    <w:p w:rsidR="005E6078" w:rsidRDefault="005E6078" w:rsidP="00CA55D6">
      <w:pPr>
        <w:pStyle w:val="a3"/>
        <w:numPr>
          <w:ilvl w:val="0"/>
          <w:numId w:val="2"/>
        </w:numPr>
        <w:ind w:left="284" w:firstLine="0"/>
        <w:jc w:val="both"/>
        <w:rPr>
          <w:rFonts w:ascii="Times New Roman" w:hAnsi="Times New Roman"/>
          <w:b/>
          <w:sz w:val="24"/>
          <w:szCs w:val="24"/>
        </w:rPr>
      </w:pPr>
      <w:r>
        <w:rPr>
          <w:rFonts w:ascii="Times New Roman" w:hAnsi="Times New Roman"/>
          <w:b/>
          <w:sz w:val="24"/>
          <w:szCs w:val="24"/>
        </w:rPr>
        <w:t>Существенные условия договора и требования, предъявляемые к участникам:</w:t>
      </w:r>
    </w:p>
    <w:p w:rsidR="005E6078" w:rsidRPr="005E6078" w:rsidRDefault="005E6078"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r w:rsidRPr="005E6078">
        <w:rPr>
          <w:rFonts w:ascii="Times New Roman" w:hAnsi="Times New Roman" w:cs="Times New Roman"/>
          <w:color w:val="000000"/>
          <w:sz w:val="24"/>
          <w:szCs w:val="24"/>
        </w:rPr>
        <w:t>- предложение должно быть оформлено согласно Форме №1 с учетом инструкции по заполнению;</w:t>
      </w:r>
    </w:p>
    <w:p w:rsidR="005E6078" w:rsidRPr="005E6078" w:rsidRDefault="005E6078"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r w:rsidRPr="005E6078">
        <w:rPr>
          <w:rFonts w:ascii="Times New Roman" w:hAnsi="Times New Roman" w:cs="Times New Roman"/>
          <w:color w:val="000000"/>
          <w:sz w:val="24"/>
          <w:szCs w:val="24"/>
        </w:rPr>
        <w:t>- объем оказываемых услуг должен соответствовать Техническому заданию</w:t>
      </w:r>
      <w:r w:rsidR="00CE29D1">
        <w:rPr>
          <w:rFonts w:ascii="Times New Roman" w:hAnsi="Times New Roman" w:cs="Times New Roman"/>
          <w:color w:val="000000"/>
          <w:sz w:val="24"/>
          <w:szCs w:val="24"/>
        </w:rPr>
        <w:t xml:space="preserve"> № 1</w:t>
      </w:r>
      <w:r w:rsidRPr="005E6078">
        <w:rPr>
          <w:rFonts w:ascii="Times New Roman" w:hAnsi="Times New Roman" w:cs="Times New Roman"/>
          <w:color w:val="000000"/>
          <w:sz w:val="24"/>
          <w:szCs w:val="24"/>
        </w:rPr>
        <w:t>;</w:t>
      </w:r>
    </w:p>
    <w:p w:rsidR="005E6078" w:rsidRPr="005E6078" w:rsidRDefault="005E6078"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r w:rsidRPr="005E6078">
        <w:rPr>
          <w:rFonts w:ascii="Times New Roman" w:hAnsi="Times New Roman" w:cs="Times New Roman"/>
          <w:color w:val="000000"/>
          <w:sz w:val="24"/>
          <w:szCs w:val="24"/>
        </w:rPr>
        <w:t xml:space="preserve">- место и срок оказания услуг: </w:t>
      </w:r>
      <w:proofErr w:type="gramStart"/>
      <w:r w:rsidRPr="005E6078">
        <w:rPr>
          <w:rFonts w:ascii="Times New Roman" w:hAnsi="Times New Roman" w:cs="Times New Roman"/>
          <w:color w:val="000000"/>
          <w:sz w:val="24"/>
          <w:szCs w:val="24"/>
        </w:rPr>
        <w:t>г</w:t>
      </w:r>
      <w:proofErr w:type="gramEnd"/>
      <w:r w:rsidRPr="005E6078">
        <w:rPr>
          <w:rFonts w:ascii="Times New Roman" w:hAnsi="Times New Roman" w:cs="Times New Roman"/>
          <w:color w:val="000000"/>
          <w:sz w:val="24"/>
          <w:szCs w:val="24"/>
        </w:rPr>
        <w:t>. Ярославль, в соотве</w:t>
      </w:r>
      <w:r w:rsidR="00CE29D1">
        <w:rPr>
          <w:rFonts w:ascii="Times New Roman" w:hAnsi="Times New Roman" w:cs="Times New Roman"/>
          <w:color w:val="000000"/>
          <w:sz w:val="24"/>
          <w:szCs w:val="24"/>
        </w:rPr>
        <w:t xml:space="preserve">тствии с техническим заданием № 1 </w:t>
      </w:r>
      <w:r w:rsidRPr="005E6078">
        <w:rPr>
          <w:rFonts w:ascii="Times New Roman" w:hAnsi="Times New Roman" w:cs="Times New Roman"/>
          <w:color w:val="000000"/>
          <w:sz w:val="24"/>
          <w:szCs w:val="24"/>
        </w:rPr>
        <w:t>с даты заключения договора;</w:t>
      </w:r>
    </w:p>
    <w:p w:rsidR="005E6078" w:rsidRPr="005E6078" w:rsidRDefault="005E6078"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r w:rsidRPr="005E6078">
        <w:rPr>
          <w:rFonts w:ascii="Times New Roman" w:hAnsi="Times New Roman" w:cs="Times New Roman"/>
          <w:color w:val="000000"/>
          <w:sz w:val="24"/>
          <w:szCs w:val="24"/>
        </w:rPr>
        <w:t xml:space="preserve">- стоимость оказываемых услуг не </w:t>
      </w:r>
      <w:proofErr w:type="gramStart"/>
      <w:r w:rsidRPr="005E6078">
        <w:rPr>
          <w:rFonts w:ascii="Times New Roman" w:hAnsi="Times New Roman" w:cs="Times New Roman"/>
          <w:color w:val="000000"/>
          <w:sz w:val="24"/>
          <w:szCs w:val="24"/>
        </w:rPr>
        <w:t>более максимальной</w:t>
      </w:r>
      <w:proofErr w:type="gramEnd"/>
      <w:r w:rsidRPr="005E6078">
        <w:rPr>
          <w:rFonts w:ascii="Times New Roman" w:hAnsi="Times New Roman" w:cs="Times New Roman"/>
          <w:color w:val="000000"/>
          <w:sz w:val="24"/>
          <w:szCs w:val="24"/>
        </w:rPr>
        <w:t xml:space="preserve"> (начальной)</w:t>
      </w:r>
      <w:r w:rsidR="00CE29D1">
        <w:rPr>
          <w:rFonts w:ascii="Times New Roman" w:hAnsi="Times New Roman" w:cs="Times New Roman"/>
          <w:color w:val="000000"/>
          <w:sz w:val="24"/>
          <w:szCs w:val="24"/>
        </w:rPr>
        <w:t xml:space="preserve"> цены: </w:t>
      </w:r>
      <w:r>
        <w:rPr>
          <w:rFonts w:ascii="Times New Roman" w:hAnsi="Times New Roman" w:cs="Times New Roman"/>
          <w:color w:val="000000"/>
          <w:sz w:val="24"/>
          <w:szCs w:val="24"/>
        </w:rPr>
        <w:t>12</w:t>
      </w:r>
      <w:r w:rsidRPr="005E6078">
        <w:rPr>
          <w:rFonts w:ascii="Times New Roman" w:hAnsi="Times New Roman" w:cs="Times New Roman"/>
          <w:color w:val="000000"/>
          <w:sz w:val="24"/>
          <w:szCs w:val="24"/>
        </w:rPr>
        <w:t> 4</w:t>
      </w:r>
      <w:r>
        <w:rPr>
          <w:rFonts w:ascii="Times New Roman" w:hAnsi="Times New Roman" w:cs="Times New Roman"/>
          <w:color w:val="000000"/>
          <w:sz w:val="24"/>
          <w:szCs w:val="24"/>
        </w:rPr>
        <w:t>82</w:t>
      </w:r>
      <w:r w:rsidRPr="005E6078">
        <w:rPr>
          <w:rFonts w:ascii="Times New Roman" w:hAnsi="Times New Roman" w:cs="Times New Roman"/>
          <w:color w:val="000000"/>
          <w:sz w:val="24"/>
          <w:szCs w:val="24"/>
        </w:rPr>
        <w:t>000  руб.</w:t>
      </w:r>
    </w:p>
    <w:p w:rsidR="005E6078" w:rsidRPr="005E6078" w:rsidRDefault="00AB68F8"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6078" w:rsidRPr="005E6078">
        <w:rPr>
          <w:rFonts w:ascii="Times New Roman" w:hAnsi="Times New Roman" w:cs="Times New Roman"/>
          <w:color w:val="000000"/>
          <w:sz w:val="24"/>
          <w:szCs w:val="24"/>
        </w:rPr>
        <w:t xml:space="preserve">оплата услуг осуществляется </w:t>
      </w:r>
      <w:r w:rsidR="00CE29D1">
        <w:rPr>
          <w:rFonts w:ascii="Times New Roman" w:hAnsi="Times New Roman" w:cs="Times New Roman"/>
          <w:color w:val="000000"/>
          <w:sz w:val="24"/>
          <w:szCs w:val="24"/>
        </w:rPr>
        <w:t>согласно договору возмездного оказания таких услуг</w:t>
      </w:r>
      <w:r w:rsidR="005E6078" w:rsidRPr="005E6078">
        <w:rPr>
          <w:rFonts w:ascii="Times New Roman" w:hAnsi="Times New Roman" w:cs="Times New Roman"/>
          <w:color w:val="000000"/>
          <w:sz w:val="24"/>
          <w:szCs w:val="24"/>
        </w:rPr>
        <w:t>.</w:t>
      </w:r>
    </w:p>
    <w:p w:rsidR="005E6078" w:rsidRDefault="005E6078"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r w:rsidRPr="005E6078">
        <w:rPr>
          <w:rFonts w:ascii="Times New Roman" w:hAnsi="Times New Roman" w:cs="Times New Roman"/>
          <w:color w:val="000000"/>
          <w:sz w:val="24"/>
          <w:szCs w:val="24"/>
        </w:rPr>
        <w:t xml:space="preserve">- участники запроса </w:t>
      </w:r>
      <w:r w:rsidR="0072787C">
        <w:rPr>
          <w:rFonts w:ascii="Times New Roman" w:hAnsi="Times New Roman" w:cs="Times New Roman"/>
          <w:color w:val="000000"/>
          <w:sz w:val="24"/>
          <w:szCs w:val="24"/>
        </w:rPr>
        <w:t>предложений</w:t>
      </w:r>
      <w:r w:rsidRPr="005E6078">
        <w:rPr>
          <w:rFonts w:ascii="Times New Roman" w:hAnsi="Times New Roman" w:cs="Times New Roman"/>
          <w:color w:val="000000"/>
          <w:sz w:val="24"/>
          <w:szCs w:val="24"/>
        </w:rPr>
        <w:t xml:space="preserve"> должны предоставить документальное подтверждение требований, установленных документацией о закупке (п. 3.3).</w:t>
      </w:r>
    </w:p>
    <w:p w:rsidR="000177C2" w:rsidRPr="005E6078" w:rsidRDefault="000177C2" w:rsidP="005E6078">
      <w:pPr>
        <w:pStyle w:val="a3"/>
        <w:shd w:val="clear" w:color="auto" w:fill="FFFFFF"/>
        <w:tabs>
          <w:tab w:val="left" w:pos="851"/>
        </w:tabs>
        <w:spacing w:after="0" w:line="240" w:lineRule="auto"/>
        <w:ind w:left="0"/>
        <w:jc w:val="both"/>
        <w:rPr>
          <w:rFonts w:ascii="Times New Roman" w:hAnsi="Times New Roman" w:cs="Times New Roman"/>
          <w:color w:val="000000"/>
          <w:sz w:val="24"/>
          <w:szCs w:val="24"/>
        </w:rPr>
      </w:pPr>
    </w:p>
    <w:p w:rsidR="00CA55D6" w:rsidRPr="00CA55D6" w:rsidRDefault="00CA55D6" w:rsidP="00CA55D6">
      <w:pPr>
        <w:pStyle w:val="a3"/>
        <w:numPr>
          <w:ilvl w:val="0"/>
          <w:numId w:val="2"/>
        </w:numPr>
        <w:ind w:left="284" w:firstLine="0"/>
        <w:jc w:val="both"/>
        <w:rPr>
          <w:rFonts w:ascii="Times New Roman" w:hAnsi="Times New Roman"/>
          <w:b/>
          <w:sz w:val="24"/>
          <w:szCs w:val="24"/>
        </w:rPr>
      </w:pPr>
      <w:r w:rsidRPr="00CA55D6">
        <w:rPr>
          <w:rFonts w:ascii="Times New Roman" w:hAnsi="Times New Roman"/>
          <w:b/>
          <w:sz w:val="24"/>
          <w:szCs w:val="24"/>
        </w:rPr>
        <w:t>Поступившие заявки.</w:t>
      </w:r>
    </w:p>
    <w:p w:rsidR="001319E6" w:rsidRDefault="00CA55D6" w:rsidP="001319E6">
      <w:pPr>
        <w:pStyle w:val="a3"/>
        <w:ind w:left="0"/>
        <w:jc w:val="both"/>
        <w:rPr>
          <w:rFonts w:ascii="Times New Roman" w:hAnsi="Times New Roman"/>
          <w:sz w:val="24"/>
          <w:szCs w:val="24"/>
        </w:rPr>
      </w:pPr>
      <w:r>
        <w:rPr>
          <w:rFonts w:ascii="Times New Roman" w:hAnsi="Times New Roman"/>
          <w:sz w:val="24"/>
          <w:szCs w:val="24"/>
        </w:rPr>
        <w:t xml:space="preserve">Дата </w:t>
      </w:r>
      <w:r w:rsidR="001319E6">
        <w:rPr>
          <w:rFonts w:ascii="Times New Roman" w:hAnsi="Times New Roman"/>
          <w:sz w:val="24"/>
          <w:szCs w:val="24"/>
        </w:rPr>
        <w:t xml:space="preserve">и время </w:t>
      </w:r>
      <w:r>
        <w:rPr>
          <w:rFonts w:ascii="Times New Roman" w:hAnsi="Times New Roman"/>
          <w:sz w:val="24"/>
          <w:szCs w:val="24"/>
        </w:rPr>
        <w:t xml:space="preserve">размещения извещения о проведении запроса предложений </w:t>
      </w:r>
      <w:r w:rsidR="001319E6">
        <w:rPr>
          <w:rFonts w:ascii="Times New Roman" w:hAnsi="Times New Roman"/>
          <w:sz w:val="24"/>
          <w:szCs w:val="24"/>
        </w:rPr>
        <w:t>– 14.03.2016</w:t>
      </w:r>
      <w:r w:rsidR="0010701A">
        <w:rPr>
          <w:rFonts w:ascii="Times New Roman" w:hAnsi="Times New Roman"/>
          <w:sz w:val="24"/>
          <w:szCs w:val="24"/>
        </w:rPr>
        <w:t xml:space="preserve"> 19:11 (время московское)</w:t>
      </w:r>
      <w:r w:rsidR="001319E6">
        <w:rPr>
          <w:rFonts w:ascii="Times New Roman" w:hAnsi="Times New Roman"/>
          <w:sz w:val="24"/>
          <w:szCs w:val="24"/>
        </w:rPr>
        <w:t>.</w:t>
      </w:r>
    </w:p>
    <w:p w:rsidR="001319E6" w:rsidRDefault="001319E6" w:rsidP="001319E6">
      <w:pPr>
        <w:pStyle w:val="a3"/>
        <w:ind w:left="0"/>
        <w:jc w:val="both"/>
        <w:rPr>
          <w:rFonts w:ascii="Times New Roman" w:hAnsi="Times New Roman"/>
          <w:sz w:val="24"/>
          <w:szCs w:val="24"/>
        </w:rPr>
      </w:pPr>
      <w:r>
        <w:rPr>
          <w:rFonts w:ascii="Times New Roman" w:hAnsi="Times New Roman"/>
          <w:sz w:val="24"/>
          <w:szCs w:val="24"/>
        </w:rPr>
        <w:t>Дата и время окончания срока подачи заявок на участие в запросе предложений– 21.03.2016 16:30 (время московское).</w:t>
      </w:r>
    </w:p>
    <w:p w:rsidR="00DD6F10" w:rsidRDefault="00DD6F10" w:rsidP="00CA55D6">
      <w:pPr>
        <w:pStyle w:val="a3"/>
        <w:ind w:left="0"/>
        <w:jc w:val="both"/>
        <w:rPr>
          <w:rFonts w:ascii="Times New Roman" w:hAnsi="Times New Roman"/>
          <w:sz w:val="24"/>
          <w:szCs w:val="24"/>
        </w:rPr>
      </w:pPr>
    </w:p>
    <w:p w:rsidR="00DD6F10" w:rsidRDefault="00DD6F10" w:rsidP="00CA55D6">
      <w:pPr>
        <w:pStyle w:val="a3"/>
        <w:ind w:left="0"/>
        <w:jc w:val="both"/>
        <w:rPr>
          <w:rFonts w:ascii="Times New Roman" w:hAnsi="Times New Roman"/>
          <w:sz w:val="24"/>
          <w:szCs w:val="24"/>
        </w:rPr>
      </w:pPr>
    </w:p>
    <w:p w:rsidR="00DD6F10" w:rsidRDefault="00370C9F">
      <w:pPr>
        <w:rPr>
          <w:rFonts w:ascii="Times New Roman" w:hAnsi="Times New Roman" w:cs="Times New Roman"/>
          <w:sz w:val="24"/>
          <w:szCs w:val="24"/>
        </w:rPr>
      </w:pPr>
      <w:r w:rsidRPr="00F37C47">
        <w:rPr>
          <w:rFonts w:ascii="Times New Roman" w:hAnsi="Times New Roman" w:cs="Times New Roman"/>
          <w:sz w:val="24"/>
          <w:szCs w:val="24"/>
        </w:rPr>
        <w:object w:dxaOrig="9105" w:dyaOrig="1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25.5pt" o:ole="">
            <v:imagedata r:id="rId7" o:title=""/>
          </v:shape>
          <o:OLEObject Type="Embed" ProgID="AcroExch.Document.DC" ShapeID="_x0000_i1025" DrawAspect="Content" ObjectID="_1520314213" r:id="rId8"/>
        </w:object>
      </w:r>
      <w:r w:rsidR="00DD6F10">
        <w:rPr>
          <w:rFonts w:ascii="Times New Roman" w:hAnsi="Times New Roman" w:cs="Times New Roman"/>
          <w:sz w:val="24"/>
          <w:szCs w:val="24"/>
        </w:rPr>
        <w:br w:type="page"/>
      </w:r>
    </w:p>
    <w:p w:rsidR="001319E6" w:rsidRPr="001319E6" w:rsidRDefault="001319E6" w:rsidP="001319E6">
      <w:pPr>
        <w:pStyle w:val="a8"/>
        <w:ind w:left="6804"/>
        <w:rPr>
          <w:rFonts w:ascii="Times New Roman" w:hAnsi="Times New Roman" w:cs="Times New Roman"/>
          <w:sz w:val="24"/>
          <w:szCs w:val="24"/>
        </w:rPr>
      </w:pPr>
      <w:r w:rsidRPr="001319E6">
        <w:rPr>
          <w:rFonts w:ascii="Times New Roman" w:hAnsi="Times New Roman" w:cs="Times New Roman"/>
          <w:sz w:val="24"/>
          <w:szCs w:val="24"/>
        </w:rPr>
        <w:lastRenderedPageBreak/>
        <w:t>Приложение 1</w:t>
      </w:r>
    </w:p>
    <w:p w:rsidR="001319E6" w:rsidRPr="001319E6" w:rsidRDefault="001319E6" w:rsidP="001319E6">
      <w:pPr>
        <w:pStyle w:val="a8"/>
        <w:ind w:left="6804"/>
        <w:rPr>
          <w:rFonts w:ascii="Times New Roman" w:hAnsi="Times New Roman" w:cs="Times New Roman"/>
          <w:sz w:val="24"/>
          <w:szCs w:val="24"/>
        </w:rPr>
      </w:pPr>
      <w:r w:rsidRPr="001319E6">
        <w:rPr>
          <w:rFonts w:ascii="Times New Roman" w:hAnsi="Times New Roman" w:cs="Times New Roman"/>
          <w:sz w:val="24"/>
          <w:szCs w:val="24"/>
        </w:rPr>
        <w:t>к протоколу</w:t>
      </w:r>
      <w:r w:rsidR="001913AC">
        <w:rPr>
          <w:rFonts w:ascii="Times New Roman" w:hAnsi="Times New Roman" w:cs="Times New Roman"/>
          <w:sz w:val="24"/>
          <w:szCs w:val="24"/>
        </w:rPr>
        <w:t xml:space="preserve"> </w:t>
      </w:r>
      <w:r w:rsidRPr="001319E6">
        <w:rPr>
          <w:rFonts w:ascii="Times New Roman" w:hAnsi="Times New Roman" w:cs="Times New Roman"/>
          <w:sz w:val="24"/>
          <w:szCs w:val="24"/>
        </w:rPr>
        <w:t>№  31603416171-1</w:t>
      </w:r>
    </w:p>
    <w:p w:rsidR="001319E6" w:rsidRDefault="001319E6" w:rsidP="001319E6">
      <w:pPr>
        <w:spacing w:after="0" w:line="240" w:lineRule="auto"/>
        <w:jc w:val="center"/>
        <w:rPr>
          <w:rFonts w:ascii="Times New Roman" w:hAnsi="Times New Roman" w:cs="Times New Roman"/>
          <w:b/>
          <w:sz w:val="24"/>
          <w:szCs w:val="24"/>
        </w:rPr>
      </w:pPr>
    </w:p>
    <w:p w:rsidR="001319E6" w:rsidRDefault="001319E6" w:rsidP="001319E6">
      <w:pPr>
        <w:spacing w:after="0" w:line="240" w:lineRule="auto"/>
        <w:jc w:val="center"/>
        <w:rPr>
          <w:rFonts w:ascii="Times New Roman" w:hAnsi="Times New Roman" w:cs="Times New Roman"/>
          <w:b/>
          <w:sz w:val="24"/>
          <w:szCs w:val="24"/>
        </w:rPr>
      </w:pPr>
      <w:r w:rsidRPr="00BA440B">
        <w:rPr>
          <w:rFonts w:ascii="Times New Roman" w:hAnsi="Times New Roman" w:cs="Times New Roman"/>
          <w:b/>
          <w:sz w:val="24"/>
          <w:szCs w:val="24"/>
        </w:rPr>
        <w:t>Документы, предоставляемые уча</w:t>
      </w:r>
      <w:r>
        <w:rPr>
          <w:rFonts w:ascii="Times New Roman" w:hAnsi="Times New Roman" w:cs="Times New Roman"/>
          <w:b/>
          <w:sz w:val="24"/>
          <w:szCs w:val="24"/>
        </w:rPr>
        <w:t>стниками на запрос предложений,</w:t>
      </w:r>
    </w:p>
    <w:p w:rsidR="001319E6" w:rsidRPr="00BA440B" w:rsidRDefault="001319E6" w:rsidP="001319E6">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соответствие их заявленным требованиям</w:t>
      </w:r>
    </w:p>
    <w:p w:rsidR="001319E6" w:rsidRPr="00BA440B" w:rsidRDefault="001319E6" w:rsidP="001319E6">
      <w:pPr>
        <w:jc w:val="center"/>
        <w:rPr>
          <w:rFonts w:ascii="Times New Roman" w:hAnsi="Times New Roman" w:cs="Times New Roman"/>
          <w:sz w:val="24"/>
          <w:szCs w:val="24"/>
        </w:rPr>
      </w:pPr>
    </w:p>
    <w:tbl>
      <w:tblPr>
        <w:tblStyle w:val="a4"/>
        <w:tblW w:w="10315" w:type="dxa"/>
        <w:tblLayout w:type="fixed"/>
        <w:tblLook w:val="04A0"/>
      </w:tblPr>
      <w:tblGrid>
        <w:gridCol w:w="675"/>
        <w:gridCol w:w="4570"/>
        <w:gridCol w:w="2518"/>
        <w:gridCol w:w="2552"/>
      </w:tblGrid>
      <w:tr w:rsidR="001319E6" w:rsidRPr="00BA440B" w:rsidTr="004F2901">
        <w:tc>
          <w:tcPr>
            <w:tcW w:w="675" w:type="dxa"/>
            <w:vMerge w:val="restart"/>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 xml:space="preserve">№ </w:t>
            </w:r>
            <w:proofErr w:type="spellStart"/>
            <w:proofErr w:type="gramStart"/>
            <w:r w:rsidRPr="0071070B">
              <w:rPr>
                <w:rFonts w:ascii="Times New Roman" w:hAnsi="Times New Roman" w:cs="Times New Roman"/>
              </w:rPr>
              <w:t>п</w:t>
            </w:r>
            <w:proofErr w:type="spellEnd"/>
            <w:proofErr w:type="gramEnd"/>
            <w:r w:rsidRPr="0071070B">
              <w:rPr>
                <w:rFonts w:ascii="Times New Roman" w:hAnsi="Times New Roman" w:cs="Times New Roman"/>
              </w:rPr>
              <w:t>/</w:t>
            </w:r>
            <w:proofErr w:type="spellStart"/>
            <w:r w:rsidRPr="0071070B">
              <w:rPr>
                <w:rFonts w:ascii="Times New Roman" w:hAnsi="Times New Roman" w:cs="Times New Roman"/>
              </w:rPr>
              <w:t>п</w:t>
            </w:r>
            <w:proofErr w:type="spellEnd"/>
          </w:p>
        </w:tc>
        <w:tc>
          <w:tcPr>
            <w:tcW w:w="4570" w:type="dxa"/>
            <w:vMerge w:val="restart"/>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Наименование документа/требования</w:t>
            </w:r>
          </w:p>
        </w:tc>
        <w:tc>
          <w:tcPr>
            <w:tcW w:w="5070" w:type="dxa"/>
            <w:gridSpan w:val="2"/>
            <w:vAlign w:val="center"/>
          </w:tcPr>
          <w:p w:rsidR="001319E6" w:rsidRPr="0071070B"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Участник № 1</w:t>
            </w:r>
            <w:r w:rsidRPr="003C1157">
              <w:rPr>
                <w:rFonts w:ascii="Times New Roman" w:hAnsi="Times New Roman" w:cs="Times New Roman"/>
                <w:u w:val="single"/>
              </w:rPr>
              <w:t>ООО «Волга-тур»</w:t>
            </w:r>
          </w:p>
          <w:p w:rsidR="001319E6" w:rsidRPr="0071070B" w:rsidRDefault="001319E6" w:rsidP="00A2042F">
            <w:pPr>
              <w:jc w:val="center"/>
              <w:rPr>
                <w:rFonts w:ascii="Times New Roman" w:hAnsi="Times New Roman" w:cs="Times New Roman"/>
              </w:rPr>
            </w:pPr>
          </w:p>
        </w:tc>
      </w:tr>
      <w:tr w:rsidR="001319E6" w:rsidRPr="00BA440B" w:rsidTr="004F2901">
        <w:tc>
          <w:tcPr>
            <w:tcW w:w="675" w:type="dxa"/>
            <w:vMerge/>
            <w:vAlign w:val="center"/>
          </w:tcPr>
          <w:p w:rsidR="001319E6" w:rsidRPr="0071070B" w:rsidRDefault="001319E6" w:rsidP="00A2042F">
            <w:pPr>
              <w:jc w:val="center"/>
              <w:rPr>
                <w:rFonts w:ascii="Times New Roman" w:hAnsi="Times New Roman" w:cs="Times New Roman"/>
              </w:rPr>
            </w:pPr>
          </w:p>
        </w:tc>
        <w:tc>
          <w:tcPr>
            <w:tcW w:w="4570" w:type="dxa"/>
            <w:vMerge/>
            <w:vAlign w:val="center"/>
          </w:tcPr>
          <w:p w:rsidR="001319E6" w:rsidRPr="0071070B" w:rsidRDefault="001319E6" w:rsidP="00A2042F">
            <w:pPr>
              <w:jc w:val="both"/>
              <w:rPr>
                <w:rFonts w:ascii="Times New Roman" w:hAnsi="Times New Roman" w:cs="Times New Roman"/>
              </w:rPr>
            </w:pPr>
          </w:p>
        </w:tc>
        <w:tc>
          <w:tcPr>
            <w:tcW w:w="2518" w:type="dxa"/>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Вид документа</w:t>
            </w:r>
            <w:r>
              <w:rPr>
                <w:rFonts w:ascii="Times New Roman" w:hAnsi="Times New Roman" w:cs="Times New Roman"/>
              </w:rPr>
              <w:t>, цена</w:t>
            </w:r>
            <w:r w:rsidR="0072787C">
              <w:rPr>
                <w:rFonts w:ascii="Times New Roman" w:hAnsi="Times New Roman" w:cs="Times New Roman"/>
              </w:rPr>
              <w:t xml:space="preserve"> предложения</w:t>
            </w:r>
          </w:p>
        </w:tc>
        <w:tc>
          <w:tcPr>
            <w:tcW w:w="2552" w:type="dxa"/>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Соответствие требованиям/замечания</w:t>
            </w:r>
            <w:r>
              <w:rPr>
                <w:rFonts w:ascii="Times New Roman" w:hAnsi="Times New Roman" w:cs="Times New Roman"/>
              </w:rPr>
              <w:t>/результаты проведённой проверки</w:t>
            </w:r>
          </w:p>
        </w:tc>
      </w:tr>
      <w:tr w:rsidR="001319E6" w:rsidRPr="00BA440B" w:rsidTr="004F2901">
        <w:trPr>
          <w:trHeight w:val="513"/>
        </w:trPr>
        <w:tc>
          <w:tcPr>
            <w:tcW w:w="675" w:type="dxa"/>
            <w:vAlign w:val="center"/>
          </w:tcPr>
          <w:p w:rsidR="001319E6" w:rsidRPr="0071070B"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1</w:t>
            </w:r>
          </w:p>
          <w:p w:rsidR="001319E6" w:rsidRPr="0071070B" w:rsidRDefault="001319E6" w:rsidP="00A2042F">
            <w:pPr>
              <w:jc w:val="center"/>
              <w:rPr>
                <w:rFonts w:ascii="Times New Roman" w:hAnsi="Times New Roman" w:cs="Times New Roman"/>
              </w:rPr>
            </w:pPr>
          </w:p>
        </w:tc>
        <w:tc>
          <w:tcPr>
            <w:tcW w:w="4570" w:type="dxa"/>
            <w:vAlign w:val="center"/>
          </w:tcPr>
          <w:p w:rsidR="001319E6" w:rsidRPr="0071070B" w:rsidRDefault="001319E6" w:rsidP="00A2042F">
            <w:pPr>
              <w:jc w:val="both"/>
              <w:rPr>
                <w:rFonts w:ascii="Times New Roman" w:hAnsi="Times New Roman" w:cs="Times New Roman"/>
              </w:rPr>
            </w:pPr>
            <w:r w:rsidRPr="0071070B">
              <w:rPr>
                <w:rFonts w:ascii="Times New Roman" w:hAnsi="Times New Roman"/>
              </w:rPr>
              <w:t>Предложение цены договора, руб.</w:t>
            </w: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12 482 000,00</w:t>
            </w:r>
          </w:p>
        </w:tc>
        <w:tc>
          <w:tcPr>
            <w:tcW w:w="2552" w:type="dxa"/>
            <w:vAlign w:val="center"/>
          </w:tcPr>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не выше НМЦК,</w:t>
            </w: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Pr="0071070B" w:rsidRDefault="001319E6" w:rsidP="00A2042F">
            <w:pPr>
              <w:jc w:val="center"/>
              <w:rPr>
                <w:rFonts w:ascii="Times New Roman" w:hAnsi="Times New Roman" w:cs="Times New Roman"/>
              </w:rPr>
            </w:pPr>
          </w:p>
        </w:tc>
      </w:tr>
      <w:tr w:rsidR="001319E6" w:rsidRPr="00BA440B" w:rsidTr="004F2901">
        <w:trPr>
          <w:trHeight w:val="513"/>
        </w:trPr>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2</w:t>
            </w:r>
          </w:p>
        </w:tc>
        <w:tc>
          <w:tcPr>
            <w:tcW w:w="4570" w:type="dxa"/>
            <w:vAlign w:val="center"/>
          </w:tcPr>
          <w:p w:rsidR="001319E6" w:rsidRPr="0071070B" w:rsidRDefault="001319E6" w:rsidP="00A2042F">
            <w:pPr>
              <w:jc w:val="both"/>
              <w:rPr>
                <w:rFonts w:ascii="Times New Roman" w:hAnsi="Times New Roman" w:cs="Times New Roman"/>
              </w:rPr>
            </w:pPr>
          </w:p>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Анкета участника закупки (Форма 2)</w:t>
            </w:r>
          </w:p>
          <w:p w:rsidR="001319E6" w:rsidRPr="0071070B" w:rsidRDefault="001319E6" w:rsidP="00A2042F">
            <w:pPr>
              <w:jc w:val="both"/>
              <w:rPr>
                <w:rFonts w:ascii="Times New Roman" w:hAnsi="Times New Roman" w:cs="Times New Roman"/>
              </w:rPr>
            </w:pP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3</w:t>
            </w:r>
          </w:p>
        </w:tc>
        <w:tc>
          <w:tcPr>
            <w:tcW w:w="4570" w:type="dxa"/>
            <w:vAlign w:val="center"/>
          </w:tcPr>
          <w:p w:rsidR="001319E6" w:rsidRPr="0071070B" w:rsidRDefault="001319E6" w:rsidP="00A2042F">
            <w:pPr>
              <w:jc w:val="both"/>
              <w:rPr>
                <w:rFonts w:ascii="Times New Roman" w:hAnsi="Times New Roman" w:cs="Times New Roman"/>
              </w:rPr>
            </w:pPr>
          </w:p>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Свидетельство о государственной  регистрации (копия)</w:t>
            </w:r>
          </w:p>
          <w:p w:rsidR="001319E6" w:rsidRPr="0071070B" w:rsidRDefault="001319E6" w:rsidP="00A2042F">
            <w:pPr>
              <w:jc w:val="both"/>
              <w:rPr>
                <w:rFonts w:ascii="Times New Roman" w:hAnsi="Times New Roman" w:cs="Times New Roman"/>
              </w:rPr>
            </w:pP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4</w:t>
            </w:r>
          </w:p>
          <w:p w:rsidR="001319E6" w:rsidRPr="0071070B" w:rsidRDefault="001319E6" w:rsidP="00A2042F">
            <w:pPr>
              <w:jc w:val="center"/>
              <w:rPr>
                <w:rFonts w:ascii="Times New Roman" w:hAnsi="Times New Roman" w:cs="Times New Roman"/>
              </w:rPr>
            </w:pPr>
          </w:p>
        </w:tc>
        <w:tc>
          <w:tcPr>
            <w:tcW w:w="4570" w:type="dxa"/>
            <w:vAlign w:val="center"/>
          </w:tcPr>
          <w:p w:rsidR="001319E6" w:rsidRPr="0071070B" w:rsidRDefault="001319E6" w:rsidP="00A2042F">
            <w:pPr>
              <w:jc w:val="both"/>
              <w:rPr>
                <w:rFonts w:ascii="Times New Roman" w:hAnsi="Times New Roman" w:cs="Times New Roman"/>
              </w:rPr>
            </w:pPr>
          </w:p>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Свидетельство о постановке на учет в налоговом органе (копия)</w:t>
            </w:r>
          </w:p>
          <w:p w:rsidR="001319E6" w:rsidRPr="0071070B" w:rsidRDefault="001319E6" w:rsidP="00A2042F">
            <w:pPr>
              <w:jc w:val="both"/>
              <w:rPr>
                <w:rFonts w:ascii="Times New Roman" w:hAnsi="Times New Roman" w:cs="Times New Roman"/>
              </w:rPr>
            </w:pP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5</w:t>
            </w:r>
          </w:p>
          <w:p w:rsidR="001319E6" w:rsidRPr="0071070B" w:rsidRDefault="001319E6" w:rsidP="00A2042F">
            <w:pPr>
              <w:jc w:val="center"/>
              <w:rPr>
                <w:rFonts w:ascii="Times New Roman" w:hAnsi="Times New Roman" w:cs="Times New Roman"/>
              </w:rPr>
            </w:pPr>
          </w:p>
        </w:tc>
        <w:tc>
          <w:tcPr>
            <w:tcW w:w="4570" w:type="dxa"/>
            <w:vAlign w:val="center"/>
          </w:tcPr>
          <w:p w:rsidR="001319E6" w:rsidRPr="0071070B" w:rsidRDefault="001319E6" w:rsidP="00A2042F">
            <w:pPr>
              <w:jc w:val="both"/>
              <w:rPr>
                <w:rFonts w:ascii="Times New Roman" w:hAnsi="Times New Roman" w:cs="Times New Roman"/>
              </w:rPr>
            </w:pPr>
          </w:p>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Выписка из ЕГРЮЛ (оригинал)</w:t>
            </w:r>
          </w:p>
          <w:p w:rsidR="001319E6" w:rsidRPr="0071070B" w:rsidRDefault="001319E6" w:rsidP="00A2042F">
            <w:pPr>
              <w:jc w:val="both"/>
              <w:rPr>
                <w:rFonts w:ascii="Times New Roman" w:hAnsi="Times New Roman" w:cs="Times New Roman"/>
              </w:rPr>
            </w:pPr>
            <w:proofErr w:type="gramStart"/>
            <w:r w:rsidRPr="0071070B">
              <w:rPr>
                <w:rFonts w:ascii="Times New Roman" w:hAnsi="Times New Roman" w:cs="Times New Roman"/>
              </w:rPr>
              <w:t>Датированная</w:t>
            </w:r>
            <w:proofErr w:type="gramEnd"/>
            <w:r w:rsidRPr="0071070B">
              <w:rPr>
                <w:rFonts w:ascii="Times New Roman" w:hAnsi="Times New Roman" w:cs="Times New Roman"/>
              </w:rPr>
              <w:t xml:space="preserve"> 2015-2016 г</w:t>
            </w:r>
            <w:r>
              <w:rPr>
                <w:rFonts w:ascii="Times New Roman" w:hAnsi="Times New Roman" w:cs="Times New Roman"/>
              </w:rPr>
              <w:t>.</w:t>
            </w:r>
            <w:r w:rsidRPr="0071070B">
              <w:rPr>
                <w:rFonts w:ascii="Times New Roman" w:hAnsi="Times New Roman" w:cs="Times New Roman"/>
              </w:rPr>
              <w:t>г</w:t>
            </w:r>
            <w:r>
              <w:rPr>
                <w:rFonts w:ascii="Times New Roman" w:hAnsi="Times New Roman" w:cs="Times New Roman"/>
              </w:rPr>
              <w:t>.</w:t>
            </w:r>
          </w:p>
          <w:p w:rsidR="001319E6" w:rsidRPr="0071070B" w:rsidRDefault="001319E6" w:rsidP="00A2042F">
            <w:pPr>
              <w:jc w:val="both"/>
              <w:rPr>
                <w:rFonts w:ascii="Times New Roman" w:hAnsi="Times New Roman" w:cs="Times New Roman"/>
              </w:rPr>
            </w:pP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6</w:t>
            </w:r>
          </w:p>
          <w:p w:rsidR="001319E6" w:rsidRPr="0071070B" w:rsidRDefault="001319E6" w:rsidP="00A2042F">
            <w:pPr>
              <w:jc w:val="center"/>
              <w:rPr>
                <w:rFonts w:ascii="Times New Roman" w:hAnsi="Times New Roman" w:cs="Times New Roman"/>
              </w:rPr>
            </w:pPr>
          </w:p>
        </w:tc>
        <w:tc>
          <w:tcPr>
            <w:tcW w:w="4570" w:type="dxa"/>
            <w:vAlign w:val="center"/>
          </w:tcPr>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Устав (копия)</w:t>
            </w: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7</w:t>
            </w:r>
          </w:p>
        </w:tc>
        <w:tc>
          <w:tcPr>
            <w:tcW w:w="4570" w:type="dxa"/>
            <w:vAlign w:val="center"/>
          </w:tcPr>
          <w:p w:rsidR="001319E6" w:rsidRDefault="001319E6" w:rsidP="00A2042F">
            <w:pPr>
              <w:jc w:val="both"/>
              <w:rPr>
                <w:rFonts w:ascii="Times New Roman" w:hAnsi="Times New Roman"/>
              </w:rPr>
            </w:pPr>
            <w:r w:rsidRPr="0071070B">
              <w:rPr>
                <w:rFonts w:ascii="Times New Roman" w:hAnsi="Times New Roman"/>
              </w:rPr>
              <w:t xml:space="preserve">в </w:t>
            </w:r>
            <w:r>
              <w:rPr>
                <w:rFonts w:ascii="Times New Roman" w:hAnsi="Times New Roman"/>
              </w:rPr>
              <w:t xml:space="preserve">Форме </w:t>
            </w:r>
            <w:r w:rsidRPr="0071070B">
              <w:rPr>
                <w:rFonts w:ascii="Times New Roman" w:hAnsi="Times New Roman"/>
                <w:color w:val="000000"/>
              </w:rPr>
              <w:t>Предложени</w:t>
            </w:r>
            <w:r>
              <w:rPr>
                <w:rFonts w:ascii="Times New Roman" w:hAnsi="Times New Roman"/>
                <w:color w:val="000000"/>
              </w:rPr>
              <w:t>я</w:t>
            </w:r>
            <w:r w:rsidRPr="0071070B">
              <w:rPr>
                <w:rFonts w:ascii="Times New Roman" w:hAnsi="Times New Roman"/>
                <w:color w:val="000000"/>
              </w:rPr>
              <w:t xml:space="preserve"> в качестве гарантии соответствия на основании Раздела 4 настоящей документации</w:t>
            </w:r>
            <w:r w:rsidRPr="0071070B">
              <w:rPr>
                <w:rFonts w:ascii="Times New Roman" w:hAnsi="Times New Roman"/>
              </w:rPr>
              <w:t xml:space="preserve"> указываются следующие требования:</w:t>
            </w:r>
          </w:p>
          <w:p w:rsidR="00383A1C" w:rsidRPr="0071070B" w:rsidRDefault="00383A1C" w:rsidP="00A2042F">
            <w:pPr>
              <w:jc w:val="both"/>
              <w:rPr>
                <w:rFonts w:ascii="Times New Roman" w:hAnsi="Times New Roman"/>
              </w:rPr>
            </w:pPr>
          </w:p>
          <w:p w:rsidR="001319E6" w:rsidRPr="0071070B" w:rsidRDefault="001319E6" w:rsidP="00A2042F">
            <w:pPr>
              <w:jc w:val="both"/>
              <w:rPr>
                <w:rFonts w:ascii="Times New Roman" w:hAnsi="Times New Roman"/>
              </w:rPr>
            </w:pPr>
            <w:r w:rsidRPr="0071070B">
              <w:rPr>
                <w:rFonts w:ascii="Times New Roman" w:hAnsi="Times New Roman"/>
              </w:rPr>
              <w:t>1)соответствие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319E6" w:rsidRPr="0071070B" w:rsidRDefault="001319E6" w:rsidP="00A2042F">
            <w:pPr>
              <w:jc w:val="both"/>
              <w:rPr>
                <w:rFonts w:ascii="Times New Roman" w:hAnsi="Times New Roman"/>
              </w:rPr>
            </w:pPr>
            <w:r w:rsidRPr="0071070B">
              <w:rPr>
                <w:rFonts w:ascii="Times New Roman" w:hAnsi="Times New Roman"/>
              </w:rPr>
              <w:t xml:space="preserve">2) </w:t>
            </w:r>
            <w:proofErr w:type="spellStart"/>
            <w:r w:rsidRPr="0071070B">
              <w:rPr>
                <w:rFonts w:ascii="Times New Roman" w:hAnsi="Times New Roman"/>
              </w:rPr>
              <w:t>непроведение</w:t>
            </w:r>
            <w:proofErr w:type="spellEnd"/>
            <w:r w:rsidRPr="0071070B">
              <w:rPr>
                <w:rFonts w:ascii="Times New Roman" w:hAnsi="Times New Roma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аукционе, запросе предложений, котировочной заявки;</w:t>
            </w:r>
          </w:p>
          <w:p w:rsidR="001319E6" w:rsidRPr="0071070B" w:rsidRDefault="001319E6" w:rsidP="00A2042F">
            <w:pPr>
              <w:jc w:val="both"/>
              <w:rPr>
                <w:rFonts w:ascii="Times New Roman" w:hAnsi="Times New Roman"/>
              </w:rPr>
            </w:pPr>
            <w:r w:rsidRPr="0071070B">
              <w:rPr>
                <w:rFonts w:ascii="Times New Roman" w:hAnsi="Times New Roman"/>
              </w:rPr>
              <w:t xml:space="preserve">3) </w:t>
            </w:r>
            <w:proofErr w:type="spellStart"/>
            <w:r w:rsidRPr="0071070B">
              <w:rPr>
                <w:rFonts w:ascii="Times New Roman" w:hAnsi="Times New Roman"/>
              </w:rPr>
              <w:t>неприостановление</w:t>
            </w:r>
            <w:proofErr w:type="spellEnd"/>
            <w:r w:rsidRPr="0071070B">
              <w:rPr>
                <w:rFonts w:ascii="Times New Roman" w:hAnsi="Times New Roman"/>
              </w:rPr>
              <w:t xml:space="preserve"> деятельности участника закупок в порядке, </w:t>
            </w:r>
            <w:r w:rsidRPr="0071070B">
              <w:rPr>
                <w:rFonts w:ascii="Times New Roman" w:hAnsi="Times New Roman"/>
              </w:rPr>
              <w:lastRenderedPageBreak/>
              <w:t>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запросе предложений, котировочной заявки;</w:t>
            </w:r>
          </w:p>
          <w:p w:rsidR="001319E6" w:rsidRPr="0071070B" w:rsidRDefault="001319E6" w:rsidP="00A2042F">
            <w:pPr>
              <w:jc w:val="both"/>
              <w:rPr>
                <w:rFonts w:ascii="Times New Roman" w:hAnsi="Times New Roman"/>
              </w:rPr>
            </w:pPr>
            <w:r w:rsidRPr="0071070B">
              <w:rPr>
                <w:rFonts w:ascii="Times New Roman" w:hAnsi="Times New Roman"/>
              </w:rPr>
              <w:t>4) отсутствие 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5)</w:t>
            </w:r>
            <w:r w:rsidRPr="0071070B">
              <w:rPr>
                <w:rFonts w:ascii="Times New Roman" w:hAnsi="Times New Roman"/>
              </w:rPr>
              <w:t xml:space="preserve">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c>
          <w:tcPr>
            <w:tcW w:w="2518" w:type="dxa"/>
          </w:tcPr>
          <w:p w:rsidR="00BF3C4C" w:rsidRPr="001913AC" w:rsidRDefault="00BF3C4C" w:rsidP="001319E6">
            <w:pPr>
              <w:rPr>
                <w:rFonts w:ascii="Times New Roman" w:hAnsi="Times New Roman"/>
              </w:rPr>
            </w:pPr>
          </w:p>
          <w:p w:rsidR="00383A1C" w:rsidRPr="001913AC" w:rsidRDefault="00383A1C" w:rsidP="001319E6">
            <w:pPr>
              <w:rPr>
                <w:rFonts w:ascii="Times New Roman" w:hAnsi="Times New Roman"/>
              </w:rPr>
            </w:pPr>
          </w:p>
          <w:p w:rsidR="00383A1C" w:rsidRPr="001913AC" w:rsidRDefault="00383A1C" w:rsidP="001319E6">
            <w:pPr>
              <w:rPr>
                <w:rFonts w:ascii="Times New Roman" w:hAnsi="Times New Roman"/>
              </w:rPr>
            </w:pPr>
          </w:p>
          <w:p w:rsidR="00383A1C" w:rsidRPr="001913AC" w:rsidRDefault="00383A1C" w:rsidP="001319E6">
            <w:pPr>
              <w:rPr>
                <w:rFonts w:ascii="Times New Roman" w:hAnsi="Times New Roman"/>
              </w:rPr>
            </w:pPr>
          </w:p>
          <w:p w:rsidR="00383A1C" w:rsidRPr="001913AC" w:rsidRDefault="00383A1C" w:rsidP="001319E6">
            <w:pPr>
              <w:rPr>
                <w:rFonts w:ascii="Times New Roman" w:hAnsi="Times New Roman"/>
              </w:rPr>
            </w:pPr>
          </w:p>
          <w:p w:rsidR="00383A1C" w:rsidRPr="001913AC" w:rsidRDefault="00383A1C" w:rsidP="00383A1C">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«Волга-тур» исх. 048 от 16.03.2016 с гарантиями соответствия установленным требованиям.</w:t>
            </w:r>
          </w:p>
          <w:p w:rsidR="00383A1C" w:rsidRPr="001913AC" w:rsidRDefault="00383A1C" w:rsidP="001319E6">
            <w:pPr>
              <w:rPr>
                <w:rFonts w:ascii="Times New Roman" w:hAnsi="Times New Roman" w:cs="Times New Roman"/>
              </w:rPr>
            </w:pPr>
          </w:p>
          <w:p w:rsidR="00383A1C" w:rsidRPr="001913AC" w:rsidRDefault="00383A1C" w:rsidP="00383A1C">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«Волга-тур» исх. 048 от 16.03.2016 с гарантиями соответствия установленным требованиям.</w:t>
            </w:r>
          </w:p>
          <w:p w:rsidR="00383A1C" w:rsidRPr="001913AC" w:rsidRDefault="00383A1C" w:rsidP="001319E6">
            <w:pPr>
              <w:rPr>
                <w:rFonts w:ascii="Times New Roman" w:hAnsi="Times New Roman" w:cs="Times New Roman"/>
              </w:rPr>
            </w:pPr>
          </w:p>
          <w:p w:rsidR="00383A1C" w:rsidRPr="001913AC" w:rsidRDefault="00383A1C" w:rsidP="001319E6">
            <w:pPr>
              <w:rPr>
                <w:rFonts w:ascii="Times New Roman" w:hAnsi="Times New Roman" w:cs="Times New Roman"/>
              </w:rPr>
            </w:pPr>
          </w:p>
          <w:p w:rsidR="00383A1C" w:rsidRPr="001913AC" w:rsidRDefault="00383A1C" w:rsidP="001319E6">
            <w:pPr>
              <w:rPr>
                <w:rFonts w:ascii="Times New Roman" w:hAnsi="Times New Roman" w:cs="Times New Roman"/>
              </w:rPr>
            </w:pPr>
          </w:p>
          <w:p w:rsidR="00383A1C" w:rsidRPr="001913AC" w:rsidRDefault="00383A1C" w:rsidP="00383A1C">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 xml:space="preserve">ООО «Волга-тур» исх. 048 от </w:t>
            </w:r>
            <w:r w:rsidRPr="001913AC">
              <w:rPr>
                <w:rFonts w:ascii="Times New Roman" w:hAnsi="Times New Roman" w:cs="Times New Roman"/>
              </w:rPr>
              <w:lastRenderedPageBreak/>
              <w:t>16.03.2016 с гарантиями соответствия установленным требованиям.</w:t>
            </w:r>
          </w:p>
          <w:p w:rsidR="00383A1C" w:rsidRPr="001913AC" w:rsidRDefault="00383A1C" w:rsidP="001319E6">
            <w:pPr>
              <w:rPr>
                <w:rFonts w:ascii="Times New Roman" w:hAnsi="Times New Roman" w:cs="Times New Roman"/>
              </w:rPr>
            </w:pPr>
          </w:p>
          <w:p w:rsidR="00BF3C4C" w:rsidRPr="001913AC" w:rsidRDefault="00BF3C4C" w:rsidP="001319E6">
            <w:pPr>
              <w:rPr>
                <w:rFonts w:ascii="Times New Roman" w:hAnsi="Times New Roman" w:cs="Times New Roman"/>
              </w:rPr>
            </w:pPr>
          </w:p>
          <w:p w:rsidR="00383A1C" w:rsidRPr="001913AC" w:rsidRDefault="00383A1C" w:rsidP="00383A1C">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«Волга-тур» исх. 048 от 16.03.2016 с гарантиями соответствия установленным требованиям.</w:t>
            </w:r>
          </w:p>
          <w:p w:rsidR="00383A1C" w:rsidRPr="001913AC" w:rsidRDefault="00383A1C" w:rsidP="001319E6">
            <w:pPr>
              <w:rPr>
                <w:rFonts w:ascii="Times New Roman" w:hAnsi="Times New Roman" w:cs="Times New Roman"/>
              </w:rPr>
            </w:pPr>
          </w:p>
          <w:p w:rsidR="00383A1C" w:rsidRPr="001913AC" w:rsidRDefault="00383A1C" w:rsidP="001319E6">
            <w:pPr>
              <w:rPr>
                <w:rFonts w:ascii="Times New Roman" w:hAnsi="Times New Roman" w:cs="Times New Roman"/>
              </w:rPr>
            </w:pPr>
          </w:p>
          <w:p w:rsidR="00383A1C" w:rsidRPr="001913AC" w:rsidRDefault="00383A1C" w:rsidP="00383A1C">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«Волга-тур» исх. 048 от 16.03.2016 с гарантиями соответствия установленным требованиям.</w:t>
            </w:r>
          </w:p>
          <w:p w:rsidR="00BF3C4C" w:rsidRPr="001913AC" w:rsidRDefault="00BF3C4C" w:rsidP="004F2901">
            <w:pPr>
              <w:rPr>
                <w:rFonts w:ascii="Times New Roman" w:hAnsi="Times New Roman" w:cs="Times New Roman"/>
              </w:rPr>
            </w:pPr>
          </w:p>
        </w:tc>
        <w:tc>
          <w:tcPr>
            <w:tcW w:w="2552" w:type="dxa"/>
            <w:vAlign w:val="center"/>
          </w:tcPr>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383A1C" w:rsidRDefault="00383A1C"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383A1C" w:rsidRDefault="00383A1C" w:rsidP="00A2042F">
            <w:pPr>
              <w:jc w:val="center"/>
              <w:rPr>
                <w:rFonts w:ascii="Times New Roman" w:hAnsi="Times New Roman"/>
              </w:rPr>
            </w:pPr>
          </w:p>
          <w:p w:rsidR="001319E6" w:rsidRPr="00383A1C" w:rsidRDefault="00383A1C" w:rsidP="00383A1C">
            <w:pPr>
              <w:jc w:val="center"/>
              <w:rPr>
                <w:rFonts w:ascii="Times New Roman" w:hAnsi="Times New Roman"/>
              </w:rPr>
            </w:pPr>
            <w:r>
              <w:rPr>
                <w:rFonts w:ascii="Times New Roman" w:hAnsi="Times New Roman"/>
              </w:rPr>
              <w:t>На основании проведенной проверки установлено о</w:t>
            </w:r>
            <w:r w:rsidR="001319E6" w:rsidRPr="0071070B">
              <w:rPr>
                <w:rFonts w:ascii="Times New Roman" w:hAnsi="Times New Roman"/>
              </w:rPr>
              <w:t>тсутств</w:t>
            </w:r>
            <w:r>
              <w:rPr>
                <w:rFonts w:ascii="Times New Roman" w:hAnsi="Times New Roman"/>
              </w:rPr>
              <w:t xml:space="preserve">ие </w:t>
            </w:r>
            <w:r w:rsidR="001319E6" w:rsidRPr="00383A1C">
              <w:rPr>
                <w:rFonts w:ascii="Times New Roman" w:hAnsi="Times New Roman"/>
              </w:rPr>
              <w:t>сведени</w:t>
            </w:r>
            <w:r>
              <w:rPr>
                <w:rFonts w:ascii="Times New Roman" w:hAnsi="Times New Roman"/>
              </w:rPr>
              <w:t xml:space="preserve">й </w:t>
            </w:r>
            <w:r w:rsidR="001319E6" w:rsidRPr="00383A1C">
              <w:rPr>
                <w:rFonts w:ascii="Times New Roman" w:hAnsi="Times New Roman"/>
              </w:rPr>
              <w:t>в реестре недобросовестных поставщиков (44-ФЗ)</w:t>
            </w:r>
          </w:p>
          <w:p w:rsidR="00383A1C" w:rsidRPr="00383A1C" w:rsidRDefault="00383A1C" w:rsidP="00383A1C">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p w:rsidR="00383A1C" w:rsidRDefault="00383A1C" w:rsidP="00383A1C">
            <w:pPr>
              <w:rPr>
                <w:rFonts w:ascii="Times New Roman" w:hAnsi="Times New Roman"/>
              </w:rPr>
            </w:pPr>
          </w:p>
          <w:p w:rsidR="00383A1C" w:rsidRPr="00383A1C" w:rsidRDefault="00383A1C" w:rsidP="00383A1C">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w:t>
            </w:r>
            <w:r>
              <w:rPr>
                <w:rFonts w:ascii="Times New Roman" w:hAnsi="Times New Roman"/>
              </w:rPr>
              <w:t>223</w:t>
            </w:r>
            <w:r w:rsidRPr="00383A1C">
              <w:rPr>
                <w:rFonts w:ascii="Times New Roman" w:hAnsi="Times New Roman"/>
              </w:rPr>
              <w:t>-ФЗ)</w:t>
            </w:r>
          </w:p>
          <w:p w:rsidR="001319E6" w:rsidRPr="0071070B" w:rsidRDefault="00383A1C" w:rsidP="00383A1C">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lastRenderedPageBreak/>
              <w:t>8</w:t>
            </w:r>
          </w:p>
        </w:tc>
        <w:tc>
          <w:tcPr>
            <w:tcW w:w="4570" w:type="dxa"/>
            <w:vAlign w:val="center"/>
          </w:tcPr>
          <w:p w:rsidR="001319E6" w:rsidRPr="0071070B" w:rsidRDefault="001319E6" w:rsidP="00A2042F">
            <w:pPr>
              <w:jc w:val="both"/>
              <w:rPr>
                <w:rFonts w:ascii="Times New Roman" w:hAnsi="Times New Roman" w:cs="Times New Roman"/>
              </w:rPr>
            </w:pPr>
            <w:r w:rsidRPr="0071070B">
              <w:rPr>
                <w:rFonts w:ascii="Times New Roman" w:hAnsi="Times New Roman" w:cs="Times New Roman"/>
              </w:rPr>
              <w:t xml:space="preserve">Справка об </w:t>
            </w:r>
            <w:r w:rsidRPr="0071070B">
              <w:rPr>
                <w:rFonts w:ascii="Times New Roman" w:hAnsi="Times New Roman"/>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9</w:t>
            </w:r>
          </w:p>
        </w:tc>
        <w:tc>
          <w:tcPr>
            <w:tcW w:w="4570" w:type="dxa"/>
            <w:vAlign w:val="center"/>
          </w:tcPr>
          <w:p w:rsidR="001319E6" w:rsidRPr="0071070B" w:rsidRDefault="001319E6" w:rsidP="00A2042F">
            <w:pPr>
              <w:jc w:val="both"/>
              <w:rPr>
                <w:rFonts w:ascii="Times New Roman" w:hAnsi="Times New Roman" w:cs="Times New Roman"/>
              </w:rPr>
            </w:pPr>
            <w:r w:rsidRPr="0071070B">
              <w:rPr>
                <w:rFonts w:ascii="Times New Roman" w:hAnsi="Times New Roman"/>
              </w:rPr>
              <w:t>Документы, подтверждающие наличие профессиональной системы бронирования авиабилетов, аккредитованной в транспортной клиринговой палате (копии договоров)</w:t>
            </w:r>
          </w:p>
        </w:tc>
        <w:tc>
          <w:tcPr>
            <w:tcW w:w="2518" w:type="dxa"/>
            <w:vAlign w:val="center"/>
          </w:tcPr>
          <w:p w:rsidR="001319E6"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3 копии свидетельств</w:t>
            </w:r>
          </w:p>
        </w:tc>
        <w:tc>
          <w:tcPr>
            <w:tcW w:w="2552" w:type="dxa"/>
            <w:vAlign w:val="center"/>
          </w:tcPr>
          <w:p w:rsidR="001319E6"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10</w:t>
            </w:r>
          </w:p>
        </w:tc>
        <w:tc>
          <w:tcPr>
            <w:tcW w:w="4570" w:type="dxa"/>
            <w:vAlign w:val="center"/>
          </w:tcPr>
          <w:p w:rsidR="001319E6" w:rsidRPr="0071070B" w:rsidRDefault="001319E6" w:rsidP="00A2042F">
            <w:pPr>
              <w:jc w:val="both"/>
              <w:rPr>
                <w:rFonts w:ascii="Times New Roman" w:hAnsi="Times New Roman"/>
              </w:rPr>
            </w:pPr>
            <w:r w:rsidRPr="0071070B">
              <w:rPr>
                <w:rFonts w:ascii="Times New Roman" w:hAnsi="Times New Roman"/>
              </w:rPr>
              <w:t>Документы, подтверждающие наличие не менее двух человек квалифицированных сотрудников в штате организации  для системы взаиморасчетов на воздушном транспорте (копии договоров)</w:t>
            </w:r>
          </w:p>
        </w:tc>
        <w:tc>
          <w:tcPr>
            <w:tcW w:w="2518" w:type="dxa"/>
            <w:vAlign w:val="center"/>
          </w:tcPr>
          <w:p w:rsidR="001319E6" w:rsidRDefault="001319E6" w:rsidP="00A2042F">
            <w:pPr>
              <w:jc w:val="center"/>
              <w:rPr>
                <w:rFonts w:ascii="Times New Roman" w:hAnsi="Times New Roman" w:cs="Times New Roman"/>
              </w:rPr>
            </w:pPr>
          </w:p>
          <w:p w:rsidR="001319E6" w:rsidRPr="0071070B" w:rsidRDefault="001319E6" w:rsidP="000177C2">
            <w:pPr>
              <w:jc w:val="center"/>
              <w:rPr>
                <w:rFonts w:ascii="Times New Roman" w:hAnsi="Times New Roman" w:cs="Times New Roman"/>
              </w:rPr>
            </w:pPr>
            <w:r>
              <w:rPr>
                <w:rFonts w:ascii="Times New Roman" w:hAnsi="Times New Roman" w:cs="Times New Roman"/>
              </w:rPr>
              <w:t>копи</w:t>
            </w:r>
            <w:r w:rsidR="000177C2">
              <w:rPr>
                <w:rFonts w:ascii="Times New Roman" w:hAnsi="Times New Roman" w:cs="Times New Roman"/>
              </w:rPr>
              <w:t xml:space="preserve">и 2-х трудовых договоров, </w:t>
            </w:r>
            <w:r>
              <w:rPr>
                <w:rFonts w:ascii="Times New Roman" w:hAnsi="Times New Roman" w:cs="Times New Roman"/>
              </w:rPr>
              <w:t>копи</w:t>
            </w:r>
            <w:r w:rsidR="000177C2">
              <w:rPr>
                <w:rFonts w:ascii="Times New Roman" w:hAnsi="Times New Roman" w:cs="Times New Roman"/>
              </w:rPr>
              <w:t>я</w:t>
            </w:r>
            <w:r>
              <w:rPr>
                <w:rFonts w:ascii="Times New Roman" w:hAnsi="Times New Roman" w:cs="Times New Roman"/>
              </w:rPr>
              <w:t xml:space="preserve"> штатного расписания</w:t>
            </w:r>
          </w:p>
        </w:tc>
        <w:tc>
          <w:tcPr>
            <w:tcW w:w="2552" w:type="dxa"/>
            <w:vAlign w:val="center"/>
          </w:tcPr>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1</w:t>
            </w:r>
          </w:p>
        </w:tc>
        <w:tc>
          <w:tcPr>
            <w:tcW w:w="4570" w:type="dxa"/>
            <w:vAlign w:val="center"/>
          </w:tcPr>
          <w:p w:rsidR="001319E6" w:rsidRPr="0071070B" w:rsidRDefault="001319E6" w:rsidP="00A2042F">
            <w:pPr>
              <w:jc w:val="both"/>
              <w:rPr>
                <w:rFonts w:ascii="Times New Roman" w:hAnsi="Times New Roman"/>
              </w:rPr>
            </w:pPr>
            <w:r w:rsidRPr="0071070B">
              <w:rPr>
                <w:rFonts w:ascii="Times New Roman" w:hAnsi="Times New Roman"/>
              </w:rPr>
              <w:t>Наличие действующих договоров с гостиницами города Ярославля, наличие забронированного и подтвержденного блока мест с возможностью единовременного размещения не менее 600 человек на даты мероприятия (копии договоров)</w:t>
            </w:r>
          </w:p>
        </w:tc>
        <w:tc>
          <w:tcPr>
            <w:tcW w:w="2518" w:type="dxa"/>
            <w:vAlign w:val="center"/>
          </w:tcPr>
          <w:p w:rsidR="001319E6" w:rsidRDefault="001319E6" w:rsidP="00A2042F">
            <w:pPr>
              <w:jc w:val="center"/>
              <w:rPr>
                <w:rFonts w:ascii="Times New Roman" w:hAnsi="Times New Roman" w:cs="Times New Roman"/>
              </w:rPr>
            </w:pPr>
          </w:p>
          <w:p w:rsidR="001319E6" w:rsidRPr="002366A5" w:rsidRDefault="00BF3C4C" w:rsidP="002366A5">
            <w:pPr>
              <w:jc w:val="center"/>
              <w:rPr>
                <w:rFonts w:ascii="Times New Roman" w:hAnsi="Times New Roman" w:cs="Times New Roman"/>
              </w:rPr>
            </w:pPr>
            <w:r w:rsidRPr="002366A5">
              <w:rPr>
                <w:rFonts w:ascii="Times New Roman" w:hAnsi="Times New Roman" w:cs="Times New Roman"/>
              </w:rPr>
              <w:t>копи</w:t>
            </w:r>
            <w:r w:rsidR="002366A5" w:rsidRPr="002366A5">
              <w:rPr>
                <w:rFonts w:ascii="Times New Roman" w:hAnsi="Times New Roman" w:cs="Times New Roman"/>
              </w:rPr>
              <w:t>и</w:t>
            </w:r>
            <w:r w:rsidR="001319E6" w:rsidRPr="002366A5">
              <w:rPr>
                <w:rFonts w:ascii="Times New Roman" w:hAnsi="Times New Roman" w:cs="Times New Roman"/>
              </w:rPr>
              <w:t xml:space="preserve"> 4-х договоров </w:t>
            </w:r>
            <w:r w:rsidR="002366A5" w:rsidRPr="002366A5">
              <w:rPr>
                <w:rFonts w:ascii="Times New Roman" w:hAnsi="Times New Roman" w:cs="Times New Roman"/>
              </w:rPr>
              <w:t xml:space="preserve">о </w:t>
            </w:r>
            <w:r w:rsidRPr="002366A5">
              <w:rPr>
                <w:rFonts w:ascii="Times New Roman" w:hAnsi="Times New Roman" w:cs="Times New Roman"/>
              </w:rPr>
              <w:t>брониро</w:t>
            </w:r>
            <w:bookmarkStart w:id="0" w:name="_GoBack"/>
            <w:bookmarkEnd w:id="0"/>
            <w:r w:rsidRPr="002366A5">
              <w:rPr>
                <w:rFonts w:ascii="Times New Roman" w:hAnsi="Times New Roman" w:cs="Times New Roman"/>
              </w:rPr>
              <w:t>вани</w:t>
            </w:r>
            <w:r w:rsidR="002366A5" w:rsidRPr="002366A5">
              <w:rPr>
                <w:rFonts w:ascii="Times New Roman" w:hAnsi="Times New Roman" w:cs="Times New Roman"/>
              </w:rPr>
              <w:t>и</w:t>
            </w:r>
            <w:r w:rsidRPr="002366A5">
              <w:rPr>
                <w:rFonts w:ascii="Times New Roman" w:hAnsi="Times New Roman" w:cs="Times New Roman"/>
              </w:rPr>
              <w:t xml:space="preserve"> мест в гостиницах </w:t>
            </w:r>
            <w:proofErr w:type="gramStart"/>
            <w:r w:rsidRPr="002366A5">
              <w:rPr>
                <w:rFonts w:ascii="Times New Roman" w:hAnsi="Times New Roman" w:cs="Times New Roman"/>
              </w:rPr>
              <w:t>г</w:t>
            </w:r>
            <w:proofErr w:type="gramEnd"/>
            <w:r w:rsidRPr="002366A5">
              <w:rPr>
                <w:rFonts w:ascii="Times New Roman" w:hAnsi="Times New Roman" w:cs="Times New Roman"/>
              </w:rPr>
              <w:t xml:space="preserve">. Ярославля </w:t>
            </w:r>
          </w:p>
        </w:tc>
        <w:tc>
          <w:tcPr>
            <w:tcW w:w="2552" w:type="dxa"/>
            <w:vAlign w:val="center"/>
          </w:tcPr>
          <w:p w:rsidR="001319E6"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2</w:t>
            </w:r>
          </w:p>
        </w:tc>
        <w:tc>
          <w:tcPr>
            <w:tcW w:w="4570" w:type="dxa"/>
            <w:vAlign w:val="center"/>
          </w:tcPr>
          <w:p w:rsidR="001319E6" w:rsidRPr="0071070B" w:rsidRDefault="001319E6" w:rsidP="00A2042F">
            <w:pPr>
              <w:jc w:val="both"/>
              <w:rPr>
                <w:rFonts w:ascii="Times New Roman" w:hAnsi="Times New Roman"/>
              </w:rPr>
            </w:pPr>
            <w:r w:rsidRPr="0071070B">
              <w:rPr>
                <w:rFonts w:ascii="Times New Roman" w:hAnsi="Times New Roman"/>
              </w:rPr>
              <w:t xml:space="preserve">Документы, подтверждающие наличие </w:t>
            </w:r>
            <w:proofErr w:type="spellStart"/>
            <w:proofErr w:type="gramStart"/>
            <w:r w:rsidRPr="0071070B">
              <w:rPr>
                <w:rFonts w:ascii="Times New Roman" w:hAnsi="Times New Roman"/>
              </w:rPr>
              <w:t>кол-центра</w:t>
            </w:r>
            <w:proofErr w:type="spellEnd"/>
            <w:proofErr w:type="gramEnd"/>
            <w:r w:rsidRPr="0071070B">
              <w:rPr>
                <w:rFonts w:ascii="Times New Roman" w:hAnsi="Times New Roman"/>
              </w:rPr>
              <w:t xml:space="preserve"> с бесплатной линией 8-800…...(копии договоров)</w:t>
            </w:r>
          </w:p>
        </w:tc>
        <w:tc>
          <w:tcPr>
            <w:tcW w:w="2518"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копия договора с соответствующими приложениями</w:t>
            </w:r>
          </w:p>
        </w:tc>
        <w:tc>
          <w:tcPr>
            <w:tcW w:w="2552" w:type="dxa"/>
            <w:vAlign w:val="center"/>
          </w:tcPr>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r w:rsidR="001319E6" w:rsidRPr="00BA440B" w:rsidTr="004F2901">
        <w:tc>
          <w:tcPr>
            <w:tcW w:w="675" w:type="dxa"/>
            <w:vAlign w:val="center"/>
          </w:tcPr>
          <w:p w:rsidR="001319E6" w:rsidRPr="0071070B" w:rsidRDefault="001319E6" w:rsidP="00A2042F">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3</w:t>
            </w:r>
          </w:p>
        </w:tc>
        <w:tc>
          <w:tcPr>
            <w:tcW w:w="4570" w:type="dxa"/>
            <w:vAlign w:val="center"/>
          </w:tcPr>
          <w:p w:rsidR="001319E6" w:rsidRDefault="001319E6" w:rsidP="00A2042F">
            <w:pPr>
              <w:jc w:val="both"/>
              <w:rPr>
                <w:rFonts w:ascii="Times New Roman" w:hAnsi="Times New Roman"/>
              </w:rPr>
            </w:pPr>
            <w:r>
              <w:rPr>
                <w:rFonts w:ascii="Times New Roman" w:hAnsi="Times New Roman"/>
              </w:rPr>
              <w:t>Иные документы (предоставляются по желанию участника):</w:t>
            </w:r>
          </w:p>
          <w:p w:rsidR="001319E6" w:rsidRDefault="001319E6" w:rsidP="00A2042F">
            <w:pPr>
              <w:jc w:val="both"/>
              <w:rPr>
                <w:rFonts w:ascii="Times New Roman" w:hAnsi="Times New Roman"/>
              </w:rPr>
            </w:pPr>
          </w:p>
          <w:p w:rsidR="001319E6" w:rsidRDefault="001319E6" w:rsidP="00A2042F">
            <w:pPr>
              <w:jc w:val="both"/>
              <w:rPr>
                <w:rFonts w:ascii="Times New Roman" w:hAnsi="Times New Roman"/>
              </w:rPr>
            </w:pPr>
            <w:r>
              <w:rPr>
                <w:rFonts w:ascii="Times New Roman" w:hAnsi="Times New Roman"/>
              </w:rPr>
              <w:t>- Свидетельство о внесении сведений о туроператоре в Единый Федеральный реестр туроператоров</w:t>
            </w:r>
          </w:p>
          <w:p w:rsidR="001319E6" w:rsidRDefault="001319E6" w:rsidP="00A2042F">
            <w:pPr>
              <w:jc w:val="both"/>
              <w:rPr>
                <w:rFonts w:ascii="Times New Roman" w:hAnsi="Times New Roman"/>
              </w:rPr>
            </w:pPr>
          </w:p>
          <w:p w:rsidR="001319E6" w:rsidRDefault="001319E6" w:rsidP="00A2042F">
            <w:pPr>
              <w:jc w:val="both"/>
              <w:rPr>
                <w:rFonts w:ascii="Times New Roman" w:hAnsi="Times New Roman"/>
              </w:rPr>
            </w:pPr>
            <w:r>
              <w:rPr>
                <w:rFonts w:ascii="Times New Roman" w:hAnsi="Times New Roman"/>
              </w:rPr>
              <w:t>- Договоры, подтверждающие опыт работы</w:t>
            </w:r>
          </w:p>
          <w:p w:rsidR="001319E6" w:rsidRDefault="001319E6" w:rsidP="00A2042F">
            <w:pPr>
              <w:jc w:val="both"/>
              <w:rPr>
                <w:rFonts w:ascii="Times New Roman" w:hAnsi="Times New Roman"/>
              </w:rPr>
            </w:pPr>
          </w:p>
          <w:p w:rsidR="001319E6" w:rsidRDefault="001319E6" w:rsidP="00A2042F">
            <w:pPr>
              <w:jc w:val="both"/>
              <w:rPr>
                <w:rFonts w:ascii="Times New Roman" w:hAnsi="Times New Roman"/>
              </w:rPr>
            </w:pPr>
          </w:p>
          <w:p w:rsidR="001319E6" w:rsidRDefault="001319E6" w:rsidP="00A2042F">
            <w:pPr>
              <w:jc w:val="both"/>
              <w:rPr>
                <w:rFonts w:ascii="Times New Roman" w:hAnsi="Times New Roman"/>
              </w:rPr>
            </w:pPr>
          </w:p>
          <w:p w:rsidR="001319E6" w:rsidRDefault="001319E6" w:rsidP="00A2042F">
            <w:pPr>
              <w:jc w:val="both"/>
              <w:rPr>
                <w:rFonts w:ascii="Times New Roman" w:hAnsi="Times New Roman"/>
              </w:rPr>
            </w:pPr>
          </w:p>
          <w:p w:rsidR="001319E6" w:rsidRDefault="001319E6" w:rsidP="00A2042F">
            <w:pPr>
              <w:jc w:val="both"/>
              <w:rPr>
                <w:rFonts w:ascii="Times New Roman" w:hAnsi="Times New Roman"/>
              </w:rPr>
            </w:pPr>
            <w:r>
              <w:rPr>
                <w:rFonts w:ascii="Times New Roman" w:hAnsi="Times New Roman"/>
              </w:rPr>
              <w:t>- Пояснительная записка к документам, подтверждающим опыт работы</w:t>
            </w:r>
          </w:p>
          <w:p w:rsidR="001319E6" w:rsidRDefault="001319E6" w:rsidP="00A2042F">
            <w:pPr>
              <w:jc w:val="both"/>
              <w:rPr>
                <w:rFonts w:ascii="Times New Roman" w:hAnsi="Times New Roman"/>
              </w:rPr>
            </w:pPr>
          </w:p>
          <w:p w:rsidR="001319E6" w:rsidRPr="0071070B" w:rsidRDefault="001319E6" w:rsidP="00A2042F">
            <w:pPr>
              <w:jc w:val="both"/>
              <w:rPr>
                <w:rFonts w:ascii="Times New Roman" w:hAnsi="Times New Roman"/>
              </w:rPr>
            </w:pPr>
            <w:r>
              <w:rPr>
                <w:rFonts w:ascii="Times New Roman" w:hAnsi="Times New Roman"/>
              </w:rPr>
              <w:t>- Доверенность № 2</w:t>
            </w:r>
          </w:p>
        </w:tc>
        <w:tc>
          <w:tcPr>
            <w:tcW w:w="2518" w:type="dxa"/>
            <w:vAlign w:val="center"/>
          </w:tcPr>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Копия свидетельства</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16 копий договоров с актами выполненных работ (оказанных услуг)</w:t>
            </w:r>
          </w:p>
          <w:p w:rsidR="001319E6" w:rsidRDefault="001319E6" w:rsidP="00A2042F">
            <w:pPr>
              <w:jc w:val="center"/>
              <w:rPr>
                <w:rFonts w:ascii="Times New Roman" w:hAnsi="Times New Roman" w:cs="Times New Roman"/>
              </w:rPr>
            </w:pPr>
          </w:p>
          <w:p w:rsidR="001913AC" w:rsidRDefault="001913AC"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оригинал</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r>
              <w:rPr>
                <w:rFonts w:ascii="Times New Roman" w:hAnsi="Times New Roman" w:cs="Times New Roman"/>
              </w:rPr>
              <w:t>соответствует</w:t>
            </w:r>
          </w:p>
          <w:p w:rsidR="001319E6" w:rsidRDefault="001319E6" w:rsidP="00A2042F">
            <w:pPr>
              <w:jc w:val="center"/>
              <w:rPr>
                <w:rFonts w:ascii="Times New Roman" w:hAnsi="Times New Roman" w:cs="Times New Roman"/>
              </w:rPr>
            </w:pPr>
          </w:p>
          <w:p w:rsidR="001319E6" w:rsidRDefault="001319E6" w:rsidP="00A2042F">
            <w:pPr>
              <w:jc w:val="center"/>
              <w:rPr>
                <w:rFonts w:ascii="Times New Roman" w:hAnsi="Times New Roman" w:cs="Times New Roman"/>
              </w:rPr>
            </w:pPr>
          </w:p>
          <w:p w:rsidR="001319E6" w:rsidRPr="0071070B" w:rsidRDefault="001319E6" w:rsidP="00A2042F">
            <w:pPr>
              <w:jc w:val="center"/>
              <w:rPr>
                <w:rFonts w:ascii="Times New Roman" w:hAnsi="Times New Roman" w:cs="Times New Roman"/>
              </w:rPr>
            </w:pPr>
            <w:r>
              <w:rPr>
                <w:rFonts w:ascii="Times New Roman" w:hAnsi="Times New Roman" w:cs="Times New Roman"/>
              </w:rPr>
              <w:t>соответствует</w:t>
            </w:r>
          </w:p>
        </w:tc>
      </w:tr>
    </w:tbl>
    <w:p w:rsidR="001319E6" w:rsidRPr="00BA440B" w:rsidRDefault="001319E6" w:rsidP="001319E6">
      <w:pPr>
        <w:rPr>
          <w:rFonts w:ascii="Times New Roman" w:hAnsi="Times New Roman" w:cs="Times New Roman"/>
          <w:sz w:val="24"/>
          <w:szCs w:val="24"/>
        </w:rPr>
      </w:pPr>
    </w:p>
    <w:p w:rsidR="00007EAE" w:rsidRPr="00007EAE" w:rsidRDefault="00007EAE" w:rsidP="00007EAE">
      <w:pPr>
        <w:jc w:val="both"/>
        <w:rPr>
          <w:rFonts w:ascii="Times New Roman" w:hAnsi="Times New Roman"/>
          <w:sz w:val="24"/>
          <w:szCs w:val="24"/>
        </w:rPr>
      </w:pPr>
    </w:p>
    <w:sectPr w:rsidR="00007EAE" w:rsidRPr="00007EAE" w:rsidSect="000177C2">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3D" w:rsidRDefault="00224C3D" w:rsidP="00DD6F10">
      <w:pPr>
        <w:spacing w:after="0" w:line="240" w:lineRule="auto"/>
      </w:pPr>
      <w:r>
        <w:separator/>
      </w:r>
    </w:p>
  </w:endnote>
  <w:endnote w:type="continuationSeparator" w:id="0">
    <w:p w:rsidR="00224C3D" w:rsidRDefault="00224C3D" w:rsidP="00D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3D" w:rsidRDefault="00224C3D" w:rsidP="00DD6F10">
      <w:pPr>
        <w:spacing w:after="0" w:line="240" w:lineRule="auto"/>
      </w:pPr>
      <w:r>
        <w:separator/>
      </w:r>
    </w:p>
  </w:footnote>
  <w:footnote w:type="continuationSeparator" w:id="0">
    <w:p w:rsidR="00224C3D" w:rsidRDefault="00224C3D" w:rsidP="00DD6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68"/>
    <w:multiLevelType w:val="hybridMultilevel"/>
    <w:tmpl w:val="894CA04E"/>
    <w:lvl w:ilvl="0" w:tplc="AC42114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B92CCB"/>
    <w:multiLevelType w:val="hybridMultilevel"/>
    <w:tmpl w:val="D0A83980"/>
    <w:lvl w:ilvl="0" w:tplc="15E2D25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1B226B"/>
    <w:multiLevelType w:val="hybridMultilevel"/>
    <w:tmpl w:val="894CA04E"/>
    <w:lvl w:ilvl="0" w:tplc="AC42114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D064B1"/>
    <w:multiLevelType w:val="hybridMultilevel"/>
    <w:tmpl w:val="1DF4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F2F25"/>
    <w:rsid w:val="00007EAE"/>
    <w:rsid w:val="000175A0"/>
    <w:rsid w:val="000177C2"/>
    <w:rsid w:val="000B64EF"/>
    <w:rsid w:val="0010701A"/>
    <w:rsid w:val="001319E6"/>
    <w:rsid w:val="001913AC"/>
    <w:rsid w:val="00224C3D"/>
    <w:rsid w:val="002366A5"/>
    <w:rsid w:val="00245E6C"/>
    <w:rsid w:val="002809FE"/>
    <w:rsid w:val="003514CD"/>
    <w:rsid w:val="00370C9F"/>
    <w:rsid w:val="00383A1C"/>
    <w:rsid w:val="00463835"/>
    <w:rsid w:val="004D412E"/>
    <w:rsid w:val="004E1873"/>
    <w:rsid w:val="004F2901"/>
    <w:rsid w:val="005028E7"/>
    <w:rsid w:val="005E6078"/>
    <w:rsid w:val="00632B96"/>
    <w:rsid w:val="00691378"/>
    <w:rsid w:val="006C7287"/>
    <w:rsid w:val="0072787C"/>
    <w:rsid w:val="007F2F25"/>
    <w:rsid w:val="009C5C6B"/>
    <w:rsid w:val="00AB68F8"/>
    <w:rsid w:val="00B63767"/>
    <w:rsid w:val="00BF3C4C"/>
    <w:rsid w:val="00C146F4"/>
    <w:rsid w:val="00C84F3A"/>
    <w:rsid w:val="00C875D5"/>
    <w:rsid w:val="00CA55D6"/>
    <w:rsid w:val="00CE29D1"/>
    <w:rsid w:val="00D1074B"/>
    <w:rsid w:val="00D26A51"/>
    <w:rsid w:val="00D93928"/>
    <w:rsid w:val="00DD6F10"/>
    <w:rsid w:val="00DE3D30"/>
    <w:rsid w:val="00E94F53"/>
    <w:rsid w:val="00F37C47"/>
    <w:rsid w:val="00FA4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5D6"/>
    <w:pPr>
      <w:ind w:left="720"/>
      <w:contextualSpacing/>
    </w:pPr>
  </w:style>
  <w:style w:type="table" w:styleId="a4">
    <w:name w:val="Table Grid"/>
    <w:basedOn w:val="a1"/>
    <w:uiPriority w:val="59"/>
    <w:rsid w:val="00FA4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07EAE"/>
    <w:rPr>
      <w:color w:val="0000FF" w:themeColor="hyperlink"/>
      <w:u w:val="single"/>
    </w:rPr>
  </w:style>
  <w:style w:type="paragraph" w:styleId="a6">
    <w:name w:val="Balloon Text"/>
    <w:basedOn w:val="a"/>
    <w:link w:val="a7"/>
    <w:uiPriority w:val="99"/>
    <w:semiHidden/>
    <w:unhideWhenUsed/>
    <w:rsid w:val="005E6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078"/>
    <w:rPr>
      <w:rFonts w:ascii="Tahoma" w:hAnsi="Tahoma" w:cs="Tahoma"/>
      <w:sz w:val="16"/>
      <w:szCs w:val="16"/>
    </w:rPr>
  </w:style>
  <w:style w:type="paragraph" w:styleId="a8">
    <w:name w:val="No Spacing"/>
    <w:uiPriority w:val="1"/>
    <w:qFormat/>
    <w:rsid w:val="001319E6"/>
    <w:pPr>
      <w:spacing w:after="0" w:line="240" w:lineRule="auto"/>
    </w:pPr>
  </w:style>
  <w:style w:type="paragraph" w:styleId="a9">
    <w:name w:val="header"/>
    <w:basedOn w:val="a"/>
    <w:link w:val="aa"/>
    <w:uiPriority w:val="99"/>
    <w:semiHidden/>
    <w:unhideWhenUsed/>
    <w:rsid w:val="00DD6F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6F10"/>
  </w:style>
  <w:style w:type="paragraph" w:styleId="ab">
    <w:name w:val="footer"/>
    <w:basedOn w:val="a"/>
    <w:link w:val="ac"/>
    <w:uiPriority w:val="99"/>
    <w:semiHidden/>
    <w:unhideWhenUsed/>
    <w:rsid w:val="00DD6F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6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2016-03-23T12:35:00Z</cp:lastPrinted>
  <dcterms:created xsi:type="dcterms:W3CDTF">2016-03-24T05:44:00Z</dcterms:created>
  <dcterms:modified xsi:type="dcterms:W3CDTF">2016-03-24T05:44:00Z</dcterms:modified>
</cp:coreProperties>
</file>