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7" w:rsidRDefault="00FC2B77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контракта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Контракт  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Ярославль</w:t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  <w:t xml:space="preserve">           «____» ______________ </w:t>
      </w:r>
      <w:proofErr w:type="gramStart"/>
      <w:r w:rsidRPr="00264D3C">
        <w:rPr>
          <w:rFonts w:ascii="Times New Roman" w:eastAsia="Times New Roman" w:hAnsi="Times New Roman" w:cs="Times New Roman"/>
        </w:rPr>
        <w:t>г</w:t>
      </w:r>
      <w:proofErr w:type="gramEnd"/>
      <w:r w:rsidRPr="00264D3C">
        <w:rPr>
          <w:rFonts w:ascii="Times New Roman" w:eastAsia="Times New Roman" w:hAnsi="Times New Roman" w:cs="Times New Roman"/>
        </w:rPr>
        <w:t>.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835F1E" w:rsidRDefault="00FC2B77" w:rsidP="00FC2B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ГПОАУ ЯО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</w:rPr>
        <w:t>)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именуем</w:t>
      </w:r>
      <w:r w:rsidRPr="00264D3C">
        <w:rPr>
          <w:rFonts w:ascii="Times New Roman" w:eastAsia="Times New Roman" w:hAnsi="Times New Roman" w:cs="Times New Roman"/>
        </w:rPr>
        <w:t>ое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дальнейшем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«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Заказчик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»,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М.Е. Лаврова</w:t>
      </w:r>
      <w:r w:rsidRPr="00264D3C">
        <w:rPr>
          <w:rFonts w:ascii="Times New Roman" w:eastAsia="Times New Roman" w:hAnsi="Times New Roman" w:cs="Times New Roman"/>
        </w:rPr>
        <w:t>, действующего на основании</w:t>
      </w:r>
      <w:r>
        <w:rPr>
          <w:rFonts w:ascii="Times New Roman" w:eastAsia="Times New Roman" w:hAnsi="Times New Roman" w:cs="Times New Roman"/>
        </w:rPr>
        <w:t xml:space="preserve"> Устава</w:t>
      </w:r>
      <w:r w:rsidRPr="00264D3C">
        <w:rPr>
          <w:rFonts w:ascii="Times New Roman" w:eastAsia="Times New Roman" w:hAnsi="Times New Roman" w:cs="Times New Roman"/>
        </w:rPr>
        <w:t xml:space="preserve">, 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одной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r w:rsidRPr="00264D3C">
        <w:rPr>
          <w:rFonts w:ascii="Times New Roman" w:eastAsia="Times New Roman" w:hAnsi="Times New Roman" w:cs="Times New Roman"/>
        </w:rPr>
        <w:t xml:space="preserve">и </w:t>
      </w:r>
      <w:r w:rsidRPr="00264D3C">
        <w:rPr>
          <w:rFonts w:ascii="Times New Roman" w:eastAsia="Times New Roman" w:hAnsi="Times New Roman" w:cs="Times New Roman"/>
          <w:b/>
        </w:rPr>
        <w:t>____________________</w:t>
      </w:r>
      <w:r w:rsidRPr="00264D3C">
        <w:rPr>
          <w:rFonts w:ascii="Times New Roman" w:eastAsia="Times New Roman" w:hAnsi="Times New Roman" w:cs="Times New Roman"/>
        </w:rPr>
        <w:t>, в лице _____________________, действующего на основании _______, именуемое в дальнейшем «Поставщик», с другой стороны,</w:t>
      </w:r>
      <w:proofErr w:type="gramStart"/>
      <w:r w:rsidRPr="00264D3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  в соответствии с  Федеральным законом от </w:t>
      </w:r>
      <w:r w:rsidRPr="00264D3C">
        <w:rPr>
          <w:rFonts w:ascii="Times New Roman" w:eastAsia="Times New Roman" w:hAnsi="Times New Roman" w:cs="Times New Roman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264D3C">
        <w:rPr>
          <w:rFonts w:ascii="Times New Roman" w:eastAsia="Times New Roman" w:hAnsi="Times New Roman" w:cs="Times New Roman"/>
        </w:rPr>
        <w:t xml:space="preserve">, на основании протокола подведения итогов открытого аукциона в электронной форме № _____ </w:t>
      </w:r>
      <w:proofErr w:type="gramStart"/>
      <w:r w:rsidRPr="00264D3C">
        <w:rPr>
          <w:rFonts w:ascii="Times New Roman" w:eastAsia="Times New Roman" w:hAnsi="Times New Roman" w:cs="Times New Roman"/>
        </w:rPr>
        <w:t>от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 _________,  </w:t>
      </w:r>
      <w:r w:rsidRPr="00264D3C">
        <w:rPr>
          <w:rFonts w:ascii="Times New Roman" w:eastAsia="Times New Roman" w:hAnsi="Times New Roman" w:cs="Times New Roman"/>
          <w:bCs/>
        </w:rPr>
        <w:t xml:space="preserve">заключили настоящий </w:t>
      </w:r>
      <w:r w:rsidRPr="00264D3C">
        <w:rPr>
          <w:rFonts w:ascii="Times New Roman" w:eastAsia="Times New Roman" w:hAnsi="Times New Roman" w:cs="Times New Roman"/>
        </w:rPr>
        <w:t xml:space="preserve">Контракт </w:t>
      </w:r>
      <w:r w:rsidRPr="00264D3C">
        <w:rPr>
          <w:rFonts w:ascii="Times New Roman" w:eastAsia="Times New Roman" w:hAnsi="Times New Roman" w:cs="Times New Roman"/>
          <w:bCs/>
        </w:rPr>
        <w:t xml:space="preserve">  о нижеследующем:</w:t>
      </w:r>
    </w:p>
    <w:p w:rsidR="00FC2B77" w:rsidRPr="00264D3C" w:rsidRDefault="00FC2B77" w:rsidP="00FC2B7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</w:rPr>
      </w:pPr>
    </w:p>
    <w:p w:rsidR="00FC2B77" w:rsidRPr="00264D3C" w:rsidRDefault="00FC2B77" w:rsidP="00FC2B77">
      <w:pPr>
        <w:numPr>
          <w:ilvl w:val="0"/>
          <w:numId w:val="3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lang w:val="de-DE"/>
        </w:rPr>
      </w:pPr>
      <w:proofErr w:type="spellStart"/>
      <w:r w:rsidRPr="00264D3C">
        <w:rPr>
          <w:rFonts w:ascii="Times New Roman" w:eastAsia="Times New Roman" w:hAnsi="Times New Roman" w:cs="Times New Roman"/>
          <w:b/>
          <w:bCs/>
          <w:lang w:val="de-DE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b/>
          <w:bCs/>
          <w:lang w:val="de-DE"/>
        </w:rPr>
        <w:t>Контракта</w:t>
      </w:r>
      <w:proofErr w:type="spellEnd"/>
    </w:p>
    <w:p w:rsidR="00FC2B77" w:rsidRPr="00264D3C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Поставщик обязуется </w:t>
      </w:r>
      <w:r w:rsidRPr="00264D3C">
        <w:rPr>
          <w:rFonts w:ascii="Times New Roman" w:eastAsia="Times New Roman" w:hAnsi="Times New Roman" w:cs="Times New Roman"/>
          <w:b/>
        </w:rPr>
        <w:t xml:space="preserve">поставить доски магнитно-маркерные   </w:t>
      </w:r>
      <w:r w:rsidRPr="00264D3C">
        <w:rPr>
          <w:rFonts w:ascii="Times New Roman" w:eastAsia="Times New Roman" w:hAnsi="Times New Roman" w:cs="Times New Roman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FC2B77" w:rsidRPr="00264D3C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FC2B77" w:rsidRPr="00264D3C" w:rsidRDefault="00FC2B77" w:rsidP="00FC2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Цена Контракта. Порядок расчетов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64D3C">
        <w:rPr>
          <w:rFonts w:ascii="Times New Roman" w:eastAsia="Times New Roman" w:hAnsi="Times New Roman" w:cs="Times New Roman"/>
          <w:color w:val="000000"/>
        </w:rPr>
        <w:t>Цена Контракта составляет</w:t>
      </w:r>
      <w:proofErr w:type="gramStart"/>
      <w:r w:rsidRPr="00264D3C">
        <w:rPr>
          <w:rFonts w:ascii="Times New Roman" w:eastAsia="Times New Roman" w:hAnsi="Times New Roman" w:cs="Times New Roman"/>
          <w:color w:val="000000"/>
        </w:rPr>
        <w:t xml:space="preserve"> _______________ (_________________)  </w:t>
      </w:r>
      <w:proofErr w:type="gramEnd"/>
      <w:r w:rsidRPr="00264D3C">
        <w:rPr>
          <w:rFonts w:ascii="Times New Roman" w:eastAsia="Times New Roman" w:hAnsi="Times New Roman" w:cs="Times New Roman"/>
          <w:color w:val="000000"/>
        </w:rPr>
        <w:t>рублей 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64D3C">
        <w:rPr>
          <w:rFonts w:ascii="Times New Roman" w:eastAsia="Times New Roman" w:hAnsi="Times New Roman" w:cs="Times New Roman"/>
          <w:color w:val="000000"/>
        </w:rPr>
        <w:t>копеек, в том числе НДС _ % 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64D3C">
        <w:rPr>
          <w:rFonts w:ascii="Times New Roman" w:eastAsia="Times New Roman" w:hAnsi="Times New Roman" w:cs="Times New Roman"/>
          <w:color w:val="000000"/>
        </w:rPr>
        <w:t>руб.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FC2B77" w:rsidRPr="00D90966" w:rsidRDefault="00FC2B77" w:rsidP="00FC2B77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2"/>
          <w:szCs w:val="22"/>
        </w:rPr>
      </w:pPr>
      <w:r w:rsidRPr="00D90966">
        <w:rPr>
          <w:rFonts w:ascii="Times New Roman" w:eastAsia="Times New Roman" w:hAnsi="Times New Roman" w:cs="Times New Roman"/>
          <w:sz w:val="22"/>
          <w:szCs w:val="22"/>
        </w:rPr>
        <w:t xml:space="preserve">Заказчик </w:t>
      </w:r>
      <w:r w:rsidRPr="00D909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D90966">
        <w:rPr>
          <w:rFonts w:ascii="Times New Roman" w:eastAsia="Times New Roman" w:hAnsi="Times New Roman" w:cs="Times New Roman"/>
          <w:sz w:val="22"/>
          <w:szCs w:val="22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FC2B77" w:rsidRPr="00264D3C" w:rsidRDefault="00FC2B77" w:rsidP="00FC2B77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1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Порядок и сроки поставки Товара</w:t>
      </w:r>
    </w:p>
    <w:p w:rsidR="00FC2B77" w:rsidRPr="00264D3C" w:rsidRDefault="00FC2B77" w:rsidP="00FC2B77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3.1.Срок поставки: с момента заключения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264D3C">
        <w:rPr>
          <w:rFonts w:ascii="Times New Roman" w:eastAsia="Times New Roman" w:hAnsi="Times New Roman" w:cs="Times New Roman"/>
        </w:rPr>
        <w:t xml:space="preserve">Контракта в течение </w:t>
      </w:r>
      <w:r w:rsidRPr="006B6B48">
        <w:rPr>
          <w:rFonts w:ascii="Times New Roman" w:eastAsia="Times New Roman" w:hAnsi="Times New Roman" w:cs="Times New Roman"/>
        </w:rPr>
        <w:t>15 календарных</w:t>
      </w:r>
      <w:r>
        <w:rPr>
          <w:rFonts w:ascii="Times New Roman" w:eastAsia="Times New Roman" w:hAnsi="Times New Roman" w:cs="Times New Roman"/>
        </w:rPr>
        <w:t xml:space="preserve"> </w:t>
      </w:r>
      <w:r w:rsidRPr="006B6B48">
        <w:rPr>
          <w:rFonts w:ascii="Times New Roman" w:eastAsia="Times New Roman" w:hAnsi="Times New Roman" w:cs="Times New Roman"/>
        </w:rPr>
        <w:t>дней</w:t>
      </w:r>
      <w:r w:rsidRPr="00264D3C">
        <w:rPr>
          <w:rFonts w:ascii="Times New Roman" w:eastAsia="Times New Roman" w:hAnsi="Times New Roman" w:cs="Times New Roman"/>
        </w:rPr>
        <w:t xml:space="preserve">.   </w:t>
      </w:r>
    </w:p>
    <w:p w:rsidR="00FC2B77" w:rsidRPr="00835F1E" w:rsidRDefault="00FC2B77" w:rsidP="00FC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64D3C">
        <w:rPr>
          <w:rFonts w:ascii="Times New Roman" w:eastAsia="Times New Roman" w:hAnsi="Times New Roman" w:cs="Times New Roman"/>
        </w:rPr>
        <w:t>3.2.Адрес доставки</w:t>
      </w:r>
      <w:r>
        <w:rPr>
          <w:rFonts w:ascii="Times New Roman" w:eastAsia="Times New Roman" w:hAnsi="Times New Roman" w:cs="Times New Roman"/>
        </w:rPr>
        <w:t xml:space="preserve">: </w:t>
      </w:r>
      <w:r w:rsidRPr="00835F1E">
        <w:rPr>
          <w:rFonts w:ascii="Times New Roman" w:eastAsia="Times New Roman" w:hAnsi="Times New Roman" w:cs="Times New Roman"/>
        </w:rPr>
        <w:t xml:space="preserve">150029, г. Ярославль, ул. </w:t>
      </w:r>
      <w:r w:rsidRPr="006B6B48">
        <w:rPr>
          <w:rFonts w:ascii="Times New Roman" w:eastAsia="Times New Roman" w:hAnsi="Times New Roman" w:cs="Times New Roman"/>
        </w:rPr>
        <w:t>Маланова,</w:t>
      </w:r>
      <w:r>
        <w:rPr>
          <w:rFonts w:ascii="Times New Roman" w:eastAsia="Times New Roman" w:hAnsi="Times New Roman" w:cs="Times New Roman"/>
        </w:rPr>
        <w:t xml:space="preserve"> </w:t>
      </w:r>
      <w:r w:rsidRPr="006B6B48">
        <w:rPr>
          <w:rFonts w:ascii="Times New Roman" w:eastAsia="Times New Roman" w:hAnsi="Times New Roman" w:cs="Times New Roman"/>
        </w:rPr>
        <w:t>д. 12 а</w:t>
      </w:r>
      <w:proofErr w:type="gramEnd"/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3.5. Заказчик проверяет поставленный Товар Поставщиком  на  соответствие  требованиям комплектности и качеству, </w:t>
      </w:r>
      <w:proofErr w:type="gramStart"/>
      <w:r w:rsidRPr="00264D3C"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 настоящим Контрактом.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3.6. В случае выявления некачественного Товара Поставщик обязан заменить некачественный Товар </w:t>
      </w:r>
      <w:proofErr w:type="gramStart"/>
      <w:r w:rsidRPr="00264D3C">
        <w:rPr>
          <w:rFonts w:ascii="Times New Roman" w:eastAsia="Times New Roman" w:hAnsi="Times New Roman" w:cs="Times New Roman"/>
        </w:rPr>
        <w:t>на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 качественный в однодневный срок.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расходы.   </w:t>
      </w:r>
    </w:p>
    <w:p w:rsidR="00FC2B77" w:rsidRPr="00264D3C" w:rsidRDefault="00FC2B77" w:rsidP="00FC2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64D3C">
        <w:rPr>
          <w:rFonts w:ascii="Times New Roman" w:eastAsia="Times New Roman" w:hAnsi="Times New Roman" w:cs="Times New Roman"/>
        </w:rPr>
        <w:lastRenderedPageBreak/>
        <w:t>3.7. Доставка Товара и разгрузочно-погрузочные работы осуществляются силами Поставщика.</w:t>
      </w:r>
      <w:r>
        <w:rPr>
          <w:rFonts w:ascii="Times New Roman" w:eastAsia="Times New Roman" w:hAnsi="Times New Roman" w:cs="Times New Roman"/>
        </w:rPr>
        <w:t xml:space="preserve"> </w:t>
      </w:r>
      <w:r w:rsidRPr="00264D3C">
        <w:rPr>
          <w:rFonts w:ascii="Times New Roman" w:eastAsia="Times New Roman" w:hAnsi="Times New Roman" w:cs="Times New Roman"/>
        </w:rPr>
        <w:t xml:space="preserve">Поставщик обязан произвести своими силами подъем на этаж (при необходимости), разгрузку в соответствие с указаниями Заказчика. </w:t>
      </w:r>
      <w:r w:rsidRPr="00264D3C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FC2B77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3.8. </w:t>
      </w:r>
      <w:r w:rsidRPr="00264D3C">
        <w:rPr>
          <w:rFonts w:ascii="Times New Roman" w:eastAsia="Times New Roman" w:hAnsi="Times New Roman" w:cs="Times New Roman"/>
          <w:color w:val="000000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264D3C">
        <w:rPr>
          <w:rFonts w:ascii="Times New Roman" w:eastAsia="Times New Roman" w:hAnsi="Times New Roman" w:cs="Times New Roman"/>
        </w:rPr>
        <w:t>раво собственности на Товар  переходит к Заказчику в момент подписания Акта сдачи-приемки товара.</w:t>
      </w: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4.Требования к Товару, упаковке и маркировке Товара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FC2B77" w:rsidRPr="00264D3C" w:rsidRDefault="00FC2B77" w:rsidP="00FC2B77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Гарантийные обязательства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2B77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6.Ответственность Сторон. Порядок урегулирования споров</w:t>
      </w:r>
    </w:p>
    <w:p w:rsidR="00FC2B77" w:rsidRPr="00264D3C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FC2B77" w:rsidRPr="00264D3C" w:rsidRDefault="00FC2B77" w:rsidP="00FC2B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FC2B77" w:rsidRPr="00264D3C" w:rsidRDefault="00FC2B77" w:rsidP="00FC2B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5" w:history="1">
        <w:r w:rsidRPr="00264D3C">
          <w:rPr>
            <w:rFonts w:ascii="Times New Roman" w:eastAsia="Times New Roman" w:hAnsi="Times New Roman" w:cs="Times New Roman"/>
          </w:rPr>
          <w:t>ставки рефинансирования</w:t>
        </w:r>
      </w:hyperlink>
      <w:r w:rsidRPr="00264D3C">
        <w:rPr>
          <w:rFonts w:ascii="Times New Roman" w:eastAsia="Times New Roman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FC2B77" w:rsidRPr="00264D3C" w:rsidRDefault="00FC2B77" w:rsidP="00FC2B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Контракта.</w:t>
      </w:r>
    </w:p>
    <w:p w:rsidR="00FC2B77" w:rsidRPr="00264D3C" w:rsidRDefault="00FC2B77" w:rsidP="00FC2B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</w:t>
      </w:r>
      <w:r w:rsidRPr="00264D3C">
        <w:rPr>
          <w:rFonts w:ascii="Times New Roman" w:eastAsia="Times New Roman" w:hAnsi="Times New Roman" w:cs="Times New Roman"/>
        </w:rPr>
        <w:lastRenderedPageBreak/>
        <w:t xml:space="preserve">предусмотренных Контрактом и фактически исполненных Поставщиком, и определяется по формуле: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 xml:space="preserve">             П = (Ц - В) </w:t>
      </w:r>
      <w:proofErr w:type="spellStart"/>
      <w:r w:rsidRPr="00264D3C">
        <w:rPr>
          <w:rFonts w:ascii="Times New Roman" w:eastAsia="Times New Roman" w:hAnsi="Times New Roman" w:cs="Times New Roman"/>
          <w:i/>
        </w:rPr>
        <w:t>x</w:t>
      </w:r>
      <w:proofErr w:type="spellEnd"/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С</w:t>
      </w:r>
      <w:proofErr w:type="gramEnd"/>
      <w:r w:rsidRPr="00264D3C">
        <w:rPr>
          <w:rFonts w:ascii="Times New Roman" w:eastAsia="Times New Roman" w:hAnsi="Times New Roman" w:cs="Times New Roman"/>
          <w:i/>
        </w:rPr>
        <w:t>,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где: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proofErr w:type="gramStart"/>
      <w:r w:rsidRPr="00264D3C">
        <w:rPr>
          <w:rFonts w:ascii="Times New Roman" w:eastAsia="Times New Roman" w:hAnsi="Times New Roman" w:cs="Times New Roman"/>
          <w:i/>
        </w:rPr>
        <w:t>Ц</w:t>
      </w:r>
      <w:proofErr w:type="gramEnd"/>
      <w:r w:rsidRPr="00264D3C">
        <w:rPr>
          <w:rFonts w:ascii="Times New Roman" w:eastAsia="Times New Roman" w:hAnsi="Times New Roman" w:cs="Times New Roman"/>
          <w:i/>
        </w:rPr>
        <w:t xml:space="preserve"> - цена настоящего Контракта;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proofErr w:type="gramStart"/>
      <w:r w:rsidRPr="00264D3C">
        <w:rPr>
          <w:rFonts w:ascii="Times New Roman" w:eastAsia="Times New Roman" w:hAnsi="Times New Roman" w:cs="Times New Roman"/>
          <w:i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С - размер ставки.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Размер ставки определяется по формуле:</w:t>
      </w:r>
    </w:p>
    <w:p w:rsidR="00FC2B77" w:rsidRPr="00264D3C" w:rsidRDefault="00FC2B77" w:rsidP="00FC2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position w:val="-14"/>
        </w:rPr>
        <w:drawing>
          <wp:inline distT="0" distB="0" distL="0" distR="0">
            <wp:extent cx="991235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3C">
        <w:rPr>
          <w:rFonts w:ascii="Times New Roman" w:eastAsia="Times New Roman" w:hAnsi="Times New Roman" w:cs="Times New Roman"/>
          <w:i/>
        </w:rPr>
        <w:t>,</w:t>
      </w:r>
    </w:p>
    <w:p w:rsidR="00FC2B77" w:rsidRPr="00264D3C" w:rsidRDefault="00FC2B77" w:rsidP="00FC2B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где: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>
            <wp:extent cx="27559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3C">
        <w:rPr>
          <w:rFonts w:ascii="Times New Roman" w:eastAsia="Times New Roman" w:hAnsi="Times New Roman" w:cs="Times New Roman"/>
          <w:i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К</w:t>
      </w:r>
      <w:proofErr w:type="gramEnd"/>
      <w:r w:rsidRPr="00264D3C">
        <w:rPr>
          <w:rFonts w:ascii="Times New Roman" w:eastAsia="Times New Roman" w:hAnsi="Times New Roman" w:cs="Times New Roman"/>
          <w:i/>
        </w:rPr>
        <w:t>;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ДП - количество дней просрочки.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Коэффициент</w:t>
      </w:r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К</w:t>
      </w:r>
      <w:proofErr w:type="gramEnd"/>
      <w:r w:rsidRPr="00264D3C">
        <w:rPr>
          <w:rFonts w:ascii="Times New Roman" w:eastAsia="Times New Roman" w:hAnsi="Times New Roman" w:cs="Times New Roman"/>
          <w:i/>
        </w:rPr>
        <w:t xml:space="preserve"> определяется по формуле:</w:t>
      </w:r>
    </w:p>
    <w:p w:rsidR="00FC2B77" w:rsidRPr="00264D3C" w:rsidRDefault="00FC2B77" w:rsidP="00FC2B77">
      <w:pPr>
        <w:tabs>
          <w:tab w:val="left" w:pos="3667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>
            <wp:extent cx="116967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3C">
        <w:rPr>
          <w:rFonts w:ascii="Times New Roman" w:eastAsia="Times New Roman" w:hAnsi="Times New Roman" w:cs="Times New Roman"/>
          <w:i/>
        </w:rPr>
        <w:t>,</w:t>
      </w:r>
      <w:r w:rsidRPr="00264D3C">
        <w:rPr>
          <w:rFonts w:ascii="Times New Roman" w:eastAsia="Times New Roman" w:hAnsi="Times New Roman" w:cs="Times New Roman"/>
          <w:i/>
        </w:rPr>
        <w:tab/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где: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ДП - количество дней просрочки;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ДК - срок исполнения обязательства по настоящему Контракту (количество дней).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При</w:t>
      </w:r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К</w:t>
      </w:r>
      <w:proofErr w:type="gramEnd"/>
      <w:r w:rsidRPr="00264D3C">
        <w:rPr>
          <w:rFonts w:ascii="Times New Roman" w:eastAsia="Times New Roman" w:hAnsi="Times New Roman" w:cs="Times New Roman"/>
          <w:i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При</w:t>
      </w:r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К</w:t>
      </w:r>
      <w:proofErr w:type="gramEnd"/>
      <w:r w:rsidRPr="00264D3C">
        <w:rPr>
          <w:rFonts w:ascii="Times New Roman" w:eastAsia="Times New Roman" w:hAnsi="Times New Roman" w:cs="Times New Roman"/>
          <w:i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C2B77" w:rsidRPr="00264D3C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264D3C">
        <w:rPr>
          <w:rFonts w:ascii="Times New Roman" w:eastAsia="Times New Roman" w:hAnsi="Times New Roman" w:cs="Times New Roman"/>
          <w:i/>
        </w:rPr>
        <w:t>При</w:t>
      </w:r>
      <w:proofErr w:type="gramStart"/>
      <w:r w:rsidRPr="00264D3C">
        <w:rPr>
          <w:rFonts w:ascii="Times New Roman" w:eastAsia="Times New Roman" w:hAnsi="Times New Roman" w:cs="Times New Roman"/>
          <w:i/>
        </w:rPr>
        <w:t xml:space="preserve"> К</w:t>
      </w:r>
      <w:proofErr w:type="gramEnd"/>
      <w:r w:rsidRPr="00264D3C">
        <w:rPr>
          <w:rFonts w:ascii="Times New Roman" w:eastAsia="Times New Roman" w:hAnsi="Times New Roman" w:cs="Times New Roman"/>
          <w:i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Поставщик несет ответственность за причиненный уще</w:t>
      </w:r>
      <w:proofErr w:type="gramStart"/>
      <w:r w:rsidRPr="00264D3C">
        <w:rPr>
          <w:rFonts w:ascii="Times New Roman" w:eastAsia="Times New Roman" w:hAnsi="Times New Roman" w:cs="Times New Roman"/>
        </w:rPr>
        <w:t>рб всл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едствие ненадлежащего исполнения настоящего Контракта  перед третьими лицами. 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освобождаются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ответственности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полное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частичное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невыполнение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обязательств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настоящему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Контракту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таковое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явилось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следствием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чрезвычайных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непреодолимых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данных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условиях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обстоятельств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которые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могли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предвидеть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эти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обстоятельства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непосредственно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повлияли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исполнение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Контракта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>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Споры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разногласия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которые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могут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возникнуть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исполнении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настоящего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Контракта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будут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возможности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разрешаться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путем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переговоров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между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Сторонами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>.</w:t>
      </w:r>
    </w:p>
    <w:p w:rsidR="00FC2B77" w:rsidRPr="001B15BD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r w:rsidRPr="00264D3C">
        <w:rPr>
          <w:rFonts w:ascii="Times New Roman" w:eastAsia="Times New Roman" w:hAnsi="Times New Roman" w:cs="Times New Roman"/>
          <w:lang w:val="de-DE"/>
        </w:rPr>
        <w:t xml:space="preserve">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случае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невозможности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разрешения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споров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путем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переговоров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передают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их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рассмотрение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Арбитражный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суд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r w:rsidRPr="008B6764">
        <w:rPr>
          <w:rFonts w:ascii="Times New Roman" w:eastAsia="Times New Roman" w:hAnsi="Times New Roman" w:cs="Times New Roman"/>
        </w:rPr>
        <w:t>Ярославской области</w:t>
      </w:r>
      <w:r w:rsidRPr="001B15BD">
        <w:rPr>
          <w:rFonts w:ascii="Times New Roman" w:eastAsia="Times New Roman" w:hAnsi="Times New Roman" w:cs="Times New Roman"/>
          <w:color w:val="FF0000"/>
          <w:lang w:val="de-DE"/>
        </w:rPr>
        <w:t>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2B77" w:rsidRDefault="00FC2B77" w:rsidP="00FC2B7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Обеспечение исполнения Контракта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F35F83" w:rsidRDefault="00FC2B77" w:rsidP="00FC2B77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7.1.Настоящий Контракт заключается только после предоставления Поставщиком, с которым заключается Контракт, </w:t>
      </w:r>
      <w:r w:rsidRPr="008B6764">
        <w:rPr>
          <w:rFonts w:ascii="Times New Roman" w:eastAsia="Times New Roman" w:hAnsi="Times New Roman" w:cs="Times New Roman"/>
          <w:sz w:val="22"/>
          <w:szCs w:val="22"/>
        </w:rPr>
        <w:t xml:space="preserve">безотзывной гарантии, выданной банком или </w:t>
      </w:r>
      <w:r>
        <w:rPr>
          <w:rFonts w:ascii="Times New Roman" w:eastAsia="Times New Roman" w:hAnsi="Times New Roman" w:cs="Times New Roman"/>
          <w:sz w:val="22"/>
          <w:szCs w:val="22"/>
        </w:rPr>
        <w:t>перечислением</w:t>
      </w:r>
      <w:r w:rsidRPr="008B6764">
        <w:rPr>
          <w:rFonts w:ascii="Times New Roman" w:eastAsia="Times New Roman" w:hAnsi="Times New Roman" w:cs="Times New Roman"/>
          <w:sz w:val="22"/>
          <w:szCs w:val="22"/>
        </w:rPr>
        <w:t xml:space="preserve"> денежных средств Поставщиком на указанный Заказчиком счет  в размере обеспечения исполнения Контракта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Получатель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lastRenderedPageBreak/>
        <w:t>ГПОАУ ЯО Ярославский педагогический колледж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ИНН/КПП 7605009065/760401001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 xml:space="preserve">ДФ ЯО (ГПОАУ ЯО Ярославский педагогический колледж, </w:t>
      </w:r>
      <w:proofErr w:type="gramStart"/>
      <w:r w:rsidRPr="008B6764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8B6764">
        <w:rPr>
          <w:rFonts w:ascii="Times New Roman" w:hAnsi="Times New Roman"/>
          <w:i/>
          <w:sz w:val="24"/>
          <w:szCs w:val="24"/>
        </w:rPr>
        <w:t>/с 903080097)</w:t>
      </w:r>
    </w:p>
    <w:p w:rsidR="00FC2B77" w:rsidRPr="008B6764" w:rsidRDefault="00FC2B77" w:rsidP="00FC2B77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8B6764">
        <w:rPr>
          <w:rFonts w:ascii="Times New Roman" w:hAnsi="Times New Roman"/>
          <w:bCs/>
          <w:i/>
          <w:sz w:val="24"/>
          <w:szCs w:val="24"/>
        </w:rPr>
        <w:t xml:space="preserve">Отделение Ярославль </w:t>
      </w:r>
      <w:proofErr w:type="gramStart"/>
      <w:r w:rsidRPr="008B6764">
        <w:rPr>
          <w:rFonts w:ascii="Times New Roman" w:hAnsi="Times New Roman"/>
          <w:bCs/>
          <w:i/>
          <w:sz w:val="24"/>
          <w:szCs w:val="24"/>
        </w:rPr>
        <w:t>г</w:t>
      </w:r>
      <w:proofErr w:type="gramEnd"/>
      <w:r w:rsidRPr="008B6764">
        <w:rPr>
          <w:rFonts w:ascii="Times New Roman" w:hAnsi="Times New Roman"/>
          <w:bCs/>
          <w:i/>
          <w:sz w:val="24"/>
          <w:szCs w:val="24"/>
        </w:rPr>
        <w:t>. Ярославль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B6764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8B6764">
        <w:rPr>
          <w:rFonts w:ascii="Times New Roman" w:hAnsi="Times New Roman"/>
          <w:i/>
          <w:sz w:val="24"/>
          <w:szCs w:val="24"/>
        </w:rPr>
        <w:t>/с  40601810378883000001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БИК 047888001</w:t>
      </w:r>
    </w:p>
    <w:p w:rsidR="00FC2B77" w:rsidRPr="00534556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КБК 00000000000000000</w:t>
      </w:r>
      <w:r>
        <w:rPr>
          <w:rFonts w:ascii="Times New Roman" w:hAnsi="Times New Roman"/>
          <w:i/>
          <w:sz w:val="24"/>
          <w:szCs w:val="24"/>
        </w:rPr>
        <w:t>5</w:t>
      </w:r>
      <w:r w:rsidRPr="008B6764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C2B77" w:rsidRPr="00264D3C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7.2.Обеспечение исполнения Контракта предоставляется в размере 5% от начальной (максимальной) цены Контракта, и составляет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2717,15 руб. (Две тысячи семьсот семнадцать рублей 15 коп.).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64D3C">
        <w:rPr>
          <w:rFonts w:ascii="Times New Roman" w:eastAsia="Times New Roman" w:hAnsi="Times New Roman" w:cs="Times New Roman"/>
          <w:color w:val="000000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FC2B77" w:rsidRPr="00264D3C" w:rsidRDefault="00FC2B77" w:rsidP="00FC2B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 xml:space="preserve">                      </w:t>
      </w:r>
    </w:p>
    <w:p w:rsidR="00FC2B77" w:rsidRPr="00E636EC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sz w:val="22"/>
          <w:szCs w:val="22"/>
        </w:rPr>
        <w:t>Порядок изменения, дополнения и расторжение Контракта</w:t>
      </w:r>
    </w:p>
    <w:p w:rsidR="00FC2B77" w:rsidRPr="00E636EC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8.2. Контракт,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может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64D3C">
        <w:rPr>
          <w:rFonts w:ascii="Times New Roman" w:eastAsia="Times New Roman" w:hAnsi="Times New Roman" w:cs="Times New Roman"/>
          <w:lang w:val="de-DE"/>
        </w:rPr>
        <w:t>быть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расторгнут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соглашению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сторон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решению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или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связи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односторонним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отказом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Заказчика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исполнения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64D3C">
        <w:rPr>
          <w:rFonts w:ascii="Times New Roman" w:eastAsia="Times New Roman" w:hAnsi="Times New Roman" w:cs="Times New Roman"/>
        </w:rPr>
        <w:t>Контракта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соответствии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действующим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законодательством</w:t>
      </w:r>
      <w:proofErr w:type="spellEnd"/>
      <w:r w:rsidRPr="00264D3C">
        <w:rPr>
          <w:rFonts w:ascii="Times New Roman" w:eastAsia="Times New Roman" w:hAnsi="Times New Roman" w:cs="Times New Roman"/>
        </w:rPr>
        <w:t>.</w:t>
      </w: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C2B77" w:rsidRPr="00E636EC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FC2B77" w:rsidRPr="00E636EC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9.1.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Настоящий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</w:rPr>
        <w:t>Конракт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вступает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r w:rsidRPr="00264D3C">
        <w:rPr>
          <w:rFonts w:ascii="Times New Roman" w:eastAsia="Times New Roman" w:hAnsi="Times New Roman" w:cs="Times New Roman"/>
        </w:rPr>
        <w:t xml:space="preserve">силу 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момента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подписания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действует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64D3C">
        <w:rPr>
          <w:rFonts w:ascii="Times New Roman" w:eastAsia="Times New Roman" w:hAnsi="Times New Roman" w:cs="Times New Roman"/>
        </w:rPr>
        <w:t xml:space="preserve">до полного исполнения сторонами обязательств.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9.2. Приложение № 1 является неотъемлемой частью настоящего Контракта.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 xml:space="preserve">                       10.Адреса, банковские реквизиты и подписи Сторон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14" w:type="dxa"/>
        <w:tblLook w:val="01E0"/>
      </w:tblPr>
      <w:tblGrid>
        <w:gridCol w:w="10414"/>
      </w:tblGrid>
      <w:tr w:rsidR="00FC2B77" w:rsidRPr="00264D3C" w:rsidTr="00D61144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FC2B77" w:rsidRPr="00264D3C" w:rsidTr="00D61144"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</w:rPr>
                    <w:t>Поставщик:</w:t>
                  </w:r>
                </w:p>
              </w:tc>
            </w:tr>
            <w:tr w:rsidR="00FC2B77" w:rsidRPr="00264D3C" w:rsidTr="00D61144">
              <w:trPr>
                <w:trHeight w:val="882"/>
              </w:trPr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ГПОАУ ЯО Ярославский педагогический колледж</w:t>
                  </w:r>
                </w:p>
                <w:p w:rsidR="00FC2B77" w:rsidRPr="00264D3C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Адрес местонахождения: </w:t>
                  </w:r>
                  <w:r>
                    <w:rPr>
                      <w:rFonts w:ascii="Times New Roman" w:eastAsia="Times New Roman" w:hAnsi="Times New Roman" w:cs="Times New Roman"/>
                    </w:rPr>
                    <w:t>150029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</w:rPr>
                    <w:t>Ярославль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:rsidR="00FC2B77" w:rsidRPr="00264D3C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ул. Маланова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, д. 14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Адрес местонахождения: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Почтовый адрес: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Тел/факс: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4D3C">
                    <w:rPr>
                      <w:rFonts w:ascii="Times New Roman" w:eastAsia="Times New Roman" w:hAnsi="Times New Roman" w:cs="Times New Roman"/>
                    </w:rPr>
                    <w:t>Эл</w:t>
                  </w:r>
                  <w:proofErr w:type="gramStart"/>
                  <w:r w:rsidRPr="00264D3C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264D3C">
                    <w:rPr>
                      <w:rFonts w:ascii="Times New Roman" w:eastAsia="Times New Roman" w:hAnsi="Times New Roman" w:cs="Times New Roman"/>
                    </w:rPr>
                    <w:t>очта</w:t>
                  </w:r>
                  <w:proofErr w:type="spellEnd"/>
                  <w:r w:rsidRPr="00264D3C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</w:tr>
            <w:tr w:rsidR="00FC2B77" w:rsidRPr="00264D3C" w:rsidTr="00D61144">
              <w:trPr>
                <w:trHeight w:val="883"/>
              </w:trPr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ОГРН 10276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</w:rPr>
                    <w:t>789017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ИНН/КПП </w:t>
                  </w:r>
                  <w:r>
                    <w:rPr>
                      <w:rFonts w:ascii="Times New Roman" w:eastAsia="Times New Roman" w:hAnsi="Times New Roman" w:cs="Times New Roman"/>
                    </w:rPr>
                    <w:t>7605009065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</w:rPr>
                    <w:t>760401001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Департамент финансов ЯО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</w:rPr>
                    <w:t>ГПОАУ ЯО Ярославский педагогический колледж)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64D3C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/с </w:t>
                  </w:r>
                  <w:r>
                    <w:rPr>
                      <w:rFonts w:ascii="Times New Roman" w:eastAsia="Times New Roman" w:hAnsi="Times New Roman" w:cs="Times New Roman"/>
                    </w:rPr>
                    <w:t>903080096 л/с 9036080098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Банк: Отделение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Ярославль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 Ярославль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264D3C">
                    <w:rPr>
                      <w:rFonts w:ascii="Times New Roman" w:eastAsia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/с </w:t>
                  </w:r>
                  <w:r>
                    <w:rPr>
                      <w:rFonts w:ascii="Times New Roman" w:eastAsia="Times New Roman" w:hAnsi="Times New Roman" w:cs="Times New Roman"/>
                    </w:rPr>
                    <w:t>40601810378883000001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БИК </w:t>
                  </w:r>
                  <w:r>
                    <w:rPr>
                      <w:rFonts w:ascii="Times New Roman" w:eastAsia="Times New Roman" w:hAnsi="Times New Roman" w:cs="Times New Roman"/>
                    </w:rPr>
                    <w:t>047888001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</w:rPr>
                    <w:t>03510575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ОКТМО </w:t>
                  </w:r>
                  <w:r>
                    <w:rPr>
                      <w:rFonts w:ascii="Times New Roman" w:eastAsia="Times New Roman" w:hAnsi="Times New Roman" w:cs="Times New Roman"/>
                    </w:rPr>
                    <w:t>78701000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Директор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_____________/</w:t>
                  </w:r>
                  <w:r>
                    <w:rPr>
                      <w:rFonts w:ascii="Times New Roman" w:eastAsia="Times New Roman" w:hAnsi="Times New Roman" w:cs="Times New Roman"/>
                    </w:rPr>
                    <w:t>М.Е.Лавров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ОГРН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ИНН, КПП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264D3C">
                    <w:rPr>
                      <w:rFonts w:ascii="Times New Roman" w:eastAsia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/с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к/с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Банк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БИК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ОКПО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ОКВЭД     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ОКТМО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______________/ ____________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</w:tr>
          </w:tbl>
          <w:p w:rsidR="00FC2B77" w:rsidRPr="00264D3C" w:rsidRDefault="00FC2B77" w:rsidP="00D61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   Приложение № 1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                                                                                к Контракту № ____ 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от «___» _______________ 2016  года 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Спецификация 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264D3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264D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 xml:space="preserve">Сумма, руб.  </w:t>
            </w: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rPr>
          <w:cantSplit/>
        </w:trPr>
        <w:tc>
          <w:tcPr>
            <w:tcW w:w="8047" w:type="dxa"/>
            <w:gridSpan w:val="5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160" w:line="240" w:lineRule="auto"/>
        <w:rPr>
          <w:rFonts w:ascii="Times New Roman" w:eastAsia="Times New Roman" w:hAnsi="Times New Roman" w:cs="Times New Roman"/>
        </w:rPr>
      </w:pP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Сумма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прописью</w:t>
      </w:r>
      <w:proofErr w:type="spellEnd"/>
      <w:r w:rsidRPr="00264D3C">
        <w:rPr>
          <w:rFonts w:ascii="Times New Roman" w:eastAsia="Times New Roman" w:hAnsi="Times New Roman" w:cs="Times New Roman"/>
        </w:rPr>
        <w:t xml:space="preserve">: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FC2B77" w:rsidRPr="00264D3C" w:rsidTr="00D61144">
        <w:trPr>
          <w:trHeight w:val="883"/>
        </w:trPr>
        <w:tc>
          <w:tcPr>
            <w:tcW w:w="5240" w:type="dxa"/>
          </w:tcPr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_____________/</w:t>
            </w:r>
            <w:r>
              <w:rPr>
                <w:rFonts w:ascii="Times New Roman" w:eastAsia="Times New Roman" w:hAnsi="Times New Roman" w:cs="Times New Roman"/>
              </w:rPr>
              <w:t>М.Е.Лавров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394" w:type="dxa"/>
          </w:tcPr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______________/ ____________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F35F83" w:rsidRDefault="00FC2B77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Pr="00F35F83" w:rsidRDefault="00FC2B77" w:rsidP="00FC2B77">
      <w:pPr>
        <w:spacing w:after="0" w:line="240" w:lineRule="auto"/>
        <w:ind w:left="467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F35F83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0725" w:rsidRDefault="00E60725"/>
    <w:sectPr w:rsidR="00E6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B75342"/>
    <w:multiLevelType w:val="multilevel"/>
    <w:tmpl w:val="5516B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2B77"/>
    <w:rsid w:val="00E60725"/>
    <w:rsid w:val="00FC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B77"/>
    <w:pPr>
      <w:spacing w:after="0" w:line="240" w:lineRule="auto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C2B77"/>
    <w:pPr>
      <w:ind w:left="720"/>
      <w:contextualSpacing/>
      <w:jc w:val="both"/>
    </w:pPr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C2B7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garantF1://10080094.2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2016-03-03T11:29:00Z</dcterms:created>
  <dcterms:modified xsi:type="dcterms:W3CDTF">2016-03-03T11:29:00Z</dcterms:modified>
</cp:coreProperties>
</file>