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7D0" w:rsidRPr="00F35F83" w:rsidRDefault="003A47D0" w:rsidP="00BE18E5">
      <w:pPr>
        <w:spacing w:after="0" w:line="240" w:lineRule="auto"/>
        <w:rPr>
          <w:rFonts w:ascii="Times New Roman" w:eastAsia="Times New Roman" w:hAnsi="Times New Roman" w:cs="Times New Roman"/>
          <w:b/>
          <w:kern w:val="28"/>
          <w:sz w:val="24"/>
          <w:szCs w:val="24"/>
        </w:rPr>
      </w:pPr>
    </w:p>
    <w:tbl>
      <w:tblPr>
        <w:tblpPr w:leftFromText="180" w:rightFromText="180" w:vertAnchor="text" w:horzAnchor="margin" w:tblpXSpec="center" w:tblpY="27"/>
        <w:tblW w:w="11097" w:type="dxa"/>
        <w:tblLook w:val="0000"/>
      </w:tblPr>
      <w:tblGrid>
        <w:gridCol w:w="11097"/>
      </w:tblGrid>
      <w:tr w:rsidR="00332571" w:rsidRPr="00F35F83" w:rsidTr="00332571">
        <w:tc>
          <w:tcPr>
            <w:tcW w:w="11097" w:type="dxa"/>
          </w:tcPr>
          <w:tbl>
            <w:tblPr>
              <w:tblpPr w:leftFromText="180" w:rightFromText="180" w:vertAnchor="text" w:horzAnchor="margin" w:tblpXSpec="center" w:tblpY="27"/>
              <w:tblW w:w="10881" w:type="dxa"/>
              <w:tblLook w:val="0000"/>
            </w:tblPr>
            <w:tblGrid>
              <w:gridCol w:w="5002"/>
              <w:gridCol w:w="2107"/>
              <w:gridCol w:w="3772"/>
            </w:tblGrid>
            <w:tr w:rsidR="00332571" w:rsidRPr="00F35F83" w:rsidTr="00B82128">
              <w:trPr>
                <w:trHeight w:val="1701"/>
              </w:trPr>
              <w:tc>
                <w:tcPr>
                  <w:tcW w:w="5002" w:type="dxa"/>
                </w:tcPr>
                <w:p w:rsidR="00332571" w:rsidRPr="00F35F83" w:rsidRDefault="00332571" w:rsidP="003A47D0">
                  <w:pPr>
                    <w:snapToGrid w:val="0"/>
                    <w:spacing w:after="120" w:line="240" w:lineRule="auto"/>
                    <w:rPr>
                      <w:rFonts w:ascii="Times New Roman" w:eastAsia="Times New Roman" w:hAnsi="Times New Roman" w:cs="Times New Roman"/>
                      <w:color w:val="000000"/>
                      <w:sz w:val="24"/>
                      <w:szCs w:val="24"/>
                    </w:rPr>
                  </w:pPr>
                </w:p>
              </w:tc>
              <w:tc>
                <w:tcPr>
                  <w:tcW w:w="2107" w:type="dxa"/>
                </w:tcPr>
                <w:p w:rsidR="00332571" w:rsidRPr="00F35F83" w:rsidRDefault="00332571" w:rsidP="003A47D0">
                  <w:pPr>
                    <w:snapToGrid w:val="0"/>
                    <w:spacing w:after="120" w:line="240" w:lineRule="auto"/>
                    <w:rPr>
                      <w:rFonts w:ascii="Times New Roman" w:eastAsia="Times New Roman" w:hAnsi="Times New Roman" w:cs="Times New Roman"/>
                      <w:color w:val="000000"/>
                      <w:sz w:val="24"/>
                      <w:szCs w:val="24"/>
                    </w:rPr>
                  </w:pPr>
                </w:p>
              </w:tc>
              <w:tc>
                <w:tcPr>
                  <w:tcW w:w="3772" w:type="dxa"/>
                </w:tcPr>
                <w:p w:rsidR="00332571" w:rsidRPr="00B321B4" w:rsidRDefault="00332571" w:rsidP="003A47D0">
                  <w:pPr>
                    <w:snapToGrid w:val="0"/>
                    <w:spacing w:after="120" w:line="240" w:lineRule="auto"/>
                    <w:rPr>
                      <w:rFonts w:ascii="Times New Roman" w:eastAsia="Times New Roman" w:hAnsi="Times New Roman" w:cs="Times New Roman"/>
                      <w:color w:val="000000"/>
                      <w:sz w:val="24"/>
                      <w:szCs w:val="24"/>
                    </w:rPr>
                  </w:pPr>
                  <w:r w:rsidRPr="00B321B4">
                    <w:rPr>
                      <w:rFonts w:ascii="Times New Roman" w:eastAsia="Times New Roman" w:hAnsi="Times New Roman" w:cs="Times New Roman"/>
                      <w:color w:val="000000"/>
                      <w:sz w:val="24"/>
                      <w:szCs w:val="24"/>
                    </w:rPr>
                    <w:t>УТВЕРЖДАЮ</w:t>
                  </w:r>
                </w:p>
                <w:p w:rsidR="00332571" w:rsidRPr="00B321B4" w:rsidRDefault="00332571" w:rsidP="00332571">
                  <w:pPr>
                    <w:pStyle w:val="aa"/>
                    <w:rPr>
                      <w:sz w:val="24"/>
                      <w:szCs w:val="24"/>
                    </w:rPr>
                  </w:pPr>
                  <w:r w:rsidRPr="00B321B4">
                    <w:rPr>
                      <w:sz w:val="24"/>
                      <w:szCs w:val="24"/>
                    </w:rPr>
                    <w:t xml:space="preserve">Директор ГПОАУ ЯО </w:t>
                  </w:r>
                  <w:r w:rsidRPr="005C049D">
                    <w:rPr>
                      <w:sz w:val="24"/>
                      <w:szCs w:val="24"/>
                    </w:rPr>
                    <w:t>Ярославск</w:t>
                  </w:r>
                  <w:r w:rsidR="00B321B4" w:rsidRPr="005C049D">
                    <w:rPr>
                      <w:sz w:val="24"/>
                      <w:szCs w:val="24"/>
                    </w:rPr>
                    <w:t>ого</w:t>
                  </w:r>
                  <w:r w:rsidRPr="005C049D">
                    <w:rPr>
                      <w:sz w:val="24"/>
                      <w:szCs w:val="24"/>
                    </w:rPr>
                    <w:t xml:space="preserve"> педагогическ</w:t>
                  </w:r>
                  <w:r w:rsidR="00B321B4" w:rsidRPr="005C049D">
                    <w:rPr>
                      <w:sz w:val="24"/>
                      <w:szCs w:val="24"/>
                    </w:rPr>
                    <w:t>ого</w:t>
                  </w:r>
                  <w:r w:rsidRPr="005C049D">
                    <w:rPr>
                      <w:sz w:val="24"/>
                      <w:szCs w:val="24"/>
                    </w:rPr>
                    <w:t xml:space="preserve"> колледж</w:t>
                  </w:r>
                  <w:r w:rsidR="00B321B4" w:rsidRPr="005C049D">
                    <w:rPr>
                      <w:sz w:val="24"/>
                      <w:szCs w:val="24"/>
                    </w:rPr>
                    <w:t>а</w:t>
                  </w:r>
                </w:p>
                <w:p w:rsidR="00332571" w:rsidRPr="00B321B4" w:rsidRDefault="00332571" w:rsidP="00332571">
                  <w:pPr>
                    <w:snapToGrid w:val="0"/>
                    <w:spacing w:after="120" w:line="240" w:lineRule="auto"/>
                    <w:rPr>
                      <w:rFonts w:ascii="Times New Roman" w:eastAsia="Times New Roman" w:hAnsi="Times New Roman" w:cs="Times New Roman"/>
                      <w:color w:val="000000"/>
                      <w:sz w:val="24"/>
                      <w:szCs w:val="24"/>
                    </w:rPr>
                  </w:pPr>
                  <w:r w:rsidRPr="00B321B4">
                    <w:rPr>
                      <w:rFonts w:ascii="Times New Roman" w:eastAsia="Times New Roman" w:hAnsi="Times New Roman" w:cs="Times New Roman"/>
                      <w:color w:val="000000"/>
                      <w:sz w:val="24"/>
                      <w:szCs w:val="24"/>
                    </w:rPr>
                    <w:t>_________    М.Е. Лавров</w:t>
                  </w:r>
                </w:p>
              </w:tc>
            </w:tr>
            <w:tr w:rsidR="00332571" w:rsidRPr="00F35F83" w:rsidTr="00F866B8">
              <w:tc>
                <w:tcPr>
                  <w:tcW w:w="5002" w:type="dxa"/>
                </w:tcPr>
                <w:p w:rsidR="00332571" w:rsidRPr="00F35F83" w:rsidRDefault="00332571" w:rsidP="003A47D0">
                  <w:pPr>
                    <w:spacing w:after="0" w:line="240" w:lineRule="auto"/>
                    <w:jc w:val="center"/>
                    <w:rPr>
                      <w:rFonts w:ascii="Times New Roman" w:eastAsia="Times New Roman" w:hAnsi="Times New Roman" w:cs="Times New Roman"/>
                      <w:color w:val="000000"/>
                      <w:sz w:val="24"/>
                      <w:szCs w:val="24"/>
                    </w:rPr>
                  </w:pPr>
                </w:p>
              </w:tc>
              <w:tc>
                <w:tcPr>
                  <w:tcW w:w="2107" w:type="dxa"/>
                </w:tcPr>
                <w:p w:rsidR="00332571" w:rsidRPr="00F35F83" w:rsidRDefault="00332571" w:rsidP="003A47D0">
                  <w:pPr>
                    <w:snapToGrid w:val="0"/>
                    <w:spacing w:after="120" w:line="240" w:lineRule="auto"/>
                    <w:jc w:val="center"/>
                    <w:rPr>
                      <w:rFonts w:ascii="Times New Roman" w:eastAsia="Times New Roman" w:hAnsi="Times New Roman" w:cs="Times New Roman"/>
                      <w:color w:val="000000"/>
                      <w:sz w:val="24"/>
                      <w:szCs w:val="24"/>
                    </w:rPr>
                  </w:pPr>
                </w:p>
              </w:tc>
              <w:tc>
                <w:tcPr>
                  <w:tcW w:w="3772" w:type="dxa"/>
                </w:tcPr>
                <w:p w:rsidR="00332571" w:rsidRPr="00B321B4" w:rsidRDefault="00332571" w:rsidP="00332571">
                  <w:pPr>
                    <w:spacing w:after="0" w:line="240" w:lineRule="auto"/>
                    <w:rPr>
                      <w:rFonts w:ascii="Times New Roman" w:eastAsia="Times New Roman" w:hAnsi="Times New Roman" w:cs="Times New Roman"/>
                      <w:color w:val="000000"/>
                      <w:sz w:val="24"/>
                      <w:szCs w:val="24"/>
                    </w:rPr>
                  </w:pPr>
                  <w:r w:rsidRPr="00B321B4">
                    <w:rPr>
                      <w:rFonts w:ascii="Times New Roman" w:eastAsia="Times New Roman" w:hAnsi="Times New Roman" w:cs="Times New Roman"/>
                      <w:color w:val="000000"/>
                      <w:sz w:val="24"/>
                      <w:szCs w:val="24"/>
                    </w:rPr>
                    <w:t>«___»_____________2016г.</w:t>
                  </w:r>
                </w:p>
              </w:tc>
            </w:tr>
            <w:tr w:rsidR="00332571" w:rsidRPr="00F35F83" w:rsidTr="00F866B8">
              <w:tc>
                <w:tcPr>
                  <w:tcW w:w="5002" w:type="dxa"/>
                </w:tcPr>
                <w:p w:rsidR="00332571" w:rsidRPr="00F35F83" w:rsidRDefault="00332571" w:rsidP="003A47D0">
                  <w:pPr>
                    <w:snapToGrid w:val="0"/>
                    <w:spacing w:after="120" w:line="240" w:lineRule="auto"/>
                    <w:rPr>
                      <w:rFonts w:ascii="Times New Roman" w:eastAsia="Times New Roman" w:hAnsi="Times New Roman" w:cs="Times New Roman"/>
                      <w:color w:val="000000"/>
                      <w:sz w:val="24"/>
                      <w:szCs w:val="24"/>
                    </w:rPr>
                  </w:pPr>
                </w:p>
              </w:tc>
              <w:tc>
                <w:tcPr>
                  <w:tcW w:w="2107" w:type="dxa"/>
                </w:tcPr>
                <w:p w:rsidR="00332571" w:rsidRPr="00F35F83" w:rsidRDefault="00332571" w:rsidP="003A47D0">
                  <w:pPr>
                    <w:snapToGrid w:val="0"/>
                    <w:spacing w:after="120" w:line="240" w:lineRule="auto"/>
                    <w:jc w:val="center"/>
                    <w:rPr>
                      <w:rFonts w:ascii="Times New Roman" w:eastAsia="Times New Roman" w:hAnsi="Times New Roman" w:cs="Times New Roman"/>
                      <w:color w:val="000000"/>
                      <w:sz w:val="24"/>
                      <w:szCs w:val="24"/>
                    </w:rPr>
                  </w:pPr>
                </w:p>
              </w:tc>
              <w:tc>
                <w:tcPr>
                  <w:tcW w:w="3772" w:type="dxa"/>
                </w:tcPr>
                <w:p w:rsidR="00332571" w:rsidRPr="00F35F83" w:rsidRDefault="00332571" w:rsidP="003A47D0">
                  <w:pPr>
                    <w:snapToGrid w:val="0"/>
                    <w:spacing w:after="120" w:line="240" w:lineRule="auto"/>
                    <w:rPr>
                      <w:rFonts w:ascii="Times New Roman" w:eastAsia="Times New Roman" w:hAnsi="Times New Roman" w:cs="Times New Roman"/>
                      <w:color w:val="000000"/>
                      <w:sz w:val="24"/>
                      <w:szCs w:val="24"/>
                    </w:rPr>
                  </w:pPr>
                </w:p>
              </w:tc>
            </w:tr>
          </w:tbl>
          <w:p w:rsidR="00332571" w:rsidRPr="00F35F83" w:rsidRDefault="00332571" w:rsidP="003A47D0">
            <w:pPr>
              <w:snapToGrid w:val="0"/>
              <w:spacing w:after="120" w:line="240" w:lineRule="auto"/>
              <w:rPr>
                <w:rFonts w:ascii="Times New Roman" w:eastAsia="Times New Roman" w:hAnsi="Times New Roman" w:cs="Times New Roman"/>
                <w:color w:val="000000"/>
                <w:sz w:val="24"/>
                <w:szCs w:val="24"/>
              </w:rPr>
            </w:pPr>
          </w:p>
        </w:tc>
      </w:tr>
    </w:tbl>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en-US"/>
        </w:rPr>
      </w:pPr>
      <w:bookmarkStart w:id="0" w:name="_Toc384828970"/>
      <w:bookmarkStart w:id="1" w:name="_Toc429584599"/>
      <w:r w:rsidRPr="00F35F83">
        <w:rPr>
          <w:rFonts w:ascii="Times New Roman" w:eastAsia="Times New Roman" w:hAnsi="Times New Roman" w:cs="Times New Roman"/>
          <w:b/>
          <w:kern w:val="28"/>
          <w:sz w:val="24"/>
          <w:szCs w:val="24"/>
          <w:lang w:eastAsia="en-US"/>
        </w:rPr>
        <w:t xml:space="preserve">ДОКУМЕНТАЦИЯ О ПРОВЕДЕНИИ </w:t>
      </w:r>
      <w:bookmarkEnd w:id="0"/>
      <w:r w:rsidRPr="00F35F83">
        <w:rPr>
          <w:rFonts w:ascii="Times New Roman" w:eastAsia="Times New Roman" w:hAnsi="Times New Roman" w:cs="Times New Roman"/>
          <w:b/>
          <w:kern w:val="28"/>
          <w:sz w:val="24"/>
          <w:szCs w:val="24"/>
          <w:lang w:eastAsia="en-US"/>
        </w:rPr>
        <w:t>ОТКРЫТОГО АУКЦИОНА В ЭЛЕКТРОННОЙ ФОРМЕ</w:t>
      </w:r>
      <w:bookmarkEnd w:id="1"/>
      <w:r w:rsidR="00994D70">
        <w:rPr>
          <w:rFonts w:ascii="Times New Roman" w:eastAsia="Times New Roman" w:hAnsi="Times New Roman" w:cs="Times New Roman"/>
          <w:b/>
          <w:kern w:val="28"/>
          <w:sz w:val="24"/>
          <w:szCs w:val="24"/>
          <w:lang w:eastAsia="en-US"/>
        </w:rPr>
        <w:t xml:space="preserve"> ДЛЯ СУБЪЕКТОВ МАЛОГО ПРЕДПРИНИМАТЕЛЬСТВА И СОЦИАЛЬНО ОРИЕНТИРОВАННЫХ НЕКОММЕРЧЕСКИХ ОРГАНИЗАЦИЙ</w:t>
      </w:r>
    </w:p>
    <w:p w:rsidR="00F866B8" w:rsidRPr="00F35F83" w:rsidRDefault="00F866B8"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en-US"/>
        </w:rPr>
      </w:pPr>
    </w:p>
    <w:p w:rsidR="00F866B8" w:rsidRPr="00F35F83" w:rsidRDefault="00F866B8" w:rsidP="00F866B8">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844425" w:rsidRPr="00F35F83" w:rsidRDefault="00844425" w:rsidP="00844425">
      <w:pPr>
        <w:spacing w:after="0" w:line="240" w:lineRule="auto"/>
        <w:jc w:val="center"/>
        <w:rPr>
          <w:rFonts w:ascii="Times New Roman" w:eastAsia="Times New Roman" w:hAnsi="Times New Roman" w:cs="Times New Roman"/>
          <w:sz w:val="24"/>
          <w:szCs w:val="24"/>
          <w:lang w:eastAsia="en-US"/>
        </w:rPr>
      </w:pPr>
      <w:r w:rsidRPr="00F35F83">
        <w:rPr>
          <w:rFonts w:ascii="Times New Roman" w:eastAsia="Times New Roman" w:hAnsi="Times New Roman" w:cs="Times New Roman"/>
          <w:bCs/>
          <w:i/>
          <w:sz w:val="24"/>
          <w:szCs w:val="24"/>
        </w:rPr>
        <w:t>проводится в соответствии</w:t>
      </w:r>
      <w:r w:rsidR="00C14661">
        <w:rPr>
          <w:rFonts w:ascii="Times New Roman" w:eastAsia="Times New Roman" w:hAnsi="Times New Roman" w:cs="Times New Roman"/>
          <w:bCs/>
          <w:i/>
          <w:sz w:val="24"/>
          <w:szCs w:val="24"/>
        </w:rPr>
        <w:t xml:space="preserve"> </w:t>
      </w:r>
      <w:r w:rsidRPr="00F35F83">
        <w:rPr>
          <w:rFonts w:ascii="Times New Roman" w:eastAsia="Times New Roman" w:hAnsi="Times New Roman" w:cs="Times New Roman"/>
          <w:bCs/>
          <w:i/>
          <w:sz w:val="24"/>
          <w:szCs w:val="24"/>
        </w:rPr>
        <w:t xml:space="preserve">с Положением о закупке товаров, работ и услуг </w:t>
      </w:r>
      <w:r w:rsidR="00332571">
        <w:rPr>
          <w:rFonts w:ascii="Times New Roman" w:eastAsia="Times New Roman" w:hAnsi="Times New Roman" w:cs="Times New Roman"/>
          <w:i/>
          <w:sz w:val="24"/>
          <w:szCs w:val="24"/>
        </w:rPr>
        <w:t>ГПОАУ ЯО Ярославского педагогического колледжа.</w:t>
      </w:r>
    </w:p>
    <w:p w:rsidR="00844425" w:rsidRPr="00F35F83" w:rsidRDefault="00844425"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en-US"/>
        </w:rPr>
      </w:pPr>
    </w:p>
    <w:p w:rsidR="003A47D0" w:rsidRPr="00F35F83" w:rsidRDefault="003A47D0" w:rsidP="003A47D0">
      <w:pPr>
        <w:spacing w:after="0" w:line="240" w:lineRule="auto"/>
        <w:rPr>
          <w:rFonts w:ascii="Times New Roman" w:eastAsia="Times New Roman" w:hAnsi="Times New Roman" w:cs="Times New Roman"/>
          <w:b/>
          <w:sz w:val="24"/>
          <w:szCs w:val="24"/>
          <w:lang w:eastAsia="en-US"/>
        </w:rPr>
      </w:pPr>
    </w:p>
    <w:p w:rsidR="00F35F83" w:rsidRPr="00F35F83" w:rsidRDefault="003A47D0" w:rsidP="003A47D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en-US"/>
        </w:rPr>
      </w:pPr>
      <w:r w:rsidRPr="00F35F83">
        <w:rPr>
          <w:rFonts w:ascii="Times New Roman" w:eastAsia="Times New Roman" w:hAnsi="Times New Roman" w:cs="Times New Roman"/>
          <w:b/>
          <w:sz w:val="24"/>
          <w:szCs w:val="24"/>
          <w:lang w:eastAsia="en-US"/>
        </w:rPr>
        <w:t xml:space="preserve">на право заключения контракта </w:t>
      </w:r>
    </w:p>
    <w:p w:rsidR="003A47D0" w:rsidRPr="00F35F83" w:rsidRDefault="003A47D0" w:rsidP="003A47D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en-US"/>
        </w:rPr>
      </w:pPr>
      <w:r w:rsidRPr="00F35F83">
        <w:rPr>
          <w:rFonts w:ascii="Times New Roman" w:eastAsia="Times New Roman" w:hAnsi="Times New Roman" w:cs="Times New Roman"/>
          <w:b/>
          <w:sz w:val="24"/>
          <w:szCs w:val="24"/>
          <w:lang w:eastAsia="en-US"/>
        </w:rPr>
        <w:t>на</w:t>
      </w:r>
      <w:r w:rsidR="00C14661">
        <w:rPr>
          <w:rFonts w:ascii="Times New Roman" w:eastAsia="Times New Roman" w:hAnsi="Times New Roman" w:cs="Times New Roman"/>
          <w:b/>
          <w:sz w:val="24"/>
          <w:szCs w:val="24"/>
          <w:lang w:eastAsia="en-US"/>
        </w:rPr>
        <w:t xml:space="preserve"> </w:t>
      </w:r>
      <w:r w:rsidR="008D57B1">
        <w:rPr>
          <w:rFonts w:ascii="Times New Roman" w:eastAsia="Times New Roman" w:hAnsi="Times New Roman" w:cs="Times New Roman"/>
          <w:b/>
          <w:sz w:val="24"/>
          <w:szCs w:val="24"/>
          <w:lang w:eastAsia="en-US"/>
        </w:rPr>
        <w:t xml:space="preserve">поставку </w:t>
      </w:r>
      <w:r w:rsidR="008D57B1" w:rsidRPr="008D57B1">
        <w:rPr>
          <w:rFonts w:ascii="Times New Roman" w:eastAsia="Times New Roman" w:hAnsi="Times New Roman" w:cs="Times New Roman"/>
          <w:b/>
          <w:sz w:val="24"/>
          <w:szCs w:val="24"/>
          <w:lang w:eastAsia="en-US"/>
        </w:rPr>
        <w:t>дос</w:t>
      </w:r>
      <w:r w:rsidR="008D57B1">
        <w:rPr>
          <w:rFonts w:ascii="Times New Roman" w:eastAsia="Times New Roman" w:hAnsi="Times New Roman" w:cs="Times New Roman"/>
          <w:b/>
          <w:sz w:val="24"/>
          <w:szCs w:val="24"/>
          <w:lang w:eastAsia="en-US"/>
        </w:rPr>
        <w:t>ок</w:t>
      </w:r>
      <w:r w:rsidR="008D57B1" w:rsidRPr="008D57B1">
        <w:rPr>
          <w:rFonts w:ascii="Times New Roman" w:eastAsia="Times New Roman" w:hAnsi="Times New Roman" w:cs="Times New Roman"/>
          <w:b/>
          <w:sz w:val="24"/>
          <w:szCs w:val="24"/>
          <w:lang w:eastAsia="en-US"/>
        </w:rPr>
        <w:t xml:space="preserve"> магнитно-маркерны</w:t>
      </w:r>
      <w:r w:rsidR="008D57B1">
        <w:rPr>
          <w:rFonts w:ascii="Times New Roman" w:eastAsia="Times New Roman" w:hAnsi="Times New Roman" w:cs="Times New Roman"/>
          <w:b/>
          <w:sz w:val="24"/>
          <w:szCs w:val="24"/>
          <w:lang w:eastAsia="en-US"/>
        </w:rPr>
        <w:t>х</w:t>
      </w:r>
    </w:p>
    <w:p w:rsidR="004A141D" w:rsidRPr="00F35F83" w:rsidRDefault="004A141D" w:rsidP="003A47D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en-US"/>
        </w:rPr>
      </w:pPr>
    </w:p>
    <w:p w:rsidR="004A141D" w:rsidRPr="00F35F83" w:rsidRDefault="004A141D" w:rsidP="003A47D0">
      <w:pPr>
        <w:autoSpaceDE w:val="0"/>
        <w:autoSpaceDN w:val="0"/>
        <w:adjustRightInd w:val="0"/>
        <w:spacing w:after="0" w:line="240" w:lineRule="auto"/>
        <w:ind w:firstLine="540"/>
        <w:jc w:val="center"/>
        <w:rPr>
          <w:rFonts w:ascii="Times New Roman" w:eastAsia="Times New Roman" w:hAnsi="Times New Roman" w:cs="Times New Roman"/>
          <w:b/>
          <w:color w:val="000000"/>
          <w:sz w:val="24"/>
          <w:szCs w:val="24"/>
        </w:rPr>
      </w:pPr>
    </w:p>
    <w:p w:rsidR="003A47D0" w:rsidRPr="00F35F83" w:rsidRDefault="003A47D0" w:rsidP="003A47D0">
      <w:pPr>
        <w:spacing w:after="0" w:line="240" w:lineRule="auto"/>
        <w:jc w:val="center"/>
        <w:rPr>
          <w:rFonts w:ascii="Times New Roman" w:eastAsia="Times New Roman" w:hAnsi="Times New Roman" w:cs="Times New Roman"/>
          <w:b/>
          <w:sz w:val="24"/>
          <w:szCs w:val="24"/>
          <w:lang w:eastAsia="en-US"/>
        </w:rPr>
      </w:pPr>
    </w:p>
    <w:p w:rsidR="003A47D0" w:rsidRPr="00F35F83" w:rsidRDefault="003A47D0" w:rsidP="003A47D0">
      <w:pPr>
        <w:spacing w:after="0" w:line="240" w:lineRule="auto"/>
        <w:jc w:val="center"/>
        <w:rPr>
          <w:rFonts w:ascii="Times New Roman" w:eastAsia="Times New Roman" w:hAnsi="Times New Roman" w:cs="Times New Roman"/>
          <w:b/>
          <w:sz w:val="24"/>
          <w:szCs w:val="24"/>
          <w:lang w:eastAsia="en-US"/>
        </w:rPr>
      </w:pPr>
    </w:p>
    <w:p w:rsidR="003A47D0" w:rsidRPr="00F35F83" w:rsidRDefault="003A47D0" w:rsidP="003A47D0">
      <w:pPr>
        <w:spacing w:after="0" w:line="240" w:lineRule="auto"/>
        <w:jc w:val="center"/>
        <w:rPr>
          <w:rFonts w:ascii="Times New Roman" w:eastAsia="Times New Roman" w:hAnsi="Times New Roman" w:cs="Times New Roman"/>
          <w:b/>
          <w:sz w:val="24"/>
          <w:szCs w:val="24"/>
          <w:lang w:eastAsia="en-US"/>
        </w:rPr>
      </w:pPr>
    </w:p>
    <w:p w:rsidR="003A47D0" w:rsidRPr="00F35F83" w:rsidRDefault="003A47D0" w:rsidP="003A47D0">
      <w:pPr>
        <w:spacing w:after="120" w:line="240" w:lineRule="auto"/>
        <w:ind w:left="-720" w:firstLine="720"/>
        <w:jc w:val="center"/>
        <w:rPr>
          <w:rFonts w:ascii="Times New Roman" w:eastAsia="Times New Roman" w:hAnsi="Times New Roman" w:cs="Times New Roman"/>
          <w:b/>
          <w:sz w:val="24"/>
          <w:szCs w:val="24"/>
        </w:rPr>
      </w:pPr>
    </w:p>
    <w:p w:rsidR="003A47D0" w:rsidRDefault="003A47D0" w:rsidP="003A47D0">
      <w:pPr>
        <w:spacing w:after="0" w:line="240" w:lineRule="auto"/>
        <w:jc w:val="center"/>
        <w:rPr>
          <w:rFonts w:ascii="Times New Roman" w:eastAsia="Times New Roman" w:hAnsi="Times New Roman" w:cs="Times New Roman"/>
          <w:sz w:val="24"/>
          <w:szCs w:val="24"/>
          <w:lang w:eastAsia="en-US"/>
        </w:rPr>
      </w:pPr>
    </w:p>
    <w:p w:rsidR="0053743C" w:rsidRDefault="0053743C" w:rsidP="003A47D0">
      <w:pPr>
        <w:spacing w:after="0" w:line="240" w:lineRule="auto"/>
        <w:jc w:val="center"/>
        <w:rPr>
          <w:rFonts w:ascii="Times New Roman" w:eastAsia="Times New Roman" w:hAnsi="Times New Roman" w:cs="Times New Roman"/>
          <w:sz w:val="24"/>
          <w:szCs w:val="24"/>
          <w:lang w:eastAsia="en-US"/>
        </w:rPr>
      </w:pPr>
    </w:p>
    <w:p w:rsidR="008D57B1" w:rsidRDefault="008D57B1" w:rsidP="003A47D0">
      <w:pPr>
        <w:spacing w:after="0" w:line="240" w:lineRule="auto"/>
        <w:jc w:val="center"/>
        <w:rPr>
          <w:rFonts w:ascii="Times New Roman" w:eastAsia="Times New Roman" w:hAnsi="Times New Roman" w:cs="Times New Roman"/>
          <w:sz w:val="24"/>
          <w:szCs w:val="24"/>
          <w:lang w:eastAsia="en-US"/>
        </w:rPr>
      </w:pPr>
    </w:p>
    <w:p w:rsidR="008D57B1" w:rsidRDefault="008D57B1" w:rsidP="003A47D0">
      <w:pPr>
        <w:spacing w:after="0" w:line="240" w:lineRule="auto"/>
        <w:jc w:val="center"/>
        <w:rPr>
          <w:rFonts w:ascii="Times New Roman" w:eastAsia="Times New Roman" w:hAnsi="Times New Roman" w:cs="Times New Roman"/>
          <w:sz w:val="24"/>
          <w:szCs w:val="24"/>
          <w:lang w:eastAsia="en-US"/>
        </w:rPr>
      </w:pPr>
    </w:p>
    <w:p w:rsidR="008D57B1" w:rsidRDefault="008D57B1" w:rsidP="003A47D0">
      <w:pPr>
        <w:spacing w:after="0" w:line="240" w:lineRule="auto"/>
        <w:jc w:val="center"/>
        <w:rPr>
          <w:rFonts w:ascii="Times New Roman" w:eastAsia="Times New Roman" w:hAnsi="Times New Roman" w:cs="Times New Roman"/>
          <w:sz w:val="24"/>
          <w:szCs w:val="24"/>
          <w:lang w:eastAsia="en-US"/>
        </w:rPr>
      </w:pPr>
    </w:p>
    <w:p w:rsidR="0053743C" w:rsidRDefault="0053743C" w:rsidP="003A47D0">
      <w:pPr>
        <w:spacing w:after="0" w:line="240" w:lineRule="auto"/>
        <w:jc w:val="center"/>
        <w:rPr>
          <w:rFonts w:ascii="Times New Roman" w:eastAsia="Times New Roman" w:hAnsi="Times New Roman" w:cs="Times New Roman"/>
          <w:sz w:val="24"/>
          <w:szCs w:val="24"/>
          <w:lang w:eastAsia="en-US"/>
        </w:rPr>
      </w:pPr>
    </w:p>
    <w:p w:rsidR="0053743C" w:rsidRDefault="0053743C"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332571" w:rsidRDefault="00332571" w:rsidP="003A47D0">
      <w:pPr>
        <w:spacing w:after="0" w:line="240" w:lineRule="auto"/>
        <w:jc w:val="center"/>
        <w:rPr>
          <w:rFonts w:ascii="Times New Roman" w:eastAsia="Times New Roman" w:hAnsi="Times New Roman" w:cs="Times New Roman"/>
          <w:sz w:val="24"/>
          <w:szCs w:val="24"/>
          <w:lang w:eastAsia="en-US"/>
        </w:rPr>
      </w:pPr>
    </w:p>
    <w:p w:rsidR="008D57B1" w:rsidRDefault="008D57B1" w:rsidP="003A47D0">
      <w:pPr>
        <w:spacing w:after="0" w:line="240" w:lineRule="auto"/>
        <w:jc w:val="center"/>
        <w:rPr>
          <w:rFonts w:ascii="Times New Roman" w:eastAsia="Times New Roman" w:hAnsi="Times New Roman" w:cs="Times New Roman"/>
          <w:sz w:val="24"/>
          <w:szCs w:val="24"/>
          <w:lang w:eastAsia="en-US"/>
        </w:rPr>
      </w:pPr>
    </w:p>
    <w:p w:rsidR="003A47D0" w:rsidRPr="00F35F83" w:rsidRDefault="00332571" w:rsidP="00D81F01">
      <w:pPr>
        <w:spacing w:after="0" w:line="240" w:lineRule="auto"/>
        <w:ind w:firstLine="709"/>
        <w:jc w:val="center"/>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 xml:space="preserve">Ярославль </w:t>
      </w:r>
      <w:r w:rsidR="003A47D0" w:rsidRPr="00F35F83">
        <w:rPr>
          <w:rFonts w:ascii="Times New Roman" w:eastAsia="Times New Roman" w:hAnsi="Times New Roman" w:cs="Times New Roman"/>
          <w:b/>
          <w:kern w:val="28"/>
          <w:sz w:val="24"/>
          <w:szCs w:val="24"/>
        </w:rPr>
        <w:t>201</w:t>
      </w:r>
      <w:r w:rsidR="008D57B1">
        <w:rPr>
          <w:rFonts w:ascii="Times New Roman" w:eastAsia="Times New Roman" w:hAnsi="Times New Roman" w:cs="Times New Roman"/>
          <w:b/>
          <w:kern w:val="28"/>
          <w:sz w:val="24"/>
          <w:szCs w:val="24"/>
        </w:rPr>
        <w:t>6</w:t>
      </w:r>
    </w:p>
    <w:p w:rsidR="003A47D0" w:rsidRPr="00BE18E5" w:rsidRDefault="003A47D0" w:rsidP="003A47D0">
      <w:pPr>
        <w:keepNext/>
        <w:keepLines/>
        <w:spacing w:before="480" w:after="0"/>
        <w:jc w:val="center"/>
        <w:rPr>
          <w:rFonts w:ascii="Times New Roman" w:eastAsia="Times New Roman" w:hAnsi="Times New Roman" w:cs="Times New Roman"/>
          <w:b/>
          <w:bCs/>
          <w:sz w:val="24"/>
          <w:szCs w:val="24"/>
        </w:rPr>
      </w:pPr>
      <w:r w:rsidRPr="00BE18E5">
        <w:rPr>
          <w:rFonts w:ascii="Times New Roman" w:eastAsia="Times New Roman" w:hAnsi="Times New Roman" w:cs="Times New Roman"/>
          <w:b/>
          <w:bCs/>
          <w:sz w:val="24"/>
          <w:szCs w:val="24"/>
        </w:rPr>
        <w:lastRenderedPageBreak/>
        <w:t>Оглавление</w:t>
      </w:r>
    </w:p>
    <w:p w:rsidR="00F866B8" w:rsidRPr="00BE18E5" w:rsidRDefault="00BF1EF3" w:rsidP="00805232">
      <w:pPr>
        <w:pStyle w:val="14"/>
        <w:rPr>
          <w:rFonts w:asciiTheme="minorHAnsi" w:eastAsiaTheme="minorEastAsia" w:hAnsiTheme="minorHAnsi" w:cstheme="minorBidi"/>
          <w:noProof/>
        </w:rPr>
      </w:pPr>
      <w:r w:rsidRPr="00BF1EF3">
        <w:fldChar w:fldCharType="begin"/>
      </w:r>
      <w:r w:rsidR="003A47D0" w:rsidRPr="00BE18E5">
        <w:instrText xml:space="preserve"> TOC \o "1-3" \h \z \u </w:instrText>
      </w:r>
      <w:r w:rsidRPr="00BF1EF3">
        <w:fldChar w:fldCharType="separate"/>
      </w:r>
      <w:hyperlink w:anchor="_Toc429584599" w:history="1">
        <w:r w:rsidR="00F866B8" w:rsidRPr="00BE18E5">
          <w:rPr>
            <w:rStyle w:val="a9"/>
            <w:b/>
            <w:noProof/>
            <w:kern w:val="28"/>
            <w:lang w:eastAsia="en-US"/>
          </w:rPr>
          <w:t>ДОКУМЕНТАЦИЯ О ПРОВЕДЕНИИ ОТКРЫТОГО АУКЦИОНА В ЭЛЕКТРОННОЙ ФОРМЕ</w:t>
        </w:r>
        <w:r w:rsidR="00F866B8" w:rsidRPr="00BE18E5">
          <w:rPr>
            <w:noProof/>
            <w:webHidden/>
          </w:rPr>
          <w:tab/>
        </w:r>
        <w:r w:rsidRPr="00BE18E5">
          <w:rPr>
            <w:noProof/>
            <w:webHidden/>
          </w:rPr>
          <w:fldChar w:fldCharType="begin"/>
        </w:r>
        <w:r w:rsidR="00F866B8" w:rsidRPr="00BE18E5">
          <w:rPr>
            <w:noProof/>
            <w:webHidden/>
          </w:rPr>
          <w:instrText xml:space="preserve"> PAGEREF _Toc429584599 \h </w:instrText>
        </w:r>
        <w:r w:rsidRPr="00BE18E5">
          <w:rPr>
            <w:noProof/>
            <w:webHidden/>
          </w:rPr>
        </w:r>
        <w:r w:rsidRPr="00BE18E5">
          <w:rPr>
            <w:noProof/>
            <w:webHidden/>
          </w:rPr>
          <w:fldChar w:fldCharType="separate"/>
        </w:r>
        <w:r w:rsidR="002E0031">
          <w:rPr>
            <w:noProof/>
            <w:webHidden/>
          </w:rPr>
          <w:t>1</w:t>
        </w:r>
        <w:r w:rsidRPr="00BE18E5">
          <w:rPr>
            <w:noProof/>
            <w:webHidden/>
          </w:rPr>
          <w:fldChar w:fldCharType="end"/>
        </w:r>
      </w:hyperlink>
    </w:p>
    <w:p w:rsidR="00F866B8" w:rsidRPr="00BE18E5" w:rsidRDefault="00BF1EF3" w:rsidP="00805232">
      <w:pPr>
        <w:pStyle w:val="14"/>
        <w:rPr>
          <w:rFonts w:asciiTheme="minorHAnsi" w:eastAsiaTheme="minorEastAsia" w:hAnsiTheme="minorHAnsi" w:cstheme="minorBidi"/>
          <w:noProof/>
        </w:rPr>
      </w:pPr>
      <w:hyperlink w:anchor="_Toc429584600" w:history="1">
        <w:r w:rsidR="00F866B8" w:rsidRPr="00BE18E5">
          <w:rPr>
            <w:rStyle w:val="a9"/>
            <w:b/>
            <w:noProof/>
            <w:kern w:val="28"/>
            <w:lang w:eastAsia="en-US"/>
          </w:rPr>
          <w:t>Раздел 1. Инструкция участника закупки</w:t>
        </w:r>
        <w:r w:rsidR="00F866B8" w:rsidRPr="00BE18E5">
          <w:rPr>
            <w:noProof/>
            <w:webHidden/>
          </w:rPr>
          <w:tab/>
        </w:r>
        <w:r w:rsidRPr="00BE18E5">
          <w:rPr>
            <w:noProof/>
            <w:webHidden/>
          </w:rPr>
          <w:fldChar w:fldCharType="begin"/>
        </w:r>
        <w:r w:rsidR="00F866B8" w:rsidRPr="00BE18E5">
          <w:rPr>
            <w:noProof/>
            <w:webHidden/>
          </w:rPr>
          <w:instrText xml:space="preserve"> PAGEREF _Toc429584600 \h </w:instrText>
        </w:r>
        <w:r w:rsidRPr="00BE18E5">
          <w:rPr>
            <w:noProof/>
            <w:webHidden/>
          </w:rPr>
        </w:r>
        <w:r w:rsidRPr="00BE18E5">
          <w:rPr>
            <w:noProof/>
            <w:webHidden/>
          </w:rPr>
          <w:fldChar w:fldCharType="separate"/>
        </w:r>
        <w:r w:rsidR="002E0031">
          <w:rPr>
            <w:noProof/>
            <w:webHidden/>
          </w:rPr>
          <w:t>3</w:t>
        </w:r>
        <w:r w:rsidRPr="00BE18E5">
          <w:rPr>
            <w:noProof/>
            <w:webHidden/>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01" w:history="1">
        <w:r w:rsidR="00F866B8" w:rsidRPr="00BE18E5">
          <w:rPr>
            <w:rStyle w:val="a9"/>
            <w:iCs/>
            <w:noProof/>
            <w:sz w:val="24"/>
            <w:szCs w:val="24"/>
            <w:lang w:eastAsia="ar-SA"/>
          </w:rPr>
          <w:t>А. Введение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_Toc429584601 \h </w:instrText>
        </w:r>
        <w:r w:rsidRPr="00BE18E5">
          <w:rPr>
            <w:noProof/>
            <w:webHidden/>
            <w:sz w:val="24"/>
            <w:szCs w:val="24"/>
          </w:rPr>
        </w:r>
        <w:r w:rsidRPr="00BE18E5">
          <w:rPr>
            <w:noProof/>
            <w:webHidden/>
            <w:sz w:val="24"/>
            <w:szCs w:val="24"/>
          </w:rPr>
          <w:fldChar w:fldCharType="separate"/>
        </w:r>
        <w:r w:rsidR="002E0031">
          <w:rPr>
            <w:noProof/>
            <w:webHidden/>
            <w:sz w:val="24"/>
            <w:szCs w:val="24"/>
          </w:rPr>
          <w:t>3</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2" w:history="1">
        <w:r w:rsidR="00F866B8" w:rsidRPr="00BE18E5">
          <w:rPr>
            <w:rStyle w:val="a9"/>
            <w:b/>
            <w:bCs/>
            <w:i/>
            <w:noProof/>
            <w:sz w:val="24"/>
            <w:szCs w:val="24"/>
            <w:lang w:eastAsia="en-US"/>
          </w:rPr>
          <w:t>Статья 1. Заказчик</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_Toc429584602 \h </w:instrText>
        </w:r>
        <w:r w:rsidRPr="00BE18E5">
          <w:rPr>
            <w:noProof/>
            <w:webHidden/>
            <w:sz w:val="24"/>
            <w:szCs w:val="24"/>
          </w:rPr>
        </w:r>
        <w:r w:rsidRPr="00BE18E5">
          <w:rPr>
            <w:noProof/>
            <w:webHidden/>
            <w:sz w:val="24"/>
            <w:szCs w:val="24"/>
          </w:rPr>
          <w:fldChar w:fldCharType="separate"/>
        </w:r>
        <w:r w:rsidR="002E0031">
          <w:rPr>
            <w:noProof/>
            <w:webHidden/>
            <w:sz w:val="24"/>
            <w:szCs w:val="24"/>
          </w:rPr>
          <w:t>3</w:t>
        </w:r>
        <w:r w:rsidRPr="00BE18E5">
          <w:rPr>
            <w:noProof/>
            <w:webHidden/>
            <w:sz w:val="24"/>
            <w:szCs w:val="24"/>
          </w:rPr>
          <w:fldChar w:fldCharType="end"/>
        </w:r>
      </w:hyperlink>
    </w:p>
    <w:p w:rsidR="00F866B8" w:rsidRPr="00BE18E5" w:rsidRDefault="00BF1EF3" w:rsidP="00BE18E5">
      <w:pPr>
        <w:pStyle w:val="38"/>
        <w:rPr>
          <w:sz w:val="24"/>
          <w:szCs w:val="24"/>
        </w:rPr>
      </w:pPr>
      <w:hyperlink w:anchor="_Toc429584603" w:history="1">
        <w:r w:rsidR="00F866B8" w:rsidRPr="00BE18E5">
          <w:rPr>
            <w:rStyle w:val="a9"/>
            <w:b/>
            <w:i/>
            <w:noProof/>
            <w:spacing w:val="-3"/>
            <w:sz w:val="24"/>
            <w:szCs w:val="24"/>
            <w:lang w:eastAsia="ar-SA"/>
          </w:rPr>
          <w:t>Статья 2. Открытый аукцион в электронной форме, объект закупки. Место, условия и сроки поставки товара (выполнения работ или оказания услуг</w:t>
        </w:r>
        <w:r w:rsidR="00994D70" w:rsidRPr="00BE18E5">
          <w:rPr>
            <w:rStyle w:val="a9"/>
            <w:b/>
            <w:i/>
            <w:noProof/>
            <w:spacing w:val="-3"/>
            <w:sz w:val="24"/>
            <w:szCs w:val="24"/>
            <w:lang w:eastAsia="ar-SA"/>
          </w:rPr>
          <w:t>)</w:t>
        </w:r>
        <w:r w:rsidR="00F866B8" w:rsidRPr="00BE18E5">
          <w:rPr>
            <w:rStyle w:val="a9"/>
            <w:b/>
            <w:i/>
            <w:noProof/>
            <w:spacing w:val="-3"/>
            <w:sz w:val="24"/>
            <w:szCs w:val="24"/>
            <w:lang w:eastAsia="ar-SA"/>
          </w:rPr>
          <w:t>.</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_Toc429584603 \h </w:instrText>
        </w:r>
        <w:r w:rsidRPr="00BE18E5">
          <w:rPr>
            <w:noProof/>
            <w:webHidden/>
            <w:sz w:val="24"/>
            <w:szCs w:val="24"/>
          </w:rPr>
        </w:r>
        <w:r w:rsidRPr="00BE18E5">
          <w:rPr>
            <w:noProof/>
            <w:webHidden/>
            <w:sz w:val="24"/>
            <w:szCs w:val="24"/>
          </w:rPr>
          <w:fldChar w:fldCharType="separate"/>
        </w:r>
        <w:r w:rsidR="002E0031">
          <w:rPr>
            <w:noProof/>
            <w:webHidden/>
            <w:sz w:val="24"/>
            <w:szCs w:val="24"/>
          </w:rPr>
          <w:t>3</w:t>
        </w:r>
        <w:r w:rsidRPr="00BE18E5">
          <w:rPr>
            <w:noProof/>
            <w:webHidden/>
            <w:sz w:val="24"/>
            <w:szCs w:val="24"/>
          </w:rPr>
          <w:fldChar w:fldCharType="end"/>
        </w:r>
      </w:hyperlink>
    </w:p>
    <w:p w:rsidR="000D1080" w:rsidRPr="00BE18E5" w:rsidRDefault="00BF1EF3" w:rsidP="00BE18E5">
      <w:pPr>
        <w:pStyle w:val="38"/>
        <w:rPr>
          <w:sz w:val="24"/>
          <w:szCs w:val="24"/>
        </w:rPr>
      </w:pPr>
      <w:hyperlink w:anchor="_Toc429584603" w:history="1">
        <w:r w:rsidR="000D1080" w:rsidRPr="00BE18E5">
          <w:rPr>
            <w:rStyle w:val="a9"/>
            <w:b/>
            <w:i/>
            <w:noProof/>
            <w:spacing w:val="-3"/>
            <w:sz w:val="24"/>
            <w:szCs w:val="24"/>
            <w:lang w:eastAsia="ar-SA"/>
          </w:rPr>
          <w:t>Статья 3. Источник финансирования, форма, срок и порядок оплаты, начальная (максимальная)</w:t>
        </w:r>
        <w:r w:rsidR="00C14661" w:rsidRPr="00BE18E5">
          <w:rPr>
            <w:rStyle w:val="a9"/>
            <w:b/>
            <w:i/>
            <w:noProof/>
            <w:spacing w:val="-3"/>
            <w:sz w:val="24"/>
            <w:szCs w:val="24"/>
            <w:lang w:eastAsia="ar-SA"/>
          </w:rPr>
          <w:t>цена контракта</w:t>
        </w:r>
        <w:r w:rsidR="000D1080" w:rsidRPr="00BE18E5">
          <w:rPr>
            <w:rStyle w:val="a9"/>
            <w:b/>
            <w:i/>
            <w:noProof/>
            <w:spacing w:val="-3"/>
            <w:sz w:val="24"/>
            <w:szCs w:val="24"/>
            <w:lang w:eastAsia="ar-SA"/>
          </w:rPr>
          <w:t>.</w:t>
        </w:r>
        <w:r w:rsidR="000D1080" w:rsidRPr="00BE18E5">
          <w:rPr>
            <w:noProof/>
            <w:webHidden/>
            <w:sz w:val="24"/>
            <w:szCs w:val="24"/>
          </w:rPr>
          <w:tab/>
        </w:r>
        <w:r w:rsidRPr="00BE18E5">
          <w:rPr>
            <w:noProof/>
            <w:webHidden/>
            <w:sz w:val="24"/>
            <w:szCs w:val="24"/>
          </w:rPr>
          <w:fldChar w:fldCharType="begin"/>
        </w:r>
        <w:r w:rsidR="000D1080" w:rsidRPr="00BE18E5">
          <w:rPr>
            <w:noProof/>
            <w:webHidden/>
            <w:sz w:val="24"/>
            <w:szCs w:val="24"/>
          </w:rPr>
          <w:instrText xml:space="preserve"> PAGEREF _Toc429584603 \h </w:instrText>
        </w:r>
        <w:r w:rsidRPr="00BE18E5">
          <w:rPr>
            <w:noProof/>
            <w:webHidden/>
            <w:sz w:val="24"/>
            <w:szCs w:val="24"/>
          </w:rPr>
        </w:r>
        <w:r w:rsidRPr="00BE18E5">
          <w:rPr>
            <w:noProof/>
            <w:webHidden/>
            <w:sz w:val="24"/>
            <w:szCs w:val="24"/>
          </w:rPr>
          <w:fldChar w:fldCharType="separate"/>
        </w:r>
        <w:r w:rsidR="002E0031">
          <w:rPr>
            <w:noProof/>
            <w:webHidden/>
            <w:sz w:val="24"/>
            <w:szCs w:val="24"/>
          </w:rPr>
          <w:t>3</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4" w:history="1">
        <w:r w:rsidR="00F866B8" w:rsidRPr="00BE18E5">
          <w:rPr>
            <w:rStyle w:val="a9"/>
            <w:b/>
            <w:i/>
            <w:noProof/>
            <w:spacing w:val="-3"/>
            <w:sz w:val="24"/>
            <w:szCs w:val="24"/>
            <w:lang w:eastAsia="ar-SA"/>
          </w:rPr>
          <w:t xml:space="preserve">Статья 4. Участники </w:t>
        </w:r>
        <w:r w:rsidR="00D81F01" w:rsidRPr="00BE18E5">
          <w:rPr>
            <w:rStyle w:val="a9"/>
            <w:b/>
            <w:i/>
            <w:noProof/>
            <w:spacing w:val="-3"/>
            <w:sz w:val="24"/>
            <w:szCs w:val="24"/>
            <w:lang w:eastAsia="ar-SA"/>
          </w:rPr>
          <w:t>закупки</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_Toc429584604 \h </w:instrText>
        </w:r>
        <w:r w:rsidRPr="00BE18E5">
          <w:rPr>
            <w:noProof/>
            <w:webHidden/>
            <w:sz w:val="24"/>
            <w:szCs w:val="24"/>
          </w:rPr>
        </w:r>
        <w:r w:rsidRPr="00BE18E5">
          <w:rPr>
            <w:noProof/>
            <w:webHidden/>
            <w:sz w:val="24"/>
            <w:szCs w:val="24"/>
          </w:rPr>
          <w:fldChar w:fldCharType="separate"/>
        </w:r>
        <w:r w:rsidR="002E0031">
          <w:rPr>
            <w:noProof/>
            <w:webHidden/>
            <w:sz w:val="24"/>
            <w:szCs w:val="24"/>
          </w:rPr>
          <w:t>4</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5" w:history="1">
        <w:r w:rsidR="00F866B8" w:rsidRPr="00BE18E5">
          <w:rPr>
            <w:rStyle w:val="a9"/>
            <w:b/>
            <w:i/>
            <w:noProof/>
            <w:spacing w:val="-3"/>
            <w:sz w:val="24"/>
            <w:szCs w:val="24"/>
            <w:lang w:eastAsia="ar-SA"/>
          </w:rPr>
          <w:t>Статья 5. Требования, предъявляемые к</w:t>
        </w:r>
        <w:r w:rsidR="00F866B8" w:rsidRPr="00BE18E5">
          <w:rPr>
            <w:rStyle w:val="a9"/>
            <w:b/>
            <w:i/>
            <w:iCs/>
            <w:noProof/>
            <w:spacing w:val="-3"/>
            <w:sz w:val="24"/>
            <w:szCs w:val="24"/>
            <w:lang w:eastAsia="ar-SA"/>
          </w:rPr>
          <w:t xml:space="preserve"> Участнику закупки</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_Toc429584605 \h </w:instrText>
        </w:r>
        <w:r w:rsidRPr="00BE18E5">
          <w:rPr>
            <w:noProof/>
            <w:webHidden/>
            <w:sz w:val="24"/>
            <w:szCs w:val="24"/>
          </w:rPr>
        </w:r>
        <w:r w:rsidRPr="00BE18E5">
          <w:rPr>
            <w:noProof/>
            <w:webHidden/>
            <w:sz w:val="24"/>
            <w:szCs w:val="24"/>
          </w:rPr>
          <w:fldChar w:fldCharType="separate"/>
        </w:r>
        <w:r w:rsidR="002E0031">
          <w:rPr>
            <w:noProof/>
            <w:webHidden/>
            <w:sz w:val="24"/>
            <w:szCs w:val="24"/>
          </w:rPr>
          <w:t>4</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6" w:history="1">
        <w:r w:rsidR="00F866B8" w:rsidRPr="00BE18E5">
          <w:rPr>
            <w:rStyle w:val="a9"/>
            <w:b/>
            <w:i/>
            <w:noProof/>
            <w:spacing w:val="-3"/>
            <w:sz w:val="24"/>
            <w:szCs w:val="24"/>
            <w:lang w:eastAsia="ar-SA"/>
          </w:rPr>
          <w:t>Статья 6. Затраты на участие в Аукционе, обеспечение заявки на участие в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_Toc429584606 \h </w:instrText>
        </w:r>
        <w:r w:rsidRPr="00BE18E5">
          <w:rPr>
            <w:noProof/>
            <w:webHidden/>
            <w:sz w:val="24"/>
            <w:szCs w:val="24"/>
          </w:rPr>
        </w:r>
        <w:r w:rsidRPr="00BE18E5">
          <w:rPr>
            <w:noProof/>
            <w:webHidden/>
            <w:sz w:val="24"/>
            <w:szCs w:val="24"/>
          </w:rPr>
          <w:fldChar w:fldCharType="separate"/>
        </w:r>
        <w:r w:rsidR="002E0031">
          <w:rPr>
            <w:noProof/>
            <w:webHidden/>
            <w:sz w:val="24"/>
            <w:szCs w:val="24"/>
          </w:rPr>
          <w:t>4</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07" w:history="1">
        <w:r w:rsidR="00F866B8" w:rsidRPr="00BE18E5">
          <w:rPr>
            <w:rStyle w:val="a9"/>
            <w:iCs/>
            <w:noProof/>
            <w:sz w:val="24"/>
            <w:szCs w:val="24"/>
            <w:lang w:eastAsia="ar-SA"/>
          </w:rPr>
          <w:t>Б. Документация об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_Toc429584607 \h </w:instrText>
        </w:r>
        <w:r w:rsidRPr="00BE18E5">
          <w:rPr>
            <w:noProof/>
            <w:webHidden/>
            <w:sz w:val="24"/>
            <w:szCs w:val="24"/>
          </w:rPr>
        </w:r>
        <w:r w:rsidRPr="00BE18E5">
          <w:rPr>
            <w:noProof/>
            <w:webHidden/>
            <w:sz w:val="24"/>
            <w:szCs w:val="24"/>
          </w:rPr>
          <w:fldChar w:fldCharType="separate"/>
        </w:r>
        <w:r w:rsidR="002E0031">
          <w:rPr>
            <w:noProof/>
            <w:webHidden/>
            <w:sz w:val="24"/>
            <w:szCs w:val="24"/>
          </w:rPr>
          <w:t>4</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8" w:history="1">
        <w:r w:rsidR="00F866B8" w:rsidRPr="00BE18E5">
          <w:rPr>
            <w:rStyle w:val="a9"/>
            <w:b/>
            <w:i/>
            <w:iCs/>
            <w:noProof/>
            <w:spacing w:val="-3"/>
            <w:sz w:val="24"/>
            <w:szCs w:val="24"/>
            <w:lang w:eastAsia="ar-SA"/>
          </w:rPr>
          <w:t>Статья 7. Содержание документации об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_Toc429584608 \h </w:instrText>
        </w:r>
        <w:r w:rsidRPr="00BE18E5">
          <w:rPr>
            <w:noProof/>
            <w:webHidden/>
            <w:sz w:val="24"/>
            <w:szCs w:val="24"/>
          </w:rPr>
        </w:r>
        <w:r w:rsidRPr="00BE18E5">
          <w:rPr>
            <w:noProof/>
            <w:webHidden/>
            <w:sz w:val="24"/>
            <w:szCs w:val="24"/>
          </w:rPr>
          <w:fldChar w:fldCharType="separate"/>
        </w:r>
        <w:r w:rsidR="002E0031">
          <w:rPr>
            <w:noProof/>
            <w:webHidden/>
            <w:sz w:val="24"/>
            <w:szCs w:val="24"/>
          </w:rPr>
          <w:t>4</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09" w:history="1">
        <w:r w:rsidR="00F866B8" w:rsidRPr="00BE18E5">
          <w:rPr>
            <w:rStyle w:val="a9"/>
            <w:b/>
            <w:bCs/>
            <w:i/>
            <w:iCs/>
            <w:noProof/>
            <w:spacing w:val="-3"/>
            <w:sz w:val="24"/>
            <w:szCs w:val="24"/>
            <w:lang w:eastAsia="ar-SA"/>
          </w:rPr>
          <w:t>Статья 8. Разъяснение положений документации об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_Toc429584609 \h </w:instrText>
        </w:r>
        <w:r w:rsidRPr="00BE18E5">
          <w:rPr>
            <w:noProof/>
            <w:webHidden/>
            <w:sz w:val="24"/>
            <w:szCs w:val="24"/>
          </w:rPr>
        </w:r>
        <w:r w:rsidRPr="00BE18E5">
          <w:rPr>
            <w:noProof/>
            <w:webHidden/>
            <w:sz w:val="24"/>
            <w:szCs w:val="24"/>
          </w:rPr>
          <w:fldChar w:fldCharType="separate"/>
        </w:r>
        <w:r w:rsidR="002E0031">
          <w:rPr>
            <w:noProof/>
            <w:webHidden/>
            <w:sz w:val="24"/>
            <w:szCs w:val="24"/>
          </w:rPr>
          <w:t>5</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10" w:history="1">
        <w:r w:rsidR="00F866B8" w:rsidRPr="00BE18E5">
          <w:rPr>
            <w:rStyle w:val="a9"/>
            <w:b/>
            <w:i/>
            <w:noProof/>
            <w:spacing w:val="-3"/>
            <w:sz w:val="24"/>
            <w:szCs w:val="24"/>
            <w:lang w:eastAsia="ar-SA"/>
          </w:rPr>
          <w:t>Статья 9. Внесение изменений в извещение о проведении Аукциона и в документацию об Аукционе. Право Заказчика на отказ от проведения Аукциона</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_Toc429584610 \h </w:instrText>
        </w:r>
        <w:r w:rsidRPr="00BE18E5">
          <w:rPr>
            <w:noProof/>
            <w:webHidden/>
            <w:sz w:val="24"/>
            <w:szCs w:val="24"/>
          </w:rPr>
        </w:r>
        <w:r w:rsidRPr="00BE18E5">
          <w:rPr>
            <w:noProof/>
            <w:webHidden/>
            <w:sz w:val="24"/>
            <w:szCs w:val="24"/>
          </w:rPr>
          <w:fldChar w:fldCharType="separate"/>
        </w:r>
        <w:r w:rsidR="002E0031">
          <w:rPr>
            <w:noProof/>
            <w:webHidden/>
            <w:sz w:val="24"/>
            <w:szCs w:val="24"/>
          </w:rPr>
          <w:t>5</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1" w:history="1">
        <w:r w:rsidR="00F866B8" w:rsidRPr="00BE18E5">
          <w:rPr>
            <w:rStyle w:val="a9"/>
            <w:iCs/>
            <w:noProof/>
            <w:sz w:val="24"/>
            <w:szCs w:val="24"/>
            <w:lang w:eastAsia="ar-SA"/>
          </w:rPr>
          <w:t xml:space="preserve">В. </w:t>
        </w:r>
        <w:r w:rsidR="00F866B8" w:rsidRPr="00BE18E5">
          <w:rPr>
            <w:rStyle w:val="a9"/>
            <w:noProof/>
            <w:sz w:val="24"/>
            <w:szCs w:val="24"/>
            <w:lang w:eastAsia="ar-SA"/>
          </w:rPr>
          <w:t>Подготовка Заявки на участие в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_Toc429584611 \h </w:instrText>
        </w:r>
        <w:r w:rsidRPr="00BE18E5">
          <w:rPr>
            <w:noProof/>
            <w:webHidden/>
            <w:sz w:val="24"/>
            <w:szCs w:val="24"/>
          </w:rPr>
        </w:r>
        <w:r w:rsidRPr="00BE18E5">
          <w:rPr>
            <w:noProof/>
            <w:webHidden/>
            <w:sz w:val="24"/>
            <w:szCs w:val="24"/>
          </w:rPr>
          <w:fldChar w:fldCharType="separate"/>
        </w:r>
        <w:r w:rsidR="002E0031">
          <w:rPr>
            <w:noProof/>
            <w:webHidden/>
            <w:sz w:val="24"/>
            <w:szCs w:val="24"/>
          </w:rPr>
          <w:t>6</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12" w:history="1">
        <w:r w:rsidR="00F866B8" w:rsidRPr="00BE18E5">
          <w:rPr>
            <w:rStyle w:val="a9"/>
            <w:b/>
            <w:i/>
            <w:noProof/>
            <w:spacing w:val="-3"/>
            <w:sz w:val="24"/>
            <w:szCs w:val="24"/>
            <w:lang w:eastAsia="ar-SA"/>
          </w:rPr>
          <w:t>Статья 10. Язык Заявки на участие в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_Toc429584612 \h </w:instrText>
        </w:r>
        <w:r w:rsidRPr="00BE18E5">
          <w:rPr>
            <w:noProof/>
            <w:webHidden/>
            <w:sz w:val="24"/>
            <w:szCs w:val="24"/>
          </w:rPr>
        </w:r>
        <w:r w:rsidRPr="00BE18E5">
          <w:rPr>
            <w:noProof/>
            <w:webHidden/>
            <w:sz w:val="24"/>
            <w:szCs w:val="24"/>
          </w:rPr>
          <w:fldChar w:fldCharType="separate"/>
        </w:r>
        <w:r w:rsidR="002E0031">
          <w:rPr>
            <w:noProof/>
            <w:webHidden/>
            <w:sz w:val="24"/>
            <w:szCs w:val="24"/>
          </w:rPr>
          <w:t>6</w:t>
        </w:r>
        <w:r w:rsidRPr="00BE18E5">
          <w:rPr>
            <w:noProof/>
            <w:webHidden/>
            <w:sz w:val="24"/>
            <w:szCs w:val="24"/>
          </w:rPr>
          <w:fldChar w:fldCharType="end"/>
        </w:r>
      </w:hyperlink>
    </w:p>
    <w:p w:rsidR="00F866B8" w:rsidRPr="00BE18E5" w:rsidRDefault="00BF1EF3" w:rsidP="00BE18E5">
      <w:pPr>
        <w:pStyle w:val="38"/>
        <w:rPr>
          <w:rFonts w:asciiTheme="minorHAnsi" w:eastAsiaTheme="minorEastAsia" w:hAnsiTheme="minorHAnsi" w:cstheme="minorBidi"/>
          <w:noProof/>
          <w:sz w:val="24"/>
          <w:szCs w:val="24"/>
        </w:rPr>
      </w:pPr>
      <w:hyperlink w:anchor="_Toc429584613" w:history="1">
        <w:r w:rsidR="00F866B8" w:rsidRPr="00BE18E5">
          <w:rPr>
            <w:rStyle w:val="a9"/>
            <w:b/>
            <w:i/>
            <w:noProof/>
            <w:spacing w:val="-3"/>
            <w:sz w:val="24"/>
            <w:szCs w:val="24"/>
            <w:lang w:eastAsia="ar-SA"/>
          </w:rPr>
          <w:t>Статья 11. Документы, входящие в состав Заявки на участие в Аукционе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_Toc429584613 \h </w:instrText>
        </w:r>
        <w:r w:rsidRPr="00BE18E5">
          <w:rPr>
            <w:noProof/>
            <w:webHidden/>
            <w:sz w:val="24"/>
            <w:szCs w:val="24"/>
          </w:rPr>
        </w:r>
        <w:r w:rsidRPr="00BE18E5">
          <w:rPr>
            <w:noProof/>
            <w:webHidden/>
            <w:sz w:val="24"/>
            <w:szCs w:val="24"/>
          </w:rPr>
          <w:fldChar w:fldCharType="separate"/>
        </w:r>
        <w:r w:rsidR="002E0031">
          <w:rPr>
            <w:noProof/>
            <w:webHidden/>
            <w:sz w:val="24"/>
            <w:szCs w:val="24"/>
          </w:rPr>
          <w:t>6</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4" w:history="1">
        <w:r w:rsidR="00F866B8" w:rsidRPr="00BE18E5">
          <w:rPr>
            <w:rStyle w:val="a9"/>
            <w:noProof/>
            <w:sz w:val="24"/>
            <w:szCs w:val="24"/>
          </w:rPr>
          <w:t>Статья 12. Порядок подачи заявок на участие в открытом аукционе в электронной форме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_Toc429584614 \h </w:instrText>
        </w:r>
        <w:r w:rsidRPr="00BE18E5">
          <w:rPr>
            <w:noProof/>
            <w:webHidden/>
            <w:sz w:val="24"/>
            <w:szCs w:val="24"/>
          </w:rPr>
        </w:r>
        <w:r w:rsidRPr="00BE18E5">
          <w:rPr>
            <w:noProof/>
            <w:webHidden/>
            <w:sz w:val="24"/>
            <w:szCs w:val="24"/>
          </w:rPr>
          <w:fldChar w:fldCharType="separate"/>
        </w:r>
        <w:r w:rsidR="002E0031">
          <w:rPr>
            <w:noProof/>
            <w:webHidden/>
            <w:sz w:val="24"/>
            <w:szCs w:val="24"/>
          </w:rPr>
          <w:t>6</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5" w:history="1">
        <w:r w:rsidR="00F866B8" w:rsidRPr="00BE18E5">
          <w:rPr>
            <w:rStyle w:val="a9"/>
            <w:noProof/>
            <w:sz w:val="24"/>
            <w:szCs w:val="24"/>
          </w:rPr>
          <w:t>Статья 13. Порядок рассмотрения первых частей заявок на участие в открытом аукционе в электронной форме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_Toc429584615 \h </w:instrText>
        </w:r>
        <w:r w:rsidRPr="00BE18E5">
          <w:rPr>
            <w:noProof/>
            <w:webHidden/>
            <w:sz w:val="24"/>
            <w:szCs w:val="24"/>
          </w:rPr>
        </w:r>
        <w:r w:rsidRPr="00BE18E5">
          <w:rPr>
            <w:noProof/>
            <w:webHidden/>
            <w:sz w:val="24"/>
            <w:szCs w:val="24"/>
          </w:rPr>
          <w:fldChar w:fldCharType="separate"/>
        </w:r>
        <w:r w:rsidR="002E0031">
          <w:rPr>
            <w:noProof/>
            <w:webHidden/>
            <w:sz w:val="24"/>
            <w:szCs w:val="24"/>
          </w:rPr>
          <w:t>9</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6" w:history="1">
        <w:r w:rsidR="00F866B8" w:rsidRPr="00BE18E5">
          <w:rPr>
            <w:rStyle w:val="a9"/>
            <w:noProof/>
            <w:sz w:val="24"/>
            <w:szCs w:val="24"/>
          </w:rPr>
          <w:t>Статья 14. Порядок проведения открытого аукциона в электронной форме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_Toc429584616 \h </w:instrText>
        </w:r>
        <w:r w:rsidRPr="00BE18E5">
          <w:rPr>
            <w:noProof/>
            <w:webHidden/>
            <w:sz w:val="24"/>
            <w:szCs w:val="24"/>
          </w:rPr>
        </w:r>
        <w:r w:rsidRPr="00BE18E5">
          <w:rPr>
            <w:noProof/>
            <w:webHidden/>
            <w:sz w:val="24"/>
            <w:szCs w:val="24"/>
          </w:rPr>
          <w:fldChar w:fldCharType="separate"/>
        </w:r>
        <w:r w:rsidR="002E0031">
          <w:rPr>
            <w:noProof/>
            <w:webHidden/>
            <w:sz w:val="24"/>
            <w:szCs w:val="24"/>
          </w:rPr>
          <w:t>11</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7" w:history="1">
        <w:r w:rsidR="00F866B8" w:rsidRPr="00BE18E5">
          <w:rPr>
            <w:rStyle w:val="a9"/>
            <w:noProof/>
            <w:sz w:val="24"/>
            <w:szCs w:val="24"/>
          </w:rPr>
          <w:t>Статья 15. Порядок рассмотрения вторых частей заявок на участие в открытом аукционе в электронной форме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_Toc429584617 \h </w:instrText>
        </w:r>
        <w:r w:rsidRPr="00BE18E5">
          <w:rPr>
            <w:noProof/>
            <w:webHidden/>
            <w:sz w:val="24"/>
            <w:szCs w:val="24"/>
          </w:rPr>
        </w:r>
        <w:r w:rsidRPr="00BE18E5">
          <w:rPr>
            <w:noProof/>
            <w:webHidden/>
            <w:sz w:val="24"/>
            <w:szCs w:val="24"/>
          </w:rPr>
          <w:fldChar w:fldCharType="separate"/>
        </w:r>
        <w:r w:rsidR="002E0031">
          <w:rPr>
            <w:noProof/>
            <w:webHidden/>
            <w:sz w:val="24"/>
            <w:szCs w:val="24"/>
          </w:rPr>
          <w:t>14</w:t>
        </w:r>
        <w:r w:rsidRPr="00BE18E5">
          <w:rPr>
            <w:noProof/>
            <w:webHidden/>
            <w:sz w:val="24"/>
            <w:szCs w:val="24"/>
          </w:rPr>
          <w:fldChar w:fldCharType="end"/>
        </w:r>
      </w:hyperlink>
    </w:p>
    <w:p w:rsidR="00F866B8" w:rsidRPr="00BE18E5" w:rsidRDefault="00BF1EF3" w:rsidP="00BE18E5">
      <w:pPr>
        <w:pStyle w:val="26"/>
        <w:rPr>
          <w:rFonts w:asciiTheme="minorHAnsi" w:eastAsiaTheme="minorEastAsia" w:hAnsiTheme="minorHAnsi" w:cstheme="minorBidi"/>
          <w:noProof/>
          <w:sz w:val="24"/>
          <w:szCs w:val="24"/>
        </w:rPr>
      </w:pPr>
      <w:hyperlink w:anchor="_Toc429584618" w:history="1">
        <w:r w:rsidR="00F866B8" w:rsidRPr="00BE18E5">
          <w:rPr>
            <w:rStyle w:val="a9"/>
            <w:noProof/>
            <w:sz w:val="24"/>
            <w:szCs w:val="24"/>
          </w:rPr>
          <w:t>Статья 16. Заключение контракта по результатам открытого аукциона в электронной форме</w:t>
        </w:r>
        <w:r w:rsidR="00F866B8" w:rsidRPr="00BE18E5">
          <w:rPr>
            <w:noProof/>
            <w:webHidden/>
            <w:sz w:val="24"/>
            <w:szCs w:val="24"/>
          </w:rPr>
          <w:tab/>
        </w:r>
        <w:r w:rsidRPr="00BE18E5">
          <w:rPr>
            <w:noProof/>
            <w:webHidden/>
            <w:sz w:val="24"/>
            <w:szCs w:val="24"/>
          </w:rPr>
          <w:fldChar w:fldCharType="begin"/>
        </w:r>
        <w:r w:rsidR="00F866B8" w:rsidRPr="00BE18E5">
          <w:rPr>
            <w:noProof/>
            <w:webHidden/>
            <w:sz w:val="24"/>
            <w:szCs w:val="24"/>
          </w:rPr>
          <w:instrText xml:space="preserve"> PAGEREF _Toc429584618 \h </w:instrText>
        </w:r>
        <w:r w:rsidRPr="00BE18E5">
          <w:rPr>
            <w:noProof/>
            <w:webHidden/>
            <w:sz w:val="24"/>
            <w:szCs w:val="24"/>
          </w:rPr>
        </w:r>
        <w:r w:rsidRPr="00BE18E5">
          <w:rPr>
            <w:noProof/>
            <w:webHidden/>
            <w:sz w:val="24"/>
            <w:szCs w:val="24"/>
          </w:rPr>
          <w:fldChar w:fldCharType="separate"/>
        </w:r>
        <w:r w:rsidR="002E0031">
          <w:rPr>
            <w:noProof/>
            <w:webHidden/>
            <w:sz w:val="24"/>
            <w:szCs w:val="24"/>
          </w:rPr>
          <w:t>16</w:t>
        </w:r>
        <w:r w:rsidRPr="00BE18E5">
          <w:rPr>
            <w:noProof/>
            <w:webHidden/>
            <w:sz w:val="24"/>
            <w:szCs w:val="24"/>
          </w:rPr>
          <w:fldChar w:fldCharType="end"/>
        </w:r>
      </w:hyperlink>
    </w:p>
    <w:p w:rsidR="00F866B8" w:rsidRPr="00BE18E5" w:rsidRDefault="00BF1EF3" w:rsidP="00805232">
      <w:pPr>
        <w:pStyle w:val="14"/>
        <w:rPr>
          <w:rFonts w:asciiTheme="minorHAnsi" w:eastAsiaTheme="minorEastAsia" w:hAnsiTheme="minorHAnsi" w:cstheme="minorBidi"/>
          <w:noProof/>
        </w:rPr>
      </w:pPr>
      <w:hyperlink w:anchor="_Toc429584619" w:history="1">
        <w:r w:rsidR="00F866B8" w:rsidRPr="00BE18E5">
          <w:rPr>
            <w:rStyle w:val="a9"/>
            <w:b/>
            <w:noProof/>
            <w:lang w:eastAsia="en-US"/>
          </w:rPr>
          <w:t>Раздел 2. Информационная карта</w:t>
        </w:r>
        <w:r w:rsidR="00F866B8" w:rsidRPr="00BE18E5">
          <w:rPr>
            <w:noProof/>
            <w:webHidden/>
          </w:rPr>
          <w:tab/>
        </w:r>
        <w:r w:rsidRPr="00BE18E5">
          <w:rPr>
            <w:noProof/>
            <w:webHidden/>
          </w:rPr>
          <w:fldChar w:fldCharType="begin"/>
        </w:r>
        <w:r w:rsidR="00F866B8" w:rsidRPr="00BE18E5">
          <w:rPr>
            <w:noProof/>
            <w:webHidden/>
          </w:rPr>
          <w:instrText xml:space="preserve"> PAGEREF _Toc429584619 \h </w:instrText>
        </w:r>
        <w:r w:rsidRPr="00BE18E5">
          <w:rPr>
            <w:noProof/>
            <w:webHidden/>
          </w:rPr>
        </w:r>
        <w:r w:rsidRPr="00BE18E5">
          <w:rPr>
            <w:noProof/>
            <w:webHidden/>
          </w:rPr>
          <w:fldChar w:fldCharType="separate"/>
        </w:r>
        <w:r w:rsidR="002E0031">
          <w:rPr>
            <w:noProof/>
            <w:webHidden/>
          </w:rPr>
          <w:t>18</w:t>
        </w:r>
        <w:r w:rsidRPr="00BE18E5">
          <w:rPr>
            <w:noProof/>
            <w:webHidden/>
          </w:rPr>
          <w:fldChar w:fldCharType="end"/>
        </w:r>
      </w:hyperlink>
    </w:p>
    <w:p w:rsidR="00F866B8" w:rsidRPr="00BE18E5" w:rsidRDefault="00BF1EF3" w:rsidP="00805232">
      <w:pPr>
        <w:pStyle w:val="14"/>
        <w:rPr>
          <w:rFonts w:asciiTheme="minorHAnsi" w:eastAsiaTheme="minorEastAsia" w:hAnsiTheme="minorHAnsi" w:cstheme="minorBidi"/>
          <w:noProof/>
        </w:rPr>
      </w:pPr>
      <w:hyperlink w:anchor="_Toc429584620" w:history="1">
        <w:r w:rsidR="00F866B8" w:rsidRPr="00BE18E5">
          <w:rPr>
            <w:rStyle w:val="a9"/>
            <w:b/>
            <w:noProof/>
            <w:lang w:eastAsia="en-US"/>
          </w:rPr>
          <w:t>Раздел 3. Техническое задание</w:t>
        </w:r>
        <w:r w:rsidR="00F866B8" w:rsidRPr="00BE18E5">
          <w:rPr>
            <w:noProof/>
            <w:webHidden/>
          </w:rPr>
          <w:tab/>
        </w:r>
        <w:r w:rsidRPr="00BE18E5">
          <w:rPr>
            <w:noProof/>
            <w:webHidden/>
          </w:rPr>
          <w:fldChar w:fldCharType="begin"/>
        </w:r>
        <w:r w:rsidR="00F866B8" w:rsidRPr="00BE18E5">
          <w:rPr>
            <w:noProof/>
            <w:webHidden/>
          </w:rPr>
          <w:instrText xml:space="preserve"> PAGEREF _Toc429584620 \h </w:instrText>
        </w:r>
        <w:r w:rsidRPr="00BE18E5">
          <w:rPr>
            <w:noProof/>
            <w:webHidden/>
          </w:rPr>
        </w:r>
        <w:r w:rsidRPr="00BE18E5">
          <w:rPr>
            <w:noProof/>
            <w:webHidden/>
          </w:rPr>
          <w:fldChar w:fldCharType="separate"/>
        </w:r>
        <w:r w:rsidR="002E0031">
          <w:rPr>
            <w:noProof/>
            <w:webHidden/>
          </w:rPr>
          <w:t>23</w:t>
        </w:r>
        <w:r w:rsidRPr="00BE18E5">
          <w:rPr>
            <w:noProof/>
            <w:webHidden/>
          </w:rPr>
          <w:fldChar w:fldCharType="end"/>
        </w:r>
      </w:hyperlink>
    </w:p>
    <w:p w:rsidR="00F866B8" w:rsidRPr="00BE18E5" w:rsidRDefault="00BF1EF3" w:rsidP="00805232">
      <w:pPr>
        <w:pStyle w:val="14"/>
        <w:rPr>
          <w:rFonts w:asciiTheme="minorHAnsi" w:eastAsiaTheme="minorEastAsia" w:hAnsiTheme="minorHAnsi" w:cstheme="minorBidi"/>
          <w:noProof/>
        </w:rPr>
      </w:pPr>
      <w:hyperlink w:anchor="_Toc429584621" w:history="1">
        <w:r w:rsidR="00F866B8" w:rsidRPr="00BE18E5">
          <w:rPr>
            <w:rStyle w:val="a9"/>
            <w:b/>
            <w:noProof/>
            <w:lang w:eastAsia="en-US"/>
          </w:rPr>
          <w:t>Раздел 4. Проект контракта</w:t>
        </w:r>
        <w:r w:rsidR="00F866B8" w:rsidRPr="00BE18E5">
          <w:rPr>
            <w:noProof/>
            <w:webHidden/>
          </w:rPr>
          <w:tab/>
        </w:r>
        <w:r w:rsidRPr="00BE18E5">
          <w:rPr>
            <w:noProof/>
            <w:webHidden/>
          </w:rPr>
          <w:fldChar w:fldCharType="begin"/>
        </w:r>
        <w:r w:rsidR="00F866B8" w:rsidRPr="00BE18E5">
          <w:rPr>
            <w:noProof/>
            <w:webHidden/>
          </w:rPr>
          <w:instrText xml:space="preserve"> PAGEREF _Toc429584621 \h </w:instrText>
        </w:r>
        <w:r w:rsidRPr="00BE18E5">
          <w:rPr>
            <w:noProof/>
            <w:webHidden/>
          </w:rPr>
        </w:r>
        <w:r w:rsidRPr="00BE18E5">
          <w:rPr>
            <w:noProof/>
            <w:webHidden/>
          </w:rPr>
          <w:fldChar w:fldCharType="separate"/>
        </w:r>
        <w:r w:rsidR="002E0031">
          <w:rPr>
            <w:noProof/>
            <w:webHidden/>
          </w:rPr>
          <w:t>27</w:t>
        </w:r>
        <w:r w:rsidRPr="00BE18E5">
          <w:rPr>
            <w:noProof/>
            <w:webHidden/>
          </w:rPr>
          <w:fldChar w:fldCharType="end"/>
        </w:r>
      </w:hyperlink>
    </w:p>
    <w:p w:rsidR="00F866B8" w:rsidRPr="00BE18E5" w:rsidRDefault="00BF1EF3" w:rsidP="00805232">
      <w:pPr>
        <w:pStyle w:val="14"/>
        <w:rPr>
          <w:rFonts w:asciiTheme="minorHAnsi" w:eastAsiaTheme="minorEastAsia" w:hAnsiTheme="minorHAnsi" w:cstheme="minorBidi"/>
          <w:noProof/>
        </w:rPr>
      </w:pPr>
      <w:hyperlink w:anchor="_Toc429584622" w:history="1">
        <w:r w:rsidR="00F866B8" w:rsidRPr="00BE18E5">
          <w:rPr>
            <w:rStyle w:val="a9"/>
            <w:b/>
            <w:noProof/>
            <w:lang w:eastAsia="en-US"/>
          </w:rPr>
          <w:t>Раздел 5.</w:t>
        </w:r>
        <w:r w:rsidR="00F866B8" w:rsidRPr="00BE18E5">
          <w:rPr>
            <w:rStyle w:val="a9"/>
            <w:b/>
            <w:noProof/>
            <w:color w:val="auto"/>
            <w:lang w:eastAsia="en-US"/>
          </w:rPr>
          <w:t xml:space="preserve"> Обоснование начальной  (максимальной) цены</w:t>
        </w:r>
        <w:r w:rsidR="00F866B8" w:rsidRPr="00BE18E5">
          <w:rPr>
            <w:noProof/>
            <w:webHidden/>
          </w:rPr>
          <w:tab/>
        </w:r>
        <w:r w:rsidR="00BE18E5" w:rsidRPr="00BE18E5">
          <w:rPr>
            <w:noProof/>
            <w:webHidden/>
          </w:rPr>
          <w:t>32</w:t>
        </w:r>
      </w:hyperlink>
    </w:p>
    <w:p w:rsidR="003A47D0" w:rsidRPr="00F35F83" w:rsidRDefault="00BF1EF3" w:rsidP="003A47D0">
      <w:pPr>
        <w:spacing w:after="0" w:line="240" w:lineRule="auto"/>
        <w:rPr>
          <w:rFonts w:ascii="Times New Roman" w:eastAsia="Times New Roman" w:hAnsi="Times New Roman" w:cs="Times New Roman"/>
          <w:sz w:val="24"/>
          <w:szCs w:val="24"/>
        </w:rPr>
      </w:pPr>
      <w:r w:rsidRPr="00BE18E5">
        <w:rPr>
          <w:rFonts w:ascii="Times New Roman" w:eastAsia="Times New Roman" w:hAnsi="Times New Roman" w:cs="Times New Roman"/>
          <w:b/>
          <w:bCs/>
          <w:sz w:val="24"/>
          <w:szCs w:val="24"/>
        </w:rPr>
        <w:fldChar w:fldCharType="end"/>
      </w:r>
    </w:p>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3A47D0" w:rsidRDefault="003A47D0" w:rsidP="003A47D0">
      <w:pPr>
        <w:spacing w:after="0" w:line="240" w:lineRule="auto"/>
        <w:ind w:firstLine="709"/>
        <w:jc w:val="center"/>
        <w:rPr>
          <w:rFonts w:ascii="Times New Roman" w:eastAsia="Times New Roman" w:hAnsi="Times New Roman" w:cs="Times New Roman"/>
          <w:b/>
          <w:kern w:val="28"/>
          <w:sz w:val="24"/>
          <w:szCs w:val="24"/>
        </w:rPr>
      </w:pPr>
    </w:p>
    <w:p w:rsidR="00D81F01" w:rsidRDefault="00D81F01" w:rsidP="003A47D0">
      <w:pPr>
        <w:spacing w:after="0" w:line="240" w:lineRule="auto"/>
        <w:ind w:firstLine="709"/>
        <w:jc w:val="center"/>
        <w:rPr>
          <w:rFonts w:ascii="Times New Roman" w:eastAsia="Times New Roman" w:hAnsi="Times New Roman" w:cs="Times New Roman"/>
          <w:b/>
          <w:kern w:val="28"/>
          <w:sz w:val="24"/>
          <w:szCs w:val="24"/>
        </w:rPr>
      </w:pPr>
    </w:p>
    <w:p w:rsidR="00D81F01" w:rsidRPr="00F35F83" w:rsidRDefault="00D81F01" w:rsidP="003A47D0">
      <w:pPr>
        <w:spacing w:after="0" w:line="240" w:lineRule="auto"/>
        <w:ind w:firstLine="709"/>
        <w:jc w:val="center"/>
        <w:rPr>
          <w:rFonts w:ascii="Times New Roman" w:eastAsia="Times New Roman" w:hAnsi="Times New Roman" w:cs="Times New Roman"/>
          <w:b/>
          <w:kern w:val="28"/>
          <w:sz w:val="24"/>
          <w:szCs w:val="24"/>
        </w:rPr>
      </w:pPr>
    </w:p>
    <w:p w:rsidR="003A47D0" w:rsidRPr="00F35F83" w:rsidRDefault="003A47D0"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kern w:val="28"/>
          <w:sz w:val="24"/>
          <w:szCs w:val="24"/>
          <w:lang w:eastAsia="en-US"/>
        </w:rPr>
      </w:pPr>
      <w:bookmarkStart w:id="2" w:name="_Раздел_1._Инструкция"/>
      <w:bookmarkStart w:id="3" w:name="_Toc429584600"/>
      <w:bookmarkStart w:id="4" w:name="_Toc384828971"/>
      <w:bookmarkEnd w:id="2"/>
      <w:r w:rsidRPr="00F35F83">
        <w:rPr>
          <w:rFonts w:ascii="Times New Roman" w:eastAsia="Times New Roman" w:hAnsi="Times New Roman" w:cs="Times New Roman"/>
          <w:b/>
          <w:kern w:val="28"/>
          <w:sz w:val="24"/>
          <w:szCs w:val="24"/>
          <w:lang w:eastAsia="en-US"/>
        </w:rPr>
        <w:lastRenderedPageBreak/>
        <w:t>Раздел 1. Инструкция участника закупки</w:t>
      </w:r>
      <w:bookmarkEnd w:id="3"/>
    </w:p>
    <w:p w:rsidR="00BE18E5" w:rsidRDefault="00BE18E5" w:rsidP="003A47D0">
      <w:pPr>
        <w:keepNext/>
        <w:spacing w:before="240" w:after="60" w:line="240" w:lineRule="auto"/>
        <w:jc w:val="center"/>
        <w:outlineLvl w:val="1"/>
        <w:rPr>
          <w:rFonts w:ascii="Times New Roman" w:eastAsia="Times New Roman" w:hAnsi="Times New Roman" w:cs="Times New Roman"/>
          <w:b/>
          <w:bCs/>
          <w:iCs/>
          <w:sz w:val="24"/>
          <w:szCs w:val="24"/>
          <w:lang w:eastAsia="ar-SA"/>
        </w:rPr>
      </w:pPr>
      <w:bookmarkStart w:id="5" w:name="_Toc375078449"/>
      <w:bookmarkStart w:id="6" w:name="_Toc379879751"/>
      <w:bookmarkStart w:id="7" w:name="_Toc429584601"/>
    </w:p>
    <w:p w:rsidR="003A47D0" w:rsidRPr="00F35F83" w:rsidRDefault="003A47D0" w:rsidP="003A47D0">
      <w:pPr>
        <w:keepNext/>
        <w:spacing w:before="240" w:after="60" w:line="240" w:lineRule="auto"/>
        <w:jc w:val="center"/>
        <w:outlineLvl w:val="1"/>
        <w:rPr>
          <w:rFonts w:ascii="Times New Roman" w:eastAsia="Times New Roman" w:hAnsi="Times New Roman" w:cs="Times New Roman"/>
          <w:b/>
          <w:bCs/>
          <w:iCs/>
          <w:sz w:val="24"/>
          <w:szCs w:val="24"/>
          <w:lang w:eastAsia="ar-SA"/>
        </w:rPr>
      </w:pPr>
      <w:r w:rsidRPr="00F35F83">
        <w:rPr>
          <w:rFonts w:ascii="Times New Roman" w:eastAsia="Times New Roman" w:hAnsi="Times New Roman" w:cs="Times New Roman"/>
          <w:b/>
          <w:bCs/>
          <w:iCs/>
          <w:sz w:val="24"/>
          <w:szCs w:val="24"/>
          <w:lang w:eastAsia="ar-SA"/>
        </w:rPr>
        <w:t>А. Введение</w:t>
      </w:r>
      <w:bookmarkEnd w:id="5"/>
      <w:bookmarkEnd w:id="6"/>
      <w:bookmarkEnd w:id="7"/>
    </w:p>
    <w:p w:rsidR="003A47D0" w:rsidRPr="00F35F83" w:rsidRDefault="003A47D0" w:rsidP="003A47D0">
      <w:pPr>
        <w:keepNext/>
        <w:tabs>
          <w:tab w:val="num" w:pos="720"/>
        </w:tabs>
        <w:spacing w:before="240" w:after="60" w:line="240" w:lineRule="auto"/>
        <w:ind w:left="720" w:hanging="432"/>
        <w:jc w:val="center"/>
        <w:outlineLvl w:val="2"/>
        <w:rPr>
          <w:rFonts w:ascii="Times New Roman" w:eastAsia="Times New Roman" w:hAnsi="Times New Roman" w:cs="Times New Roman"/>
          <w:b/>
          <w:bCs/>
          <w:i/>
          <w:color w:val="000000"/>
          <w:sz w:val="24"/>
          <w:szCs w:val="24"/>
          <w:lang w:eastAsia="en-US"/>
        </w:rPr>
      </w:pPr>
      <w:bookmarkStart w:id="8" w:name="_Toc429584602"/>
      <w:r w:rsidRPr="00F35F83">
        <w:rPr>
          <w:rFonts w:ascii="Times New Roman" w:eastAsia="Times New Roman" w:hAnsi="Times New Roman" w:cs="Times New Roman"/>
          <w:b/>
          <w:bCs/>
          <w:i/>
          <w:color w:val="000000"/>
          <w:sz w:val="24"/>
          <w:szCs w:val="24"/>
          <w:lang w:eastAsia="en-US"/>
        </w:rPr>
        <w:t>Статья 1. Заказчик</w:t>
      </w:r>
      <w:bookmarkEnd w:id="8"/>
    </w:p>
    <w:p w:rsidR="003A47D0" w:rsidRPr="00F35F83" w:rsidRDefault="003A47D0" w:rsidP="003A47D0">
      <w:pPr>
        <w:spacing w:after="0" w:line="240" w:lineRule="auto"/>
        <w:rPr>
          <w:rFonts w:ascii="Times New Roman" w:eastAsia="Times New Roman" w:hAnsi="Times New Roman" w:cs="Times New Roman"/>
          <w:b/>
          <w:bCs/>
          <w:color w:val="000000"/>
          <w:sz w:val="24"/>
          <w:szCs w:val="24"/>
        </w:rPr>
      </w:pPr>
    </w:p>
    <w:p w:rsidR="003A47D0" w:rsidRPr="00F35F83" w:rsidRDefault="003A47D0" w:rsidP="003A47D0">
      <w:pPr>
        <w:numPr>
          <w:ilvl w:val="1"/>
          <w:numId w:val="9"/>
        </w:numPr>
        <w:tabs>
          <w:tab w:val="left" w:pos="993"/>
        </w:tabs>
        <w:spacing w:after="0" w:line="240" w:lineRule="auto"/>
        <w:ind w:firstLine="567"/>
        <w:rPr>
          <w:rFonts w:ascii="Times New Roman" w:eastAsia="Times New Roman" w:hAnsi="Times New Roman" w:cs="Times New Roman"/>
          <w:sz w:val="24"/>
          <w:szCs w:val="24"/>
          <w:lang w:eastAsia="en-US"/>
        </w:rPr>
      </w:pPr>
      <w:r w:rsidRPr="00F35F83">
        <w:rPr>
          <w:rFonts w:ascii="Times New Roman" w:eastAsia="Times New Roman" w:hAnsi="Times New Roman" w:cs="Times New Roman"/>
          <w:color w:val="000000"/>
          <w:sz w:val="24"/>
          <w:szCs w:val="24"/>
        </w:rPr>
        <w:t xml:space="preserve">Заказчик, указанный в </w:t>
      </w:r>
      <w:r w:rsidRPr="00C14661">
        <w:rPr>
          <w:rFonts w:ascii="Times New Roman" w:eastAsia="Times New Roman" w:hAnsi="Times New Roman" w:cs="Times New Roman"/>
          <w:color w:val="000000"/>
          <w:sz w:val="24"/>
          <w:szCs w:val="24"/>
          <w:u w:val="single"/>
        </w:rPr>
        <w:t xml:space="preserve">п. 1.1 </w:t>
      </w:r>
      <w:r w:rsidRPr="00C14661">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color w:val="000000"/>
          <w:sz w:val="24"/>
          <w:szCs w:val="24"/>
        </w:rPr>
        <w:t xml:space="preserve"> проводит открытый аукцион в электронной форме на условиях, изложенных в настоящей документации об открытом аукционе в электронной форме.</w:t>
      </w:r>
    </w:p>
    <w:p w:rsidR="003A47D0" w:rsidRPr="00F35F83" w:rsidRDefault="003A47D0" w:rsidP="003A47D0">
      <w:pPr>
        <w:spacing w:after="0" w:line="240" w:lineRule="auto"/>
        <w:ind w:left="360"/>
        <w:rPr>
          <w:rFonts w:ascii="Times New Roman" w:eastAsia="Times New Roman" w:hAnsi="Times New Roman" w:cs="Times New Roman"/>
          <w:color w:val="000000"/>
          <w:sz w:val="24"/>
          <w:szCs w:val="24"/>
        </w:rPr>
      </w:pPr>
    </w:p>
    <w:p w:rsidR="003A47D0" w:rsidRPr="00F35F83" w:rsidRDefault="003A47D0" w:rsidP="003A47D0">
      <w:pPr>
        <w:keepNext/>
        <w:tabs>
          <w:tab w:val="left" w:pos="1260"/>
          <w:tab w:val="left" w:pos="1865"/>
          <w:tab w:val="left" w:pos="2700"/>
          <w:tab w:val="left" w:pos="4140"/>
        </w:tabs>
        <w:suppressAutoHyphens/>
        <w:spacing w:after="0" w:line="240" w:lineRule="auto"/>
        <w:ind w:firstLine="567"/>
        <w:jc w:val="center"/>
        <w:outlineLvl w:val="2"/>
        <w:rPr>
          <w:rFonts w:ascii="Times New Roman" w:eastAsia="Times New Roman" w:hAnsi="Times New Roman" w:cs="Times New Roman"/>
          <w:b/>
          <w:i/>
          <w:spacing w:val="-3"/>
          <w:sz w:val="24"/>
          <w:szCs w:val="24"/>
          <w:lang w:eastAsia="ar-SA"/>
        </w:rPr>
      </w:pPr>
      <w:bookmarkStart w:id="9" w:name="_Toc190148739"/>
      <w:bookmarkStart w:id="10" w:name="_Toc375078450"/>
      <w:bookmarkStart w:id="11" w:name="_Toc379879752"/>
      <w:bookmarkStart w:id="12" w:name="_Toc429584603"/>
      <w:r w:rsidRPr="00F35F83">
        <w:rPr>
          <w:rFonts w:ascii="Times New Roman" w:eastAsia="Times New Roman" w:hAnsi="Times New Roman" w:cs="Times New Roman"/>
          <w:b/>
          <w:i/>
          <w:spacing w:val="-3"/>
          <w:sz w:val="24"/>
          <w:szCs w:val="24"/>
          <w:lang w:eastAsia="ar-SA"/>
        </w:rPr>
        <w:t>Статья 2. Открытый аукцион в электронной форме, объект закупки. Место, условия и сроки поставки товара</w:t>
      </w:r>
      <w:bookmarkEnd w:id="9"/>
      <w:bookmarkEnd w:id="10"/>
      <w:bookmarkEnd w:id="11"/>
      <w:r w:rsidRPr="00F35F83">
        <w:rPr>
          <w:rFonts w:ascii="Times New Roman" w:eastAsia="Times New Roman" w:hAnsi="Times New Roman" w:cs="Times New Roman"/>
          <w:b/>
          <w:i/>
          <w:spacing w:val="-3"/>
          <w:sz w:val="24"/>
          <w:szCs w:val="24"/>
          <w:lang w:eastAsia="ar-SA"/>
        </w:rPr>
        <w:t xml:space="preserve"> (выполнения работ или оказания услуг</w:t>
      </w:r>
      <w:r w:rsidR="00CB4CE9">
        <w:rPr>
          <w:rFonts w:ascii="Times New Roman" w:eastAsia="Times New Roman" w:hAnsi="Times New Roman" w:cs="Times New Roman"/>
          <w:b/>
          <w:i/>
          <w:spacing w:val="-3"/>
          <w:sz w:val="24"/>
          <w:szCs w:val="24"/>
          <w:lang w:eastAsia="ar-SA"/>
        </w:rPr>
        <w:t>)</w:t>
      </w:r>
      <w:r w:rsidRPr="00F35F83">
        <w:rPr>
          <w:rFonts w:ascii="Times New Roman" w:eastAsia="Times New Roman" w:hAnsi="Times New Roman" w:cs="Times New Roman"/>
          <w:b/>
          <w:i/>
          <w:spacing w:val="-3"/>
          <w:sz w:val="24"/>
          <w:szCs w:val="24"/>
          <w:lang w:eastAsia="ar-SA"/>
        </w:rPr>
        <w:t>.</w:t>
      </w:r>
      <w:bookmarkEnd w:id="12"/>
    </w:p>
    <w:p w:rsidR="003A47D0" w:rsidRPr="00F35F83" w:rsidRDefault="003A47D0" w:rsidP="003A47D0">
      <w:pPr>
        <w:tabs>
          <w:tab w:val="left" w:pos="3617"/>
        </w:tabs>
        <w:suppressAutoHyphens/>
        <w:spacing w:after="0" w:line="240" w:lineRule="auto"/>
        <w:rPr>
          <w:rFonts w:ascii="Times New Roman" w:eastAsia="Times New Roman" w:hAnsi="Times New Roman" w:cs="Times New Roman"/>
          <w:spacing w:val="-8"/>
          <w:sz w:val="24"/>
          <w:szCs w:val="24"/>
          <w:lang w:eastAsia="ar-SA"/>
        </w:rPr>
      </w:pPr>
    </w:p>
    <w:p w:rsidR="003A47D0" w:rsidRPr="00F35F83" w:rsidRDefault="003A47D0" w:rsidP="003A47D0">
      <w:pPr>
        <w:spacing w:after="0" w:line="240" w:lineRule="auto"/>
        <w:ind w:firstLine="567"/>
        <w:contextualSpacing/>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2.1. Осуществление закупки товара </w:t>
      </w:r>
      <w:r w:rsidR="00994D70">
        <w:rPr>
          <w:rFonts w:ascii="Times New Roman" w:eastAsia="Times New Roman" w:hAnsi="Times New Roman" w:cs="Times New Roman"/>
          <w:sz w:val="24"/>
          <w:szCs w:val="24"/>
        </w:rPr>
        <w:t>(</w:t>
      </w:r>
      <w:r w:rsidRPr="00F35F83">
        <w:rPr>
          <w:rFonts w:ascii="Times New Roman" w:eastAsia="Times New Roman" w:hAnsi="Times New Roman" w:cs="Times New Roman"/>
          <w:spacing w:val="-3"/>
          <w:sz w:val="24"/>
          <w:szCs w:val="24"/>
          <w:lang w:eastAsia="ar-SA"/>
        </w:rPr>
        <w:t>выполнения работ, оказания услуг)</w:t>
      </w:r>
      <w:r w:rsidRPr="00F35F83">
        <w:rPr>
          <w:rFonts w:ascii="Times New Roman" w:eastAsia="Times New Roman" w:hAnsi="Times New Roman" w:cs="Times New Roman"/>
          <w:sz w:val="24"/>
          <w:szCs w:val="24"/>
        </w:rPr>
        <w:t xml:space="preserve"> информация о котором содержится в </w:t>
      </w:r>
      <w:r w:rsidRPr="00C14661">
        <w:rPr>
          <w:rFonts w:ascii="Times New Roman" w:eastAsia="Times New Roman" w:hAnsi="Times New Roman" w:cs="Times New Roman"/>
          <w:sz w:val="24"/>
          <w:szCs w:val="24"/>
          <w:u w:val="single"/>
        </w:rPr>
        <w:t>п. 2.1. раздела 2. Информационная карта</w:t>
      </w:r>
      <w:r w:rsidR="00C14661">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 xml:space="preserve">и который является объектом закупки данного открытого аукциона в электронной форме (далее – Аукцион), осуществляется в соответствии с процедурами и условиями, предусмотренным </w:t>
      </w:r>
      <w:r w:rsidRPr="00F35F83">
        <w:rPr>
          <w:rFonts w:ascii="Times New Roman" w:eastAsia="Times New Roman" w:hAnsi="Times New Roman" w:cs="Times New Roman"/>
          <w:bCs/>
          <w:sz w:val="24"/>
          <w:szCs w:val="24"/>
        </w:rPr>
        <w:t xml:space="preserve">Положением о закупке товаров, работ и услуг </w:t>
      </w:r>
      <w:r w:rsidR="00D25DB3">
        <w:rPr>
          <w:rFonts w:ascii="Times New Roman" w:eastAsia="Times New Roman" w:hAnsi="Times New Roman" w:cs="Times New Roman"/>
          <w:sz w:val="24"/>
          <w:szCs w:val="24"/>
        </w:rPr>
        <w:t>ГПОАУ ЯО Ярославского педагогического колледжа</w:t>
      </w:r>
      <w:r w:rsidR="00C14661">
        <w:rPr>
          <w:rFonts w:ascii="Times New Roman" w:eastAsia="Times New Roman" w:hAnsi="Times New Roman" w:cs="Times New Roman"/>
          <w:sz w:val="24"/>
          <w:szCs w:val="24"/>
        </w:rPr>
        <w:t xml:space="preserve"> </w:t>
      </w:r>
      <w:r w:rsidRPr="00F35F83">
        <w:rPr>
          <w:rFonts w:ascii="Times New Roman" w:eastAsia="Times New Roman" w:hAnsi="Times New Roman" w:cs="Times New Roman"/>
          <w:bCs/>
          <w:sz w:val="24"/>
          <w:szCs w:val="24"/>
        </w:rPr>
        <w:t>(далее - Положение о закупке) и</w:t>
      </w:r>
      <w:r w:rsidRPr="00F35F83">
        <w:rPr>
          <w:rFonts w:ascii="Times New Roman" w:eastAsia="Times New Roman" w:hAnsi="Times New Roman" w:cs="Times New Roman"/>
          <w:sz w:val="24"/>
          <w:szCs w:val="24"/>
        </w:rPr>
        <w:t xml:space="preserve"> настоящей документацией. </w:t>
      </w:r>
    </w:p>
    <w:p w:rsidR="003A47D0" w:rsidRPr="00F35F83" w:rsidRDefault="003A47D0" w:rsidP="003A47D0">
      <w:pPr>
        <w:spacing w:after="0" w:line="240" w:lineRule="auto"/>
        <w:ind w:firstLine="567"/>
        <w:contextualSpacing/>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rPr>
        <w:t xml:space="preserve">Под открытым аукционом в электронной форме </w:t>
      </w:r>
      <w:r w:rsidRPr="00F35F83">
        <w:rPr>
          <w:rFonts w:ascii="Times New Roman" w:eastAsia="Times New Roman" w:hAnsi="Times New Roman" w:cs="Times New Roman"/>
          <w:sz w:val="24"/>
          <w:szCs w:val="24"/>
          <w:lang w:eastAsia="en-US"/>
        </w:rPr>
        <w:t xml:space="preserve">понимается вид конкурентной </w:t>
      </w:r>
      <w:r w:rsidR="00D81F01">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для определения поставщика (подрядчика, исполнителя), </w:t>
      </w:r>
      <w:r w:rsidRPr="00F35F83">
        <w:rPr>
          <w:rFonts w:ascii="Times New Roman" w:eastAsia="Times New Roman" w:hAnsi="Times New Roman" w:cs="Times New Roman"/>
          <w:sz w:val="24"/>
          <w:szCs w:val="24"/>
        </w:rPr>
        <w:t xml:space="preserve">при которой информация о закупке сообщается Заказчиком неограниченному кругу лиц путем размещения на официальном сайте и на электронной площадке извещения о проведении такого аукциона и документации о нем, к участникам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предъявляются единые требования и дополнительные требования, проведение такого аукциона обеспечивается на электронной площадке ее оператором</w:t>
      </w:r>
      <w:r w:rsidRPr="00F35F83">
        <w:rPr>
          <w:rFonts w:ascii="Times New Roman" w:eastAsia="Times New Roman" w:hAnsi="Times New Roman" w:cs="Times New Roman"/>
          <w:sz w:val="24"/>
          <w:szCs w:val="24"/>
          <w:lang w:eastAsia="en-US"/>
        </w:rPr>
        <w:t xml:space="preserve"> в порядке, установленном настоящим разделом,</w:t>
      </w:r>
      <w:r w:rsidRPr="00F35F83">
        <w:rPr>
          <w:rFonts w:ascii="Times New Roman" w:eastAsia="Times New Roman" w:hAnsi="Times New Roman" w:cs="Times New Roman"/>
          <w:sz w:val="24"/>
          <w:szCs w:val="24"/>
        </w:rPr>
        <w:t xml:space="preserve"> победителем которой признается участник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предложивший </w:t>
      </w:r>
      <w:r w:rsidRPr="00F35F83">
        <w:rPr>
          <w:rFonts w:ascii="Times New Roman" w:eastAsia="Times New Roman" w:hAnsi="Times New Roman" w:cs="Times New Roman"/>
          <w:sz w:val="24"/>
          <w:szCs w:val="24"/>
          <w:lang w:eastAsia="en-US"/>
        </w:rPr>
        <w:t>наиболее низкую цену контракта.</w:t>
      </w:r>
    </w:p>
    <w:p w:rsidR="003A47D0" w:rsidRPr="00F35F83" w:rsidRDefault="003A47D0" w:rsidP="003A47D0">
      <w:pPr>
        <w:keepNext/>
        <w:tabs>
          <w:tab w:val="left" w:pos="1260"/>
          <w:tab w:val="left" w:pos="1865"/>
          <w:tab w:val="left" w:pos="2700"/>
          <w:tab w:val="left" w:pos="4140"/>
        </w:tabs>
        <w:suppressAutoHyphens/>
        <w:spacing w:after="0" w:line="240" w:lineRule="auto"/>
        <w:ind w:firstLine="567"/>
        <w:outlineLvl w:val="2"/>
        <w:rPr>
          <w:rFonts w:ascii="Times New Roman" w:eastAsia="Times New Roman" w:hAnsi="Times New Roman" w:cs="Times New Roman"/>
          <w:sz w:val="24"/>
          <w:szCs w:val="24"/>
        </w:rPr>
      </w:pPr>
    </w:p>
    <w:p w:rsidR="003A47D0" w:rsidRPr="00F35F83" w:rsidRDefault="003A47D0" w:rsidP="003A47D0">
      <w:pPr>
        <w:tabs>
          <w:tab w:val="left" w:pos="993"/>
        </w:tabs>
        <w:suppressAutoHyphens/>
        <w:spacing w:after="0" w:line="240" w:lineRule="auto"/>
        <w:ind w:firstLine="567"/>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ar-SA"/>
        </w:rPr>
        <w:t xml:space="preserve">2.2. Участник закупки, с которым по итогам проведения Аукциона будет заключен   Контракт, должен будет поставить товар (выполнить работу, оказать услугу), являющийся объектом закупки, в место поставки (выполнения работ, оказания услуг) и в течение периода времени, указанного в </w:t>
      </w:r>
      <w:r w:rsidRPr="00C14661">
        <w:rPr>
          <w:rFonts w:ascii="Times New Roman" w:eastAsia="Times New Roman" w:hAnsi="Times New Roman" w:cs="Times New Roman"/>
          <w:sz w:val="24"/>
          <w:szCs w:val="24"/>
          <w:u w:val="single"/>
          <w:lang w:eastAsia="ar-SA"/>
        </w:rPr>
        <w:t xml:space="preserve">п. 2.2 </w:t>
      </w:r>
      <w:r w:rsidRPr="00C14661">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color w:val="000000"/>
          <w:sz w:val="24"/>
          <w:szCs w:val="24"/>
        </w:rPr>
        <w:t>.</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spacing w:after="0" w:line="240" w:lineRule="auto"/>
        <w:jc w:val="center"/>
        <w:rPr>
          <w:rFonts w:ascii="Times New Roman" w:eastAsia="Times New Roman" w:hAnsi="Times New Roman" w:cs="Times New Roman"/>
          <w:b/>
          <w:i/>
          <w:spacing w:val="-8"/>
          <w:sz w:val="24"/>
          <w:szCs w:val="24"/>
          <w:lang w:eastAsia="ar-SA"/>
        </w:rPr>
      </w:pPr>
      <w:bookmarkStart w:id="13" w:name="_Toc375078451"/>
      <w:bookmarkStart w:id="14" w:name="_Toc379879753"/>
      <w:r w:rsidRPr="00F35F83">
        <w:rPr>
          <w:rFonts w:ascii="Times New Roman" w:eastAsia="Times New Roman" w:hAnsi="Times New Roman" w:cs="Times New Roman"/>
          <w:b/>
          <w:i/>
          <w:spacing w:val="-8"/>
          <w:sz w:val="24"/>
          <w:szCs w:val="24"/>
          <w:lang w:eastAsia="ar-SA"/>
        </w:rPr>
        <w:t>Статья 3. Источник финансирования, форма, срок и порядок оплаты, начальная (максимальная) цена Контракта, обоснование цены Контракта</w:t>
      </w:r>
      <w:bookmarkEnd w:id="13"/>
      <w:bookmarkEnd w:id="14"/>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spacing w:after="0" w:line="240" w:lineRule="auto"/>
        <w:ind w:firstLine="567"/>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3.1. Начальная (максимальная) цена Контракта и порядок формирования цены Контракта указаны в</w:t>
      </w:r>
      <w:r w:rsidRPr="00C14661">
        <w:rPr>
          <w:rFonts w:ascii="Times New Roman" w:eastAsia="Times New Roman" w:hAnsi="Times New Roman" w:cs="Times New Roman"/>
          <w:sz w:val="24"/>
          <w:szCs w:val="24"/>
          <w:u w:val="single"/>
        </w:rPr>
        <w:t xml:space="preserve"> п. 3.1 раздела 2. Информационная карта</w:t>
      </w:r>
      <w:r w:rsidRPr="00F35F83">
        <w:rPr>
          <w:rFonts w:ascii="Times New Roman" w:eastAsia="Times New Roman" w:hAnsi="Times New Roman" w:cs="Times New Roman"/>
          <w:sz w:val="24"/>
          <w:szCs w:val="24"/>
        </w:rPr>
        <w:t>.</w:t>
      </w:r>
    </w:p>
    <w:p w:rsidR="003A47D0" w:rsidRPr="00F35F83" w:rsidRDefault="003A47D0" w:rsidP="003A47D0">
      <w:pPr>
        <w:spacing w:after="0" w:line="240" w:lineRule="auto"/>
        <w:ind w:firstLine="567"/>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rPr>
        <w:t>3.2. Форма, сроки и порядок оплаты за поставку товара (выполнения работ, оказание услуг)</w:t>
      </w:r>
      <w:r w:rsidR="00B321B4">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 xml:space="preserve">определяются в проекте Контракта, прилагаемом к документации об открытом аукционе в электронной форме, и указаны в </w:t>
      </w:r>
      <w:r w:rsidRPr="00C14661">
        <w:rPr>
          <w:rFonts w:ascii="Times New Roman" w:eastAsia="Times New Roman" w:hAnsi="Times New Roman" w:cs="Times New Roman"/>
          <w:sz w:val="24"/>
          <w:szCs w:val="24"/>
          <w:u w:val="single"/>
        </w:rPr>
        <w:t>п. 3.1 раздела 2. Информационная карта</w:t>
      </w:r>
      <w:r w:rsidRPr="00F35F83">
        <w:rPr>
          <w:rFonts w:ascii="Times New Roman" w:eastAsia="Times New Roman" w:hAnsi="Times New Roman" w:cs="Times New Roman"/>
          <w:sz w:val="24"/>
          <w:szCs w:val="24"/>
        </w:rPr>
        <w:t>.</w:t>
      </w:r>
    </w:p>
    <w:p w:rsidR="003A47D0" w:rsidRPr="00F35F83" w:rsidRDefault="003A47D0" w:rsidP="003A47D0">
      <w:pPr>
        <w:spacing w:after="0" w:line="240" w:lineRule="auto"/>
        <w:ind w:firstLine="567"/>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3.3 Финансирование Контракта на поставку товара (выполнения работ, оказание услуг), который будет заключен по результатам данного открытого аукциона в электронной форме, будет осуществляться из источника, указанного в </w:t>
      </w:r>
      <w:r w:rsidRPr="00C14661">
        <w:rPr>
          <w:rFonts w:ascii="Times New Roman" w:eastAsia="Times New Roman" w:hAnsi="Times New Roman" w:cs="Times New Roman"/>
          <w:sz w:val="24"/>
          <w:szCs w:val="24"/>
          <w:u w:val="single"/>
        </w:rPr>
        <w:t>п. 3.1.  раздела 2. Информационная карта</w:t>
      </w:r>
      <w:r w:rsidRPr="00F35F83">
        <w:rPr>
          <w:rFonts w:ascii="Times New Roman" w:eastAsia="Times New Roman" w:hAnsi="Times New Roman" w:cs="Times New Roman"/>
          <w:sz w:val="24"/>
          <w:szCs w:val="24"/>
        </w:rPr>
        <w:t xml:space="preserve">. </w:t>
      </w:r>
    </w:p>
    <w:p w:rsidR="003A47D0" w:rsidRPr="00C14661" w:rsidRDefault="003A47D0" w:rsidP="003A47D0">
      <w:pPr>
        <w:spacing w:after="0" w:line="240" w:lineRule="auto"/>
        <w:ind w:firstLine="567"/>
        <w:rPr>
          <w:rFonts w:ascii="Times New Roman" w:eastAsia="Times New Roman" w:hAnsi="Times New Roman" w:cs="Times New Roman"/>
          <w:sz w:val="24"/>
          <w:szCs w:val="24"/>
          <w:u w:val="single"/>
          <w:lang w:eastAsia="en-US"/>
        </w:rPr>
      </w:pPr>
      <w:r w:rsidRPr="00F35F83">
        <w:rPr>
          <w:rFonts w:ascii="Times New Roman" w:eastAsia="Times New Roman" w:hAnsi="Times New Roman" w:cs="Times New Roman"/>
          <w:sz w:val="24"/>
          <w:szCs w:val="24"/>
        </w:rPr>
        <w:t xml:space="preserve">3.4. Обоснование начальной  (максимальной) цены  Контракта на поставку товара (выполнения работ, оказание услуг) указано в </w:t>
      </w:r>
      <w:r w:rsidRPr="00C14661">
        <w:rPr>
          <w:rFonts w:ascii="Times New Roman" w:eastAsia="Times New Roman" w:hAnsi="Times New Roman" w:cs="Times New Roman"/>
          <w:sz w:val="24"/>
          <w:szCs w:val="24"/>
          <w:u w:val="single"/>
        </w:rPr>
        <w:t>разделе 5. Обоснование начальной (максимальной) цены.</w:t>
      </w:r>
    </w:p>
    <w:p w:rsidR="00BE18E5" w:rsidRDefault="00BE18E5" w:rsidP="003A47D0">
      <w:pPr>
        <w:keepNext/>
        <w:tabs>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spacing w:val="-3"/>
          <w:sz w:val="24"/>
          <w:szCs w:val="24"/>
          <w:lang w:eastAsia="ar-SA"/>
        </w:rPr>
      </w:pPr>
      <w:bookmarkStart w:id="15" w:name="_Toc190148742"/>
      <w:bookmarkStart w:id="16" w:name="_Toc375078452"/>
      <w:bookmarkStart w:id="17" w:name="_Toc379879755"/>
      <w:bookmarkStart w:id="18" w:name="_Toc429584604"/>
    </w:p>
    <w:p w:rsidR="00BE18E5" w:rsidRDefault="00BE18E5" w:rsidP="003A47D0">
      <w:pPr>
        <w:keepNext/>
        <w:tabs>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spacing w:val="-3"/>
          <w:sz w:val="24"/>
          <w:szCs w:val="24"/>
          <w:lang w:eastAsia="ar-SA"/>
        </w:rPr>
      </w:pPr>
    </w:p>
    <w:p w:rsidR="00A303B6" w:rsidRDefault="00A303B6" w:rsidP="003A47D0">
      <w:pPr>
        <w:keepNext/>
        <w:tabs>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spacing w:val="-3"/>
          <w:sz w:val="24"/>
          <w:szCs w:val="24"/>
          <w:lang w:eastAsia="ar-SA"/>
        </w:rPr>
      </w:pPr>
    </w:p>
    <w:p w:rsidR="003A47D0" w:rsidRPr="00F35F83" w:rsidRDefault="003A47D0" w:rsidP="003A47D0">
      <w:pPr>
        <w:keepNext/>
        <w:tabs>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spacing w:val="-3"/>
          <w:sz w:val="24"/>
          <w:szCs w:val="24"/>
          <w:lang w:eastAsia="ar-SA"/>
        </w:rPr>
      </w:pPr>
      <w:r w:rsidRPr="00F35F83">
        <w:rPr>
          <w:rFonts w:ascii="Times New Roman" w:eastAsia="Times New Roman" w:hAnsi="Times New Roman" w:cs="Times New Roman"/>
          <w:b/>
          <w:i/>
          <w:spacing w:val="-3"/>
          <w:sz w:val="24"/>
          <w:szCs w:val="24"/>
          <w:lang w:eastAsia="ar-SA"/>
        </w:rPr>
        <w:t xml:space="preserve">Статья 4. Участники </w:t>
      </w:r>
      <w:bookmarkEnd w:id="15"/>
      <w:bookmarkEnd w:id="16"/>
      <w:bookmarkEnd w:id="17"/>
      <w:bookmarkEnd w:id="18"/>
      <w:r w:rsidR="00D81F01">
        <w:rPr>
          <w:rFonts w:ascii="Times New Roman" w:eastAsia="Times New Roman" w:hAnsi="Times New Roman" w:cs="Times New Roman"/>
          <w:b/>
          <w:i/>
          <w:spacing w:val="-3"/>
          <w:sz w:val="24"/>
          <w:szCs w:val="24"/>
          <w:lang w:eastAsia="ar-SA"/>
        </w:rPr>
        <w:t>закупки</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4.</w:t>
      </w:r>
      <w:r w:rsidR="00E54946">
        <w:rPr>
          <w:rFonts w:ascii="Times New Roman" w:eastAsia="Times New Roman" w:hAnsi="Times New Roman" w:cs="Times New Roman"/>
          <w:sz w:val="24"/>
          <w:szCs w:val="24"/>
        </w:rPr>
        <w:t>1</w:t>
      </w:r>
      <w:r w:rsidRPr="00F35F83">
        <w:rPr>
          <w:rFonts w:ascii="Times New Roman" w:eastAsia="Times New Roman" w:hAnsi="Times New Roman" w:cs="Times New Roman"/>
          <w:sz w:val="24"/>
          <w:szCs w:val="24"/>
        </w:rPr>
        <w:t xml:space="preserve">. Участником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может быть любое юридическое лицо или несколько юридических лиц, выступающих на стороне одного участника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которые соответствуют требованиям, установленным Заказчиком в соответствии с Положением о закупке.</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keepNext/>
        <w:tabs>
          <w:tab w:val="left" w:pos="0"/>
          <w:tab w:val="left" w:pos="643"/>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iCs/>
          <w:spacing w:val="-3"/>
          <w:sz w:val="24"/>
          <w:szCs w:val="24"/>
          <w:lang w:eastAsia="ar-SA"/>
        </w:rPr>
      </w:pPr>
      <w:bookmarkStart w:id="19" w:name="_Toc375078453"/>
      <w:bookmarkStart w:id="20" w:name="_Toc379879756"/>
      <w:bookmarkStart w:id="21" w:name="_Toc429584605"/>
      <w:r w:rsidRPr="00F35F83">
        <w:rPr>
          <w:rFonts w:ascii="Times New Roman" w:eastAsia="Times New Roman" w:hAnsi="Times New Roman" w:cs="Times New Roman"/>
          <w:b/>
          <w:i/>
          <w:spacing w:val="-3"/>
          <w:sz w:val="24"/>
          <w:szCs w:val="24"/>
          <w:lang w:eastAsia="ar-SA"/>
        </w:rPr>
        <w:t>Статья 5. Требования, предъявляемые к</w:t>
      </w:r>
      <w:r w:rsidRPr="00F35F83">
        <w:rPr>
          <w:rFonts w:ascii="Times New Roman" w:eastAsia="Times New Roman" w:hAnsi="Times New Roman" w:cs="Times New Roman"/>
          <w:b/>
          <w:i/>
          <w:iCs/>
          <w:spacing w:val="-3"/>
          <w:sz w:val="24"/>
          <w:szCs w:val="24"/>
          <w:lang w:eastAsia="ar-SA"/>
        </w:rPr>
        <w:t xml:space="preserve"> Участнику закупки</w:t>
      </w:r>
      <w:bookmarkEnd w:id="19"/>
      <w:bookmarkEnd w:id="20"/>
      <w:bookmarkEnd w:id="21"/>
    </w:p>
    <w:p w:rsidR="003A47D0" w:rsidRPr="00F35F83" w:rsidRDefault="003A47D0" w:rsidP="003A47D0">
      <w:pPr>
        <w:widowControl w:val="0"/>
        <w:tabs>
          <w:tab w:val="left" w:pos="643"/>
          <w:tab w:val="left" w:pos="709"/>
        </w:tabs>
        <w:suppressAutoHyphens/>
        <w:autoSpaceDE w:val="0"/>
        <w:spacing w:after="0" w:line="240" w:lineRule="auto"/>
        <w:rPr>
          <w:rFonts w:ascii="Times New Roman" w:eastAsia="Times New Roman" w:hAnsi="Times New Roman" w:cs="Times New Roman"/>
          <w:sz w:val="24"/>
          <w:szCs w:val="24"/>
          <w:lang w:eastAsia="ar-SA"/>
        </w:rPr>
      </w:pPr>
    </w:p>
    <w:p w:rsidR="003A47D0" w:rsidRPr="00F35F83" w:rsidRDefault="003A47D0" w:rsidP="003A47D0">
      <w:pPr>
        <w:widowControl w:val="0"/>
        <w:tabs>
          <w:tab w:val="left" w:pos="284"/>
          <w:tab w:val="left" w:pos="709"/>
        </w:tabs>
        <w:suppressAutoHyphen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5.1. Участник закупки должен соответствовать требованиям, установленным </w:t>
      </w:r>
      <w:r w:rsidRPr="00C14661">
        <w:rPr>
          <w:rFonts w:ascii="Times New Roman" w:eastAsia="Times New Roman" w:hAnsi="Times New Roman" w:cs="Times New Roman"/>
          <w:sz w:val="24"/>
          <w:szCs w:val="24"/>
          <w:u w:val="single"/>
          <w:lang w:eastAsia="ar-SA"/>
        </w:rPr>
        <w:t xml:space="preserve">в п. 5.1. </w:t>
      </w:r>
      <w:r w:rsidRPr="00C14661">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lang w:eastAsia="ar-SA"/>
        </w:rPr>
        <w:t xml:space="preserve">Несоответствие Участника закупки требованиям, установленным в </w:t>
      </w:r>
      <w:r w:rsidRPr="00C14661">
        <w:rPr>
          <w:rFonts w:ascii="Times New Roman" w:eastAsia="Times New Roman" w:hAnsi="Times New Roman" w:cs="Times New Roman"/>
          <w:sz w:val="24"/>
          <w:szCs w:val="24"/>
          <w:u w:val="single"/>
          <w:lang w:eastAsia="ar-SA"/>
        </w:rPr>
        <w:t xml:space="preserve">пункте 5.1. </w:t>
      </w:r>
      <w:r w:rsidRPr="00C14661">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sz w:val="24"/>
          <w:szCs w:val="24"/>
          <w:lang w:eastAsia="ar-SA"/>
        </w:rPr>
        <w:t>, влечет за собой отказ в допуске Участника, подавшего такую Заявку, к участию в Аукционе.</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D81F01">
      <w:pPr>
        <w:keepNext/>
        <w:tabs>
          <w:tab w:val="left" w:pos="0"/>
          <w:tab w:val="left" w:pos="1260"/>
          <w:tab w:val="left" w:pos="1865"/>
          <w:tab w:val="left" w:pos="2700"/>
          <w:tab w:val="left" w:pos="4140"/>
        </w:tabs>
        <w:suppressAutoHyphens/>
        <w:spacing w:after="0" w:line="240" w:lineRule="auto"/>
        <w:jc w:val="center"/>
        <w:outlineLvl w:val="2"/>
        <w:rPr>
          <w:rFonts w:ascii="Times New Roman" w:eastAsia="Times New Roman" w:hAnsi="Times New Roman" w:cs="Times New Roman"/>
          <w:b/>
          <w:i/>
          <w:spacing w:val="-3"/>
          <w:sz w:val="24"/>
          <w:szCs w:val="24"/>
          <w:lang w:eastAsia="ar-SA"/>
        </w:rPr>
      </w:pPr>
      <w:bookmarkStart w:id="22" w:name="_Toc253664682"/>
      <w:bookmarkStart w:id="23" w:name="_Toc375078454"/>
      <w:bookmarkStart w:id="24" w:name="_Toc379879757"/>
      <w:bookmarkStart w:id="25" w:name="_Toc429584606"/>
      <w:r w:rsidRPr="00F35F83">
        <w:rPr>
          <w:rFonts w:ascii="Times New Roman" w:eastAsia="Times New Roman" w:hAnsi="Times New Roman" w:cs="Times New Roman"/>
          <w:b/>
          <w:i/>
          <w:spacing w:val="-3"/>
          <w:sz w:val="24"/>
          <w:szCs w:val="24"/>
          <w:lang w:eastAsia="ar-SA"/>
        </w:rPr>
        <w:t>Статья 6. Затраты на участие в Аукционе</w:t>
      </w:r>
      <w:bookmarkEnd w:id="22"/>
      <w:r w:rsidRPr="00F35F83">
        <w:rPr>
          <w:rFonts w:ascii="Times New Roman" w:eastAsia="Times New Roman" w:hAnsi="Times New Roman" w:cs="Times New Roman"/>
          <w:b/>
          <w:i/>
          <w:spacing w:val="-3"/>
          <w:sz w:val="24"/>
          <w:szCs w:val="24"/>
          <w:lang w:eastAsia="ar-SA"/>
        </w:rPr>
        <w:t>, обеспечение заявки на участие в Аукционе</w:t>
      </w:r>
      <w:bookmarkEnd w:id="23"/>
      <w:bookmarkEnd w:id="24"/>
      <w:bookmarkEnd w:id="25"/>
    </w:p>
    <w:p w:rsidR="003A47D0" w:rsidRPr="00F35F83" w:rsidRDefault="003A47D0" w:rsidP="003A47D0">
      <w:pPr>
        <w:widowControl w:val="0"/>
        <w:tabs>
          <w:tab w:val="left" w:pos="0"/>
        </w:tabs>
        <w:suppressAutoHyphens/>
        <w:autoSpaceDE w:val="0"/>
        <w:spacing w:after="0" w:line="240" w:lineRule="auto"/>
        <w:rPr>
          <w:rFonts w:ascii="Times New Roman" w:eastAsia="Times New Roman" w:hAnsi="Times New Roman" w:cs="Times New Roman"/>
          <w:sz w:val="24"/>
          <w:szCs w:val="24"/>
          <w:lang w:eastAsia="ar-SA"/>
        </w:rPr>
      </w:pPr>
    </w:p>
    <w:p w:rsidR="003A47D0" w:rsidRPr="00F35F83" w:rsidRDefault="003A47D0" w:rsidP="003A47D0">
      <w:pPr>
        <w:widowControl w:val="0"/>
        <w:tabs>
          <w:tab w:val="left" w:pos="0"/>
          <w:tab w:val="left" w:pos="1134"/>
        </w:tab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6.1. Участник несет все расходы, связанные с подготовкой, подачей своей Заявки на участие в Аукционе и заключением Контракта. </w:t>
      </w:r>
    </w:p>
    <w:p w:rsidR="003A47D0" w:rsidRPr="00F35F83" w:rsidRDefault="003A47D0" w:rsidP="003A47D0">
      <w:pPr>
        <w:widowControl w:val="0"/>
        <w:tabs>
          <w:tab w:val="left" w:pos="0"/>
          <w:tab w:val="left" w:pos="1134"/>
        </w:tabs>
        <w:autoSpaceDE w:val="0"/>
        <w:spacing w:after="0" w:line="240" w:lineRule="auto"/>
        <w:ind w:firstLine="567"/>
        <w:rPr>
          <w:rFonts w:ascii="Times New Roman" w:eastAsia="Times New Roman" w:hAnsi="Times New Roman" w:cs="Times New Roman"/>
          <w:sz w:val="24"/>
          <w:szCs w:val="24"/>
          <w:lang w:eastAsia="ar-SA"/>
        </w:rPr>
      </w:pPr>
    </w:p>
    <w:p w:rsidR="003A47D0" w:rsidRPr="00F35F83" w:rsidRDefault="003A47D0" w:rsidP="003A47D0">
      <w:pPr>
        <w:widowControl w:val="0"/>
        <w:tabs>
          <w:tab w:val="left" w:pos="0"/>
          <w:tab w:val="left" w:pos="1134"/>
        </w:tab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6.2. Заказчиком должно быть установлено требование обеспечения заявки на участие в Аукционе. Требование обеспечения заявки на участие в аукционе в равной мере распространяется на всех Участников закупки. Размер обеспечения заявки на участие в аукционе указан в </w:t>
      </w:r>
      <w:r w:rsidRPr="00C14661">
        <w:rPr>
          <w:rFonts w:ascii="Times New Roman" w:eastAsia="Times New Roman" w:hAnsi="Times New Roman" w:cs="Times New Roman"/>
          <w:sz w:val="24"/>
          <w:szCs w:val="24"/>
          <w:u w:val="single"/>
          <w:lang w:eastAsia="ar-SA"/>
        </w:rPr>
        <w:t xml:space="preserve">п. 6.2. </w:t>
      </w:r>
      <w:r w:rsidRPr="00C14661">
        <w:rPr>
          <w:rFonts w:ascii="Times New Roman" w:eastAsia="Times New Roman" w:hAnsi="Times New Roman" w:cs="Times New Roman"/>
          <w:sz w:val="24"/>
          <w:szCs w:val="24"/>
          <w:u w:val="single"/>
        </w:rPr>
        <w:t>раздела 2. Информационная карта</w:t>
      </w:r>
      <w:r w:rsidR="00C14661">
        <w:t xml:space="preserve"> </w:t>
      </w:r>
      <w:r w:rsidRPr="00F35F83">
        <w:rPr>
          <w:rFonts w:ascii="Times New Roman" w:eastAsia="Times New Roman" w:hAnsi="Times New Roman" w:cs="Times New Roman"/>
          <w:sz w:val="24"/>
          <w:szCs w:val="24"/>
          <w:lang w:eastAsia="ar-SA"/>
        </w:rPr>
        <w:t>документации об Аукционе. Денежные средства, внесенные в качестве обеспечения заявок, при проведении открытых аукционов в электронной форме перечисляются на счет оператора электронной площадки в банке.</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keepNext/>
        <w:tabs>
          <w:tab w:val="center" w:pos="4590"/>
        </w:tabs>
        <w:suppressAutoHyphens/>
        <w:spacing w:after="0" w:line="240" w:lineRule="auto"/>
        <w:ind w:firstLine="567"/>
        <w:outlineLvl w:val="1"/>
        <w:rPr>
          <w:rFonts w:ascii="Times New Roman" w:eastAsia="Times New Roman" w:hAnsi="Times New Roman" w:cs="Times New Roman"/>
          <w:b/>
          <w:iCs/>
          <w:sz w:val="24"/>
          <w:szCs w:val="24"/>
          <w:lang w:eastAsia="ar-SA"/>
        </w:rPr>
      </w:pPr>
      <w:bookmarkStart w:id="26" w:name="_Toc375078455"/>
      <w:bookmarkStart w:id="27" w:name="_Toc379879758"/>
      <w:bookmarkStart w:id="28" w:name="_Toc429584607"/>
      <w:r w:rsidRPr="00F35F83">
        <w:rPr>
          <w:rFonts w:ascii="Times New Roman" w:eastAsia="Times New Roman" w:hAnsi="Times New Roman" w:cs="Times New Roman"/>
          <w:b/>
          <w:iCs/>
          <w:sz w:val="24"/>
          <w:szCs w:val="24"/>
          <w:lang w:eastAsia="ar-SA"/>
        </w:rPr>
        <w:t>Б. Документация об Аукционе</w:t>
      </w:r>
      <w:bookmarkEnd w:id="26"/>
      <w:bookmarkEnd w:id="27"/>
      <w:bookmarkEnd w:id="28"/>
    </w:p>
    <w:p w:rsidR="003A47D0" w:rsidRPr="00F35F83" w:rsidRDefault="003A47D0" w:rsidP="003A47D0">
      <w:pPr>
        <w:keepNext/>
        <w:tabs>
          <w:tab w:val="center" w:pos="4590"/>
        </w:tabs>
        <w:suppressAutoHyphens/>
        <w:spacing w:after="0" w:line="240" w:lineRule="auto"/>
        <w:ind w:firstLine="567"/>
        <w:outlineLvl w:val="1"/>
        <w:rPr>
          <w:rFonts w:ascii="Times New Roman" w:eastAsia="Times New Roman" w:hAnsi="Times New Roman" w:cs="Times New Roman"/>
          <w:b/>
          <w:iCs/>
          <w:sz w:val="24"/>
          <w:szCs w:val="24"/>
          <w:lang w:eastAsia="ar-SA"/>
        </w:rPr>
      </w:pPr>
    </w:p>
    <w:p w:rsidR="003A47D0" w:rsidRPr="00F35F83" w:rsidRDefault="003A47D0" w:rsidP="00D81F01">
      <w:pPr>
        <w:keepNext/>
        <w:tabs>
          <w:tab w:val="left" w:pos="643"/>
          <w:tab w:val="left" w:pos="1260"/>
          <w:tab w:val="left" w:pos="1865"/>
          <w:tab w:val="left" w:pos="2700"/>
          <w:tab w:val="left" w:pos="4140"/>
        </w:tabs>
        <w:suppressAutoHyphens/>
        <w:spacing w:after="0" w:line="240" w:lineRule="auto"/>
        <w:ind w:firstLine="567"/>
        <w:jc w:val="center"/>
        <w:outlineLvl w:val="2"/>
        <w:rPr>
          <w:rFonts w:ascii="Times New Roman" w:eastAsia="Times New Roman" w:hAnsi="Times New Roman" w:cs="Times New Roman"/>
          <w:b/>
          <w:i/>
          <w:iCs/>
          <w:spacing w:val="-3"/>
          <w:sz w:val="24"/>
          <w:szCs w:val="24"/>
          <w:lang w:eastAsia="ar-SA"/>
        </w:rPr>
      </w:pPr>
      <w:bookmarkStart w:id="29" w:name="_Toc375078456"/>
      <w:bookmarkStart w:id="30" w:name="_Toc379879759"/>
      <w:bookmarkStart w:id="31" w:name="_Toc429584608"/>
      <w:r w:rsidRPr="00F35F83">
        <w:rPr>
          <w:rFonts w:ascii="Times New Roman" w:eastAsia="Times New Roman" w:hAnsi="Times New Roman" w:cs="Times New Roman"/>
          <w:b/>
          <w:i/>
          <w:iCs/>
          <w:spacing w:val="-3"/>
          <w:sz w:val="24"/>
          <w:szCs w:val="24"/>
          <w:lang w:eastAsia="ar-SA"/>
        </w:rPr>
        <w:t>Статья 7. Содержание документации об Аукционе</w:t>
      </w:r>
      <w:bookmarkEnd w:id="29"/>
      <w:bookmarkEnd w:id="30"/>
      <w:bookmarkEnd w:id="31"/>
    </w:p>
    <w:p w:rsidR="003A47D0" w:rsidRPr="00F35F83" w:rsidRDefault="003A47D0" w:rsidP="003A47D0">
      <w:pPr>
        <w:suppressAutoHyphens/>
        <w:spacing w:after="0" w:line="240" w:lineRule="auto"/>
        <w:rPr>
          <w:rFonts w:ascii="Times New Roman" w:eastAsia="Times New Roman" w:hAnsi="Times New Roman" w:cs="Times New Roman"/>
          <w:sz w:val="24"/>
          <w:szCs w:val="24"/>
          <w:lang w:eastAsia="ar-SA"/>
        </w:rPr>
      </w:pPr>
    </w:p>
    <w:p w:rsidR="003A47D0" w:rsidRPr="00F35F83" w:rsidRDefault="003A47D0" w:rsidP="003A47D0">
      <w:pPr>
        <w:widowControl w:val="0"/>
        <w:tabs>
          <w:tab w:val="left" w:pos="-180"/>
          <w:tab w:val="left" w:pos="0"/>
          <w:tab w:val="left" w:pos="360"/>
        </w:tabs>
        <w:suppressAutoHyphens/>
        <w:spacing w:after="0" w:line="240" w:lineRule="auto"/>
        <w:ind w:right="-25" w:firstLine="567"/>
        <w:rPr>
          <w:rFonts w:ascii="Times New Roman" w:eastAsia="Arial" w:hAnsi="Times New Roman" w:cs="Times New Roman"/>
          <w:sz w:val="24"/>
          <w:szCs w:val="24"/>
          <w:lang w:eastAsia="ar-SA"/>
        </w:rPr>
      </w:pPr>
      <w:r w:rsidRPr="00F35F83">
        <w:rPr>
          <w:rFonts w:ascii="Times New Roman" w:eastAsia="Arial" w:hAnsi="Times New Roman" w:cs="Times New Roman"/>
          <w:sz w:val="24"/>
          <w:szCs w:val="24"/>
          <w:lang w:eastAsia="ar-SA"/>
        </w:rPr>
        <w:t xml:space="preserve">7.1. Документация об Аукционе подготовлена и разработана в соответствии с </w:t>
      </w:r>
      <w:r w:rsidRPr="00F35F83">
        <w:rPr>
          <w:rFonts w:ascii="Times New Roman" w:eastAsia="Times New Roman" w:hAnsi="Times New Roman" w:cs="Times New Roman"/>
          <w:bCs/>
          <w:sz w:val="24"/>
          <w:szCs w:val="24"/>
        </w:rPr>
        <w:t xml:space="preserve">Положением о закупке товаров, работ и услуг </w:t>
      </w:r>
      <w:r w:rsidR="00D25DB3">
        <w:rPr>
          <w:rFonts w:ascii="Times New Roman" w:eastAsia="Times New Roman" w:hAnsi="Times New Roman" w:cs="Times New Roman"/>
          <w:sz w:val="24"/>
          <w:szCs w:val="24"/>
        </w:rPr>
        <w:t>ГПОАУ ЯО Ярославского педагогического колледжа</w:t>
      </w:r>
      <w:r w:rsidRPr="00F35F83">
        <w:rPr>
          <w:rFonts w:ascii="Times New Roman" w:eastAsia="Arial" w:hAnsi="Times New Roman" w:cs="Times New Roman"/>
          <w:sz w:val="24"/>
          <w:szCs w:val="24"/>
          <w:lang w:eastAsia="ar-SA"/>
        </w:rPr>
        <w:t>, Бюджетным кодексом Российской Федерации, Гражданским кодексом Российской Федерации, Федеральным законом от 26.07.2006 № 135-ФЗ «О защите конкуренции» и иными нормативными актами Российской Федерации, регулирующими осуществление закупок.</w:t>
      </w:r>
    </w:p>
    <w:p w:rsidR="003A47D0" w:rsidRPr="00F35F83" w:rsidRDefault="003A47D0" w:rsidP="003A47D0">
      <w:pPr>
        <w:widowControl w:val="0"/>
        <w:tabs>
          <w:tab w:val="left" w:pos="-180"/>
          <w:tab w:val="left" w:pos="0"/>
          <w:tab w:val="left" w:pos="360"/>
        </w:tabs>
        <w:suppressAutoHyphens/>
        <w:spacing w:after="0" w:line="240" w:lineRule="auto"/>
        <w:ind w:right="-25" w:firstLine="567"/>
        <w:rPr>
          <w:rFonts w:ascii="Times New Roman" w:eastAsia="Arial" w:hAnsi="Times New Roman" w:cs="Times New Roman"/>
          <w:sz w:val="24"/>
          <w:szCs w:val="24"/>
          <w:lang w:eastAsia="ar-SA"/>
        </w:rPr>
      </w:pPr>
    </w:p>
    <w:p w:rsidR="003A47D0" w:rsidRPr="00F35F83" w:rsidRDefault="003A47D0" w:rsidP="003A47D0">
      <w:pPr>
        <w:widowControl w:val="0"/>
        <w:tabs>
          <w:tab w:val="left" w:pos="643"/>
          <w:tab w:val="left" w:pos="851"/>
        </w:tabs>
        <w:suppressAutoHyphen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7.2. Документация об Аукционе включает в себя все перечисленные ниже документы, а также изменения, вносимые в документацию об Аукционе в порядке, предусмотренном статьей 9 настоящего подраздела: </w:t>
      </w:r>
    </w:p>
    <w:p w:rsidR="003A47D0" w:rsidRPr="00F35F83" w:rsidRDefault="003A47D0" w:rsidP="003A47D0">
      <w:pPr>
        <w:widowControl w:val="0"/>
        <w:numPr>
          <w:ilvl w:val="0"/>
          <w:numId w:val="10"/>
        </w:numPr>
        <w:tabs>
          <w:tab w:val="left" w:pos="567"/>
          <w:tab w:val="num" w:pos="1134"/>
        </w:tabs>
        <w:suppressAutoHyphens/>
        <w:autoSpaceDE w:val="0"/>
        <w:spacing w:after="0" w:line="240" w:lineRule="auto"/>
        <w:ind w:left="1134" w:hanging="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Инструкцию Участникам закупки;</w:t>
      </w:r>
    </w:p>
    <w:p w:rsidR="003A47D0" w:rsidRPr="00F35F83" w:rsidRDefault="003A47D0" w:rsidP="003A47D0">
      <w:pPr>
        <w:widowControl w:val="0"/>
        <w:numPr>
          <w:ilvl w:val="0"/>
          <w:numId w:val="10"/>
        </w:numPr>
        <w:tabs>
          <w:tab w:val="left" w:pos="567"/>
          <w:tab w:val="num" w:pos="1134"/>
        </w:tabs>
        <w:suppressAutoHyphens/>
        <w:autoSpaceDE w:val="0"/>
        <w:spacing w:after="0" w:line="240" w:lineRule="auto"/>
        <w:ind w:left="1134" w:hanging="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Информационную карту;</w:t>
      </w:r>
    </w:p>
    <w:p w:rsidR="003A47D0" w:rsidRPr="00F35F83" w:rsidRDefault="003A47D0" w:rsidP="003A47D0">
      <w:pPr>
        <w:widowControl w:val="0"/>
        <w:numPr>
          <w:ilvl w:val="0"/>
          <w:numId w:val="10"/>
        </w:numPr>
        <w:tabs>
          <w:tab w:val="left" w:pos="567"/>
          <w:tab w:val="num" w:pos="1134"/>
        </w:tabs>
        <w:suppressAutoHyphens/>
        <w:autoSpaceDE w:val="0"/>
        <w:spacing w:after="0" w:line="240" w:lineRule="auto"/>
        <w:ind w:left="1134" w:hanging="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Техническое задание;</w:t>
      </w:r>
    </w:p>
    <w:p w:rsidR="003A47D0" w:rsidRPr="00F35F83" w:rsidRDefault="003A47D0" w:rsidP="003A47D0">
      <w:pPr>
        <w:widowControl w:val="0"/>
        <w:numPr>
          <w:ilvl w:val="0"/>
          <w:numId w:val="10"/>
        </w:numPr>
        <w:tabs>
          <w:tab w:val="left" w:pos="1134"/>
        </w:tabs>
        <w:suppressAutoHyphens/>
        <w:autoSpaceDE w:val="0"/>
        <w:spacing w:after="0" w:line="240" w:lineRule="auto"/>
        <w:ind w:left="1134" w:hanging="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Проект Контракта, включая приложения; </w:t>
      </w:r>
    </w:p>
    <w:p w:rsidR="003A47D0" w:rsidRPr="00F35F83" w:rsidRDefault="003A47D0" w:rsidP="003A47D0">
      <w:pPr>
        <w:widowControl w:val="0"/>
        <w:numPr>
          <w:ilvl w:val="0"/>
          <w:numId w:val="10"/>
        </w:numPr>
        <w:tabs>
          <w:tab w:val="left" w:pos="1134"/>
        </w:tabs>
        <w:suppressAutoHyphens/>
        <w:autoSpaceDE w:val="0"/>
        <w:spacing w:after="0" w:line="240" w:lineRule="auto"/>
        <w:ind w:left="1134" w:hanging="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Обоснование начальной (максимальной) цены.</w:t>
      </w:r>
    </w:p>
    <w:p w:rsidR="003A47D0" w:rsidRPr="00F35F83" w:rsidRDefault="003A47D0" w:rsidP="003A47D0">
      <w:pPr>
        <w:widowControl w:val="0"/>
        <w:tabs>
          <w:tab w:val="left" w:pos="643"/>
          <w:tab w:val="left" w:pos="851"/>
        </w:tabs>
        <w:suppressAutoHyphen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lastRenderedPageBreak/>
        <w:t xml:space="preserve">7.3. Предполагается, что Участник </w:t>
      </w:r>
      <w:r w:rsidR="00D81F01">
        <w:rPr>
          <w:rFonts w:ascii="Times New Roman" w:eastAsia="Times New Roman" w:hAnsi="Times New Roman" w:cs="Times New Roman"/>
          <w:sz w:val="24"/>
          <w:szCs w:val="24"/>
          <w:lang w:eastAsia="ar-SA"/>
        </w:rPr>
        <w:t>закупки</w:t>
      </w:r>
      <w:r w:rsidRPr="00F35F83">
        <w:rPr>
          <w:rFonts w:ascii="Times New Roman" w:eastAsia="Times New Roman" w:hAnsi="Times New Roman" w:cs="Times New Roman"/>
          <w:sz w:val="24"/>
          <w:szCs w:val="24"/>
          <w:lang w:eastAsia="ar-SA"/>
        </w:rPr>
        <w:t xml:space="preserve"> изучит все инструкции, формы, условия и технические требования, содержащиеся в документации об Аукционе. Подача Заявки на участие в Аукционе, не отвечающей требованиям документации об Аукционе, влечет за собой отказ в допуске Участника, подавшего такую Заявку, к участию в Аукционе.</w:t>
      </w:r>
    </w:p>
    <w:p w:rsidR="003A47D0" w:rsidRPr="00F35F83" w:rsidRDefault="003A47D0" w:rsidP="003A47D0">
      <w:pPr>
        <w:keepNext/>
        <w:tabs>
          <w:tab w:val="center" w:pos="4590"/>
        </w:tabs>
        <w:suppressAutoHyphens/>
        <w:spacing w:after="0" w:line="240" w:lineRule="auto"/>
        <w:ind w:firstLine="567"/>
        <w:outlineLvl w:val="1"/>
        <w:rPr>
          <w:rFonts w:ascii="Times New Roman" w:eastAsia="Times New Roman" w:hAnsi="Times New Roman" w:cs="Times New Roman"/>
          <w:b/>
          <w:iCs/>
          <w:sz w:val="24"/>
          <w:szCs w:val="24"/>
          <w:lang w:eastAsia="ar-SA"/>
        </w:rPr>
      </w:pPr>
    </w:p>
    <w:p w:rsidR="003A47D0" w:rsidRPr="00F35F83" w:rsidRDefault="003A47D0" w:rsidP="00D81F01">
      <w:pPr>
        <w:keepNext/>
        <w:tabs>
          <w:tab w:val="left" w:pos="1260"/>
          <w:tab w:val="left" w:pos="1865"/>
          <w:tab w:val="left" w:pos="2700"/>
          <w:tab w:val="left" w:pos="4140"/>
        </w:tabs>
        <w:suppressAutoHyphens/>
        <w:spacing w:after="0" w:line="240" w:lineRule="auto"/>
        <w:ind w:firstLine="567"/>
        <w:jc w:val="center"/>
        <w:outlineLvl w:val="2"/>
        <w:rPr>
          <w:rFonts w:ascii="Times New Roman" w:eastAsia="Times New Roman" w:hAnsi="Times New Roman" w:cs="Times New Roman"/>
          <w:i/>
          <w:spacing w:val="-3"/>
          <w:sz w:val="24"/>
          <w:szCs w:val="24"/>
          <w:lang w:eastAsia="ar-SA"/>
        </w:rPr>
      </w:pPr>
      <w:bookmarkStart w:id="32" w:name="_Toc375078457"/>
      <w:bookmarkStart w:id="33" w:name="_Toc379879760"/>
      <w:bookmarkStart w:id="34" w:name="_Toc429584609"/>
      <w:r w:rsidRPr="00F35F83">
        <w:rPr>
          <w:rFonts w:ascii="Times New Roman" w:eastAsia="Times New Roman" w:hAnsi="Times New Roman" w:cs="Times New Roman"/>
          <w:b/>
          <w:bCs/>
          <w:i/>
          <w:iCs/>
          <w:spacing w:val="-3"/>
          <w:sz w:val="24"/>
          <w:szCs w:val="24"/>
          <w:lang w:eastAsia="ar-SA"/>
        </w:rPr>
        <w:t>Статья 8. Разъяснение положений документации об Аукционе</w:t>
      </w:r>
      <w:bookmarkEnd w:id="32"/>
      <w:bookmarkEnd w:id="33"/>
      <w:bookmarkEnd w:id="34"/>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widowControl w:val="0"/>
        <w:adjustRightInd w:val="0"/>
        <w:spacing w:after="0" w:line="240" w:lineRule="auto"/>
        <w:ind w:firstLine="567"/>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8.1. Любой участник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w:t>
      </w:r>
      <w:r w:rsidR="00C14661">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 xml:space="preserve">положений документации об открытом аукционе в электронной форме. При этом такой участник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вправе направить не более трех запросов о разъяснении положений документации об открытом аукционе в электронной форме.</w:t>
      </w:r>
    </w:p>
    <w:p w:rsidR="003A47D0" w:rsidRPr="00F35F83" w:rsidRDefault="003A47D0" w:rsidP="003A47D0">
      <w:pPr>
        <w:widowControl w:val="0"/>
        <w:adjustRightInd w:val="0"/>
        <w:spacing w:after="0" w:line="240" w:lineRule="auto"/>
        <w:ind w:firstLine="567"/>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В течение двух дней с даты поступления от оператора электронной площадки указанного запроса, Заказчик размещает на официальном сайте и электронной площадке разъяснение положений документации об открытом аукционе в электронной форме с указанием предмета запроса, но без указания участника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от которого поступил запрос, при условии, что указанный запрос поступил Заказчику не позднее чем за пять дней до даты окончания срока подачи заявок на участие в открытом аукционе в электронной форме.</w:t>
      </w:r>
    </w:p>
    <w:p w:rsidR="003A47D0" w:rsidRPr="00F35F83" w:rsidRDefault="003A47D0" w:rsidP="003A47D0">
      <w:pPr>
        <w:autoSpaceDE w:val="0"/>
        <w:autoSpaceDN w:val="0"/>
        <w:adjustRightInd w:val="0"/>
        <w:spacing w:after="0" w:line="240" w:lineRule="auto"/>
        <w:ind w:firstLine="567"/>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lang w:eastAsia="ar-SA"/>
        </w:rPr>
        <w:t xml:space="preserve">8.2. </w:t>
      </w:r>
      <w:r w:rsidRPr="00F35F83">
        <w:rPr>
          <w:rFonts w:ascii="Times New Roman" w:eastAsia="Times New Roman" w:hAnsi="Times New Roman" w:cs="Times New Roman"/>
          <w:sz w:val="24"/>
          <w:szCs w:val="24"/>
        </w:rPr>
        <w:t xml:space="preserve">Проведение переговоров Заказчиком, членами </w:t>
      </w:r>
      <w:r w:rsidRPr="00C14661">
        <w:rPr>
          <w:rFonts w:ascii="Times New Roman" w:eastAsia="Times New Roman" w:hAnsi="Times New Roman" w:cs="Times New Roman"/>
          <w:sz w:val="24"/>
          <w:szCs w:val="24"/>
        </w:rPr>
        <w:t xml:space="preserve">комиссии по осуществлению закупок (далее – Комиссия) </w:t>
      </w:r>
      <w:r w:rsidRPr="00F35F83">
        <w:rPr>
          <w:rFonts w:ascii="Times New Roman" w:eastAsia="Times New Roman" w:hAnsi="Times New Roman" w:cs="Times New Roman"/>
          <w:sz w:val="24"/>
          <w:szCs w:val="24"/>
        </w:rPr>
        <w:t xml:space="preserve">с Участником </w:t>
      </w:r>
      <w:r w:rsidR="00D81F01">
        <w:rPr>
          <w:rFonts w:ascii="Times New Roman" w:eastAsia="Times New Roman" w:hAnsi="Times New Roman" w:cs="Times New Roman"/>
          <w:sz w:val="24"/>
          <w:szCs w:val="24"/>
        </w:rPr>
        <w:t xml:space="preserve">закупки </w:t>
      </w:r>
      <w:r w:rsidRPr="00F35F83">
        <w:rPr>
          <w:rFonts w:ascii="Times New Roman" w:eastAsia="Times New Roman" w:hAnsi="Times New Roman" w:cs="Times New Roman"/>
          <w:sz w:val="24"/>
          <w:szCs w:val="24"/>
        </w:rPr>
        <w:t xml:space="preserve"> в отношении заявок на участие аукционе, в том числе в отношении заявки, поданной таким Участником, не допускается до выявления победителя Аукциона, за исключением случаев, предусмотренных Положением о закупке. При проведении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3A47D0" w:rsidRPr="00F35F83" w:rsidRDefault="003A47D0" w:rsidP="003A47D0">
      <w:pPr>
        <w:widowControl w:val="0"/>
        <w:adjustRightInd w:val="0"/>
        <w:spacing w:after="0" w:line="240" w:lineRule="auto"/>
        <w:ind w:firstLine="567"/>
        <w:rPr>
          <w:rFonts w:ascii="Times New Roman" w:eastAsia="Times New Roman" w:hAnsi="Times New Roman" w:cs="Times New Roman"/>
          <w:sz w:val="24"/>
          <w:szCs w:val="24"/>
        </w:rPr>
      </w:pPr>
    </w:p>
    <w:p w:rsidR="003A47D0" w:rsidRPr="00F35F83" w:rsidRDefault="003A47D0" w:rsidP="003A47D0">
      <w:pPr>
        <w:keepNext/>
        <w:tabs>
          <w:tab w:val="left" w:pos="643"/>
          <w:tab w:val="left" w:pos="1260"/>
          <w:tab w:val="left" w:pos="1865"/>
          <w:tab w:val="left" w:pos="2700"/>
          <w:tab w:val="left" w:pos="4140"/>
        </w:tabs>
        <w:suppressAutoHyphens/>
        <w:spacing w:after="0" w:line="240" w:lineRule="auto"/>
        <w:ind w:left="643" w:hanging="360"/>
        <w:outlineLvl w:val="2"/>
        <w:rPr>
          <w:rFonts w:ascii="Times New Roman" w:eastAsia="Times New Roman" w:hAnsi="Times New Roman" w:cs="Times New Roman"/>
          <w:b/>
          <w:i/>
          <w:spacing w:val="-3"/>
          <w:sz w:val="24"/>
          <w:szCs w:val="24"/>
          <w:lang w:eastAsia="ar-SA"/>
        </w:rPr>
      </w:pPr>
      <w:bookmarkStart w:id="35" w:name="_Toc375078458"/>
      <w:bookmarkStart w:id="36" w:name="_Toc379879761"/>
      <w:bookmarkStart w:id="37" w:name="_Toc429584610"/>
      <w:r w:rsidRPr="00F35F83">
        <w:rPr>
          <w:rFonts w:ascii="Times New Roman" w:eastAsia="Times New Roman" w:hAnsi="Times New Roman" w:cs="Times New Roman"/>
          <w:b/>
          <w:i/>
          <w:spacing w:val="-3"/>
          <w:sz w:val="24"/>
          <w:szCs w:val="24"/>
          <w:lang w:eastAsia="ar-SA"/>
        </w:rPr>
        <w:t>Статья 9. Внесение изменений в извещение о проведении Аукциона и в документацию об Аукционе. Право Заказчика на отказ от проведения Аукциона</w:t>
      </w:r>
      <w:bookmarkEnd w:id="35"/>
      <w:bookmarkEnd w:id="36"/>
      <w:bookmarkEnd w:id="37"/>
    </w:p>
    <w:p w:rsidR="003A47D0" w:rsidRPr="00F35F83" w:rsidRDefault="003A47D0"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en-US"/>
        </w:rPr>
      </w:pPr>
    </w:p>
    <w:p w:rsidR="003A47D0" w:rsidRPr="00F35F83" w:rsidRDefault="003A47D0" w:rsidP="003A47D0">
      <w:pPr>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9.1. Заказчик по собственной инициативе или в соответствии с запросом участника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вправе принять решение о внесении изменений в извещение, документацию о проведении открытого аукциона в электронной форме. Изменение предмета открытого аукциона в электронной форме не допускается. Изменения, вносимые в извещение, документацию о проведении открытого аукциона в электронной форме, размещаются Заказчиком на официальном сайте и на электронной площадке не позднее чем в течение трех дней с даты принятия решения о внесении указанных изменений. Изменения, внесенные в извещение, документацию о проведении открытого аукциона в электронной форме считаются внесенными с даты опубликования на официальном сайте таких изменений.</w:t>
      </w:r>
    </w:p>
    <w:p w:rsidR="003A47D0" w:rsidRPr="00F35F83" w:rsidRDefault="003A47D0" w:rsidP="003A47D0">
      <w:pPr>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В случае если изменения в извещение и документацию о проведении открытого аукциона в электронной форме внесены Заказчиком позднее, чем за пятнадцать дней до даты окончания срока подачи заявок на участие в открытом аукционе в электронной форме, указанные изменения размещаются Заказчиком на официальном сайте и на электронной площадке в день принятия решения о внесении указанных изменений, срок подачи заявок на участие в открытом аукционе в электронной форме должен быть продлен так, чтобы с даты размещения на официальном сайте указанных изменений до даты окончания срока подачи заявок на участие в открытом аукционе в электронной форме такой срок составлял не менее пятнадцати дней.</w:t>
      </w:r>
    </w:p>
    <w:p w:rsidR="003A47D0" w:rsidRPr="00F35F83" w:rsidRDefault="003A47D0" w:rsidP="003A47D0">
      <w:pPr>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9.2. Заказчик вправе отказаться от проведения открытого аукциона в электронной форме не позднее, чем за пять дней до даты окончания срока подачи заявок на участие в открытом аукционе в электронной форме, если информация об отказе от проведения </w:t>
      </w:r>
      <w:r w:rsidRPr="00F35F83">
        <w:rPr>
          <w:rFonts w:ascii="Times New Roman" w:eastAsia="Times New Roman" w:hAnsi="Times New Roman" w:cs="Times New Roman"/>
          <w:sz w:val="24"/>
          <w:szCs w:val="24"/>
        </w:rPr>
        <w:lastRenderedPageBreak/>
        <w:t xml:space="preserve">открытого аукциона в электронной форме содержится в извещении о проведении открытого аукциона в электронной форме. Протокол об отмене открытого аукциона в электронной форме подписывается всеми присутствующими на заседании членами Комиссии по осуществлению закупок и размещается на официальном сайте в день подписания. Открытый аукцион в электронной форме считается отмененным с момента размещения протокола об отмене открытого аукциона в электронной форме на официальном сайте. При отмене открытого аукциона в электронной форме Заказчик не несет ответственности перед участниками </w:t>
      </w:r>
      <w:r w:rsidR="00D81F01">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подавшими заявки на участие в открытом аукционе в электронной форме, и третьими лицами, которым такое действие может принести убытки.</w:t>
      </w:r>
    </w:p>
    <w:p w:rsidR="003A47D0" w:rsidRPr="00F35F83" w:rsidRDefault="003A47D0" w:rsidP="003A47D0">
      <w:pPr>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В случае если было установлено требование обеспечения заявки на участие в открытом аукционе в электронной форме, оператор электронной площадки возвращает участникам </w:t>
      </w:r>
      <w:r w:rsidR="00D81F01">
        <w:rPr>
          <w:rFonts w:ascii="Times New Roman" w:eastAsia="Times New Roman" w:hAnsi="Times New Roman" w:cs="Times New Roman"/>
          <w:sz w:val="24"/>
          <w:szCs w:val="24"/>
        </w:rPr>
        <w:t xml:space="preserve">закупки </w:t>
      </w:r>
      <w:r w:rsidRPr="00F35F83">
        <w:rPr>
          <w:rFonts w:ascii="Times New Roman" w:eastAsia="Times New Roman" w:hAnsi="Times New Roman" w:cs="Times New Roman"/>
          <w:sz w:val="24"/>
          <w:szCs w:val="24"/>
        </w:rPr>
        <w:t xml:space="preserve"> денежные средства, внесенные в качестве обеспечения таких заявок, в соответствии с регламентом работы электронной площадки.</w:t>
      </w:r>
    </w:p>
    <w:p w:rsidR="003A47D0" w:rsidRPr="00F35F83" w:rsidRDefault="003A47D0" w:rsidP="003A47D0">
      <w:pPr>
        <w:spacing w:after="0" w:line="240" w:lineRule="auto"/>
        <w:ind w:firstLine="709"/>
        <w:rPr>
          <w:rFonts w:ascii="Times New Roman" w:eastAsia="Times New Roman" w:hAnsi="Times New Roman" w:cs="Times New Roman"/>
          <w:sz w:val="24"/>
          <w:szCs w:val="24"/>
        </w:rPr>
      </w:pPr>
    </w:p>
    <w:p w:rsidR="003A47D0" w:rsidRPr="00F35F83" w:rsidRDefault="003A47D0" w:rsidP="003A47D0">
      <w:pPr>
        <w:spacing w:after="0" w:line="240" w:lineRule="auto"/>
        <w:ind w:firstLine="709"/>
        <w:rPr>
          <w:rFonts w:ascii="Times New Roman" w:eastAsia="Times New Roman" w:hAnsi="Times New Roman" w:cs="Times New Roman"/>
          <w:sz w:val="24"/>
          <w:szCs w:val="24"/>
        </w:rPr>
      </w:pPr>
    </w:p>
    <w:p w:rsidR="003A47D0" w:rsidRPr="00F35F83" w:rsidRDefault="003A47D0" w:rsidP="003A47D0">
      <w:pPr>
        <w:keepNext/>
        <w:tabs>
          <w:tab w:val="center" w:pos="4590"/>
        </w:tabs>
        <w:suppressAutoHyphens/>
        <w:spacing w:after="0" w:line="240" w:lineRule="auto"/>
        <w:ind w:firstLine="567"/>
        <w:outlineLvl w:val="1"/>
        <w:rPr>
          <w:rFonts w:ascii="Times New Roman" w:eastAsia="Times New Roman" w:hAnsi="Times New Roman" w:cs="Times New Roman"/>
          <w:b/>
          <w:sz w:val="24"/>
          <w:szCs w:val="24"/>
          <w:lang w:eastAsia="ar-SA"/>
        </w:rPr>
      </w:pPr>
      <w:bookmarkStart w:id="38" w:name="_Toc375078459"/>
      <w:bookmarkStart w:id="39" w:name="_Toc379879762"/>
      <w:bookmarkStart w:id="40" w:name="_Toc429584611"/>
      <w:r w:rsidRPr="00F35F83">
        <w:rPr>
          <w:rFonts w:ascii="Times New Roman" w:eastAsia="Times New Roman" w:hAnsi="Times New Roman" w:cs="Times New Roman"/>
          <w:b/>
          <w:iCs/>
          <w:sz w:val="24"/>
          <w:szCs w:val="24"/>
          <w:lang w:eastAsia="ar-SA"/>
        </w:rPr>
        <w:t xml:space="preserve">В. </w:t>
      </w:r>
      <w:r w:rsidRPr="00F35F83">
        <w:rPr>
          <w:rFonts w:ascii="Times New Roman" w:eastAsia="Times New Roman" w:hAnsi="Times New Roman" w:cs="Times New Roman"/>
          <w:b/>
          <w:sz w:val="24"/>
          <w:szCs w:val="24"/>
          <w:lang w:eastAsia="ar-SA"/>
        </w:rPr>
        <w:t>Подготовка Заявки на участие в Аукционе</w:t>
      </w:r>
      <w:bookmarkEnd w:id="38"/>
      <w:bookmarkEnd w:id="39"/>
      <w:bookmarkEnd w:id="40"/>
    </w:p>
    <w:p w:rsidR="003A47D0" w:rsidRPr="00F35F83" w:rsidRDefault="003A47D0" w:rsidP="003A47D0">
      <w:pPr>
        <w:spacing w:after="0" w:line="240" w:lineRule="auto"/>
        <w:ind w:firstLine="709"/>
        <w:rPr>
          <w:rFonts w:ascii="Times New Roman" w:eastAsia="Times New Roman" w:hAnsi="Times New Roman" w:cs="Times New Roman"/>
          <w:sz w:val="24"/>
          <w:szCs w:val="24"/>
        </w:rPr>
      </w:pPr>
    </w:p>
    <w:p w:rsidR="003A47D0" w:rsidRPr="00F35F83" w:rsidRDefault="003A47D0" w:rsidP="00D81F01">
      <w:pPr>
        <w:keepNext/>
        <w:tabs>
          <w:tab w:val="left" w:pos="643"/>
          <w:tab w:val="left" w:pos="1260"/>
          <w:tab w:val="left" w:pos="1865"/>
          <w:tab w:val="left" w:pos="2700"/>
          <w:tab w:val="left" w:pos="4140"/>
        </w:tabs>
        <w:suppressAutoHyphens/>
        <w:spacing w:after="0" w:line="240" w:lineRule="auto"/>
        <w:ind w:left="643" w:hanging="360"/>
        <w:jc w:val="center"/>
        <w:outlineLvl w:val="2"/>
        <w:rPr>
          <w:rFonts w:ascii="Times New Roman" w:eastAsia="Times New Roman" w:hAnsi="Times New Roman" w:cs="Times New Roman"/>
          <w:b/>
          <w:i/>
          <w:spacing w:val="-3"/>
          <w:sz w:val="24"/>
          <w:szCs w:val="24"/>
          <w:lang w:eastAsia="ar-SA"/>
        </w:rPr>
      </w:pPr>
      <w:bookmarkStart w:id="41" w:name="_Toc375078460"/>
      <w:bookmarkStart w:id="42" w:name="_Toc379879763"/>
      <w:bookmarkStart w:id="43" w:name="_Toc429584612"/>
      <w:r w:rsidRPr="00F35F83">
        <w:rPr>
          <w:rFonts w:ascii="Times New Roman" w:eastAsia="Times New Roman" w:hAnsi="Times New Roman" w:cs="Times New Roman"/>
          <w:b/>
          <w:i/>
          <w:spacing w:val="-3"/>
          <w:sz w:val="24"/>
          <w:szCs w:val="24"/>
          <w:lang w:eastAsia="ar-SA"/>
        </w:rPr>
        <w:t>Статья 10. Язык Заявки на участие в Аукционе</w:t>
      </w:r>
      <w:bookmarkEnd w:id="41"/>
      <w:bookmarkEnd w:id="42"/>
      <w:bookmarkEnd w:id="43"/>
    </w:p>
    <w:p w:rsidR="003A47D0" w:rsidRPr="00F35F83" w:rsidRDefault="003A47D0" w:rsidP="003A47D0">
      <w:pPr>
        <w:suppressAutoHyphens/>
        <w:spacing w:after="0" w:line="240" w:lineRule="auto"/>
        <w:rPr>
          <w:rFonts w:ascii="Times New Roman" w:eastAsia="Times New Roman" w:hAnsi="Times New Roman" w:cs="Times New Roman"/>
          <w:sz w:val="24"/>
          <w:szCs w:val="24"/>
          <w:lang w:eastAsia="ar-SA"/>
        </w:rPr>
      </w:pPr>
    </w:p>
    <w:p w:rsidR="003A47D0" w:rsidRPr="00F35F83" w:rsidRDefault="003A47D0" w:rsidP="003A47D0">
      <w:pPr>
        <w:autoSpaceDE w:val="0"/>
        <w:autoSpaceDN w:val="0"/>
        <w:adjustRightInd w:val="0"/>
        <w:spacing w:after="0" w:line="240" w:lineRule="auto"/>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10.1. Заявка на участие в Аукционе должна быть составлена на русском языке. </w:t>
      </w:r>
    </w:p>
    <w:p w:rsidR="003A47D0" w:rsidRPr="00F35F83" w:rsidRDefault="003A47D0" w:rsidP="003A47D0">
      <w:pPr>
        <w:spacing w:after="0" w:line="240" w:lineRule="auto"/>
        <w:ind w:firstLine="709"/>
        <w:rPr>
          <w:rFonts w:ascii="Times New Roman" w:eastAsia="Times New Roman" w:hAnsi="Times New Roman" w:cs="Times New Roman"/>
          <w:sz w:val="24"/>
          <w:szCs w:val="24"/>
        </w:rPr>
      </w:pPr>
    </w:p>
    <w:p w:rsidR="003A47D0" w:rsidRPr="00F35F83" w:rsidRDefault="003A47D0" w:rsidP="00D81F01">
      <w:pPr>
        <w:keepNext/>
        <w:tabs>
          <w:tab w:val="left" w:pos="1260"/>
          <w:tab w:val="left" w:pos="1865"/>
          <w:tab w:val="left" w:pos="2700"/>
          <w:tab w:val="left" w:pos="4140"/>
        </w:tabs>
        <w:suppressAutoHyphens/>
        <w:spacing w:after="0" w:line="240" w:lineRule="auto"/>
        <w:ind w:firstLine="284"/>
        <w:jc w:val="center"/>
        <w:outlineLvl w:val="2"/>
        <w:rPr>
          <w:rFonts w:ascii="Times New Roman" w:eastAsia="Times New Roman" w:hAnsi="Times New Roman" w:cs="Times New Roman"/>
          <w:b/>
          <w:i/>
          <w:spacing w:val="-3"/>
          <w:sz w:val="24"/>
          <w:szCs w:val="24"/>
          <w:lang w:eastAsia="ar-SA"/>
        </w:rPr>
      </w:pPr>
      <w:bookmarkStart w:id="44" w:name="_Toc375078461"/>
      <w:bookmarkStart w:id="45" w:name="_Toc379879764"/>
      <w:bookmarkStart w:id="46" w:name="_Toc429584613"/>
      <w:r w:rsidRPr="00F35F83">
        <w:rPr>
          <w:rFonts w:ascii="Times New Roman" w:eastAsia="Times New Roman" w:hAnsi="Times New Roman" w:cs="Times New Roman"/>
          <w:b/>
          <w:i/>
          <w:spacing w:val="-3"/>
          <w:sz w:val="24"/>
          <w:szCs w:val="24"/>
          <w:lang w:eastAsia="ar-SA"/>
        </w:rPr>
        <w:t>Статья 11. Документы, входящие в состав Заявки на участие в Аукционе</w:t>
      </w:r>
      <w:bookmarkEnd w:id="44"/>
      <w:bookmarkEnd w:id="45"/>
      <w:bookmarkEnd w:id="46"/>
    </w:p>
    <w:p w:rsidR="003A47D0" w:rsidRPr="00F35F83" w:rsidRDefault="003A47D0" w:rsidP="003A47D0">
      <w:pPr>
        <w:suppressAutoHyphens/>
        <w:spacing w:after="0" w:line="240" w:lineRule="auto"/>
        <w:rPr>
          <w:rFonts w:ascii="Times New Roman" w:eastAsia="Times New Roman" w:hAnsi="Times New Roman" w:cs="Times New Roman"/>
          <w:sz w:val="24"/>
          <w:szCs w:val="24"/>
          <w:lang w:eastAsia="ar-SA"/>
        </w:rPr>
      </w:pPr>
    </w:p>
    <w:p w:rsidR="003A47D0" w:rsidRPr="00F35F83" w:rsidRDefault="003A47D0" w:rsidP="003A47D0">
      <w:pPr>
        <w:widowControl w:val="0"/>
        <w:tabs>
          <w:tab w:val="left" w:pos="426"/>
        </w:tabs>
        <w:suppressAutoHyphens/>
        <w:autoSpaceDE w:val="0"/>
        <w:spacing w:after="0" w:line="240" w:lineRule="auto"/>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11.1. Заявка на участие в открытом аукционе в электронной форме состоит из двух частей:</w:t>
      </w:r>
    </w:p>
    <w:p w:rsidR="003A47D0" w:rsidRPr="00F35F83" w:rsidRDefault="003A47D0" w:rsidP="003A47D0">
      <w:pPr>
        <w:widowControl w:val="0"/>
        <w:tabs>
          <w:tab w:val="left" w:pos="851"/>
        </w:tabs>
        <w:suppressAutoHyphens/>
        <w:autoSpaceDE w:val="0"/>
        <w:spacing w:after="0" w:line="240" w:lineRule="auto"/>
        <w:ind w:left="567"/>
        <w:rPr>
          <w:rFonts w:ascii="Times New Roman" w:eastAsia="Times New Roman" w:hAnsi="Times New Roman" w:cs="Times New Roman"/>
          <w:sz w:val="24"/>
          <w:szCs w:val="24"/>
          <w:lang w:eastAsia="ar-SA"/>
        </w:rPr>
      </w:pPr>
    </w:p>
    <w:p w:rsidR="003A47D0" w:rsidRPr="00F35F83" w:rsidRDefault="003A47D0" w:rsidP="003A47D0">
      <w:pPr>
        <w:numPr>
          <w:ilvl w:val="0"/>
          <w:numId w:val="12"/>
        </w:numPr>
        <w:suppressAutoHyphens/>
        <w:autoSpaceDE w:val="0"/>
        <w:autoSpaceDN w:val="0"/>
        <w:adjustRightInd w:val="0"/>
        <w:spacing w:after="0" w:line="240" w:lineRule="auto"/>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Первая часть заявки на участие в открытом аукционе в электронной форме должна содержать следующую информацию:</w:t>
      </w:r>
    </w:p>
    <w:p w:rsidR="003A47D0" w:rsidRPr="00F35F83" w:rsidRDefault="003A47D0" w:rsidP="003A47D0">
      <w:pPr>
        <w:autoSpaceDE w:val="0"/>
        <w:autoSpaceDN w:val="0"/>
        <w:adjustRightInd w:val="0"/>
        <w:spacing w:after="0" w:line="240" w:lineRule="auto"/>
        <w:ind w:left="900"/>
        <w:rPr>
          <w:rFonts w:ascii="Times New Roman" w:eastAsia="Times New Roman" w:hAnsi="Times New Roman" w:cs="Times New Roman"/>
          <w:sz w:val="24"/>
          <w:szCs w:val="24"/>
        </w:rPr>
      </w:pPr>
    </w:p>
    <w:p w:rsidR="003A47D0" w:rsidRPr="00F35F83" w:rsidRDefault="003A47D0" w:rsidP="003A47D0">
      <w:pPr>
        <w:widowControl w:val="0"/>
        <w:numPr>
          <w:ilvl w:val="0"/>
          <w:numId w:val="11"/>
        </w:numPr>
        <w:tabs>
          <w:tab w:val="left" w:pos="927"/>
        </w:tabs>
        <w:suppressAutoHyphens/>
        <w:autoSpaceDE w:val="0"/>
        <w:spacing w:after="0" w:line="240" w:lineRule="auto"/>
        <w:ind w:left="993"/>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Указанные </w:t>
      </w:r>
      <w:r w:rsidRPr="00C14661">
        <w:rPr>
          <w:rFonts w:ascii="Times New Roman" w:eastAsia="Times New Roman" w:hAnsi="Times New Roman" w:cs="Times New Roman"/>
          <w:sz w:val="24"/>
          <w:szCs w:val="24"/>
          <w:u w:val="single"/>
          <w:lang w:eastAsia="ar-SA"/>
        </w:rPr>
        <w:t xml:space="preserve">в п. 11.1 </w:t>
      </w:r>
      <w:r w:rsidRPr="00C14661">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sz w:val="24"/>
          <w:szCs w:val="24"/>
          <w:lang w:eastAsia="ar-SA"/>
        </w:rPr>
        <w:t>.</w:t>
      </w:r>
    </w:p>
    <w:p w:rsidR="003A47D0" w:rsidRPr="00F35F83" w:rsidRDefault="003A47D0" w:rsidP="003A47D0">
      <w:pPr>
        <w:widowControl w:val="0"/>
        <w:suppressAutoHyphens/>
        <w:autoSpaceDE w:val="0"/>
        <w:spacing w:after="0" w:line="240" w:lineRule="auto"/>
        <w:ind w:left="567"/>
        <w:rPr>
          <w:rFonts w:ascii="Times New Roman" w:eastAsia="Times New Roman" w:hAnsi="Times New Roman" w:cs="Times New Roman"/>
          <w:sz w:val="24"/>
          <w:szCs w:val="24"/>
          <w:lang w:eastAsia="ar-SA"/>
        </w:rPr>
      </w:pPr>
    </w:p>
    <w:p w:rsidR="003A47D0" w:rsidRPr="00F35F83" w:rsidRDefault="003A47D0" w:rsidP="003A47D0">
      <w:pPr>
        <w:numPr>
          <w:ilvl w:val="0"/>
          <w:numId w:val="12"/>
        </w:numPr>
        <w:suppressAutoHyphens/>
        <w:autoSpaceDE w:val="0"/>
        <w:autoSpaceDN w:val="0"/>
        <w:adjustRightInd w:val="0"/>
        <w:spacing w:after="0" w:line="240" w:lineRule="auto"/>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Вторая часть заявки на участие в открытом аукционе в электронной форме должна содержать следующие документы и информацию:</w:t>
      </w:r>
    </w:p>
    <w:p w:rsidR="003A47D0" w:rsidRPr="00F35F83" w:rsidRDefault="003A47D0" w:rsidP="003A47D0">
      <w:pPr>
        <w:widowControl w:val="0"/>
        <w:suppressAutoHyphens/>
        <w:autoSpaceDE w:val="0"/>
        <w:spacing w:after="0" w:line="240" w:lineRule="auto"/>
        <w:ind w:left="567"/>
        <w:rPr>
          <w:rFonts w:ascii="Times New Roman" w:eastAsia="Times New Roman" w:hAnsi="Times New Roman" w:cs="Times New Roman"/>
          <w:sz w:val="24"/>
          <w:szCs w:val="24"/>
          <w:lang w:eastAsia="ar-SA"/>
        </w:rPr>
      </w:pPr>
    </w:p>
    <w:p w:rsidR="003A47D0" w:rsidRPr="00F35F83" w:rsidRDefault="003A47D0" w:rsidP="003A47D0">
      <w:pPr>
        <w:widowControl w:val="0"/>
        <w:numPr>
          <w:ilvl w:val="0"/>
          <w:numId w:val="11"/>
        </w:numPr>
        <w:tabs>
          <w:tab w:val="left" w:pos="927"/>
        </w:tabs>
        <w:suppressAutoHyphens/>
        <w:autoSpaceDE w:val="0"/>
        <w:spacing w:after="0" w:line="240" w:lineRule="auto"/>
        <w:ind w:left="993"/>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Указанные в </w:t>
      </w:r>
      <w:r w:rsidRPr="00155AB2">
        <w:rPr>
          <w:rFonts w:ascii="Times New Roman" w:eastAsia="Times New Roman" w:hAnsi="Times New Roman" w:cs="Times New Roman"/>
          <w:sz w:val="24"/>
          <w:szCs w:val="24"/>
          <w:u w:val="single"/>
          <w:lang w:eastAsia="ar-SA"/>
        </w:rPr>
        <w:t>п. 11.2.</w:t>
      </w:r>
      <w:r w:rsidRPr="00155AB2">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sz w:val="24"/>
          <w:szCs w:val="24"/>
          <w:lang w:eastAsia="ar-SA"/>
        </w:rPr>
        <w:t xml:space="preserve"> и </w:t>
      </w:r>
      <w:r w:rsidRPr="00155AB2">
        <w:rPr>
          <w:rFonts w:ascii="Times New Roman" w:eastAsia="Times New Roman" w:hAnsi="Times New Roman" w:cs="Times New Roman"/>
          <w:sz w:val="24"/>
          <w:szCs w:val="24"/>
          <w:u w:val="single"/>
          <w:lang w:eastAsia="ar-SA"/>
        </w:rPr>
        <w:t>п.</w:t>
      </w:r>
      <w:r w:rsidRPr="00155AB2">
        <w:rPr>
          <w:rFonts w:ascii="Times New Roman" w:eastAsia="Times New Roman" w:hAnsi="Times New Roman" w:cs="Times New Roman"/>
          <w:sz w:val="24"/>
          <w:szCs w:val="24"/>
          <w:u w:val="single"/>
          <w:lang w:eastAsia="en-US"/>
        </w:rPr>
        <w:t>12.2.2. ст.12</w:t>
      </w:r>
      <w:r w:rsidRPr="00F35F83">
        <w:rPr>
          <w:rFonts w:ascii="Times New Roman" w:eastAsia="Times New Roman" w:hAnsi="Times New Roman" w:cs="Times New Roman"/>
          <w:sz w:val="24"/>
          <w:szCs w:val="24"/>
          <w:lang w:eastAsia="en-US"/>
        </w:rPr>
        <w:t xml:space="preserve"> настоящей документации.</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Default="003A47D0" w:rsidP="00D81F01">
      <w:pPr>
        <w:keepNext/>
        <w:spacing w:after="0" w:line="240" w:lineRule="auto"/>
        <w:ind w:firstLine="709"/>
        <w:jc w:val="center"/>
        <w:outlineLvl w:val="1"/>
        <w:rPr>
          <w:rFonts w:ascii="Times New Roman" w:eastAsia="Times New Roman" w:hAnsi="Times New Roman" w:cs="Times New Roman"/>
          <w:b/>
          <w:bCs/>
          <w:sz w:val="24"/>
          <w:szCs w:val="24"/>
        </w:rPr>
      </w:pPr>
      <w:bookmarkStart w:id="47" w:name="_Toc429584614"/>
      <w:r w:rsidRPr="00F35F83">
        <w:rPr>
          <w:rFonts w:ascii="Times New Roman" w:eastAsia="Times New Roman" w:hAnsi="Times New Roman" w:cs="Times New Roman"/>
          <w:b/>
          <w:bCs/>
          <w:sz w:val="24"/>
          <w:szCs w:val="24"/>
        </w:rPr>
        <w:t xml:space="preserve">Статья 12. Порядок подачи заявок на участие в открытом аукционе </w:t>
      </w:r>
      <w:bookmarkStart w:id="48" w:name="_Toc321823607"/>
      <w:r w:rsidRPr="00F35F83">
        <w:rPr>
          <w:rFonts w:ascii="Times New Roman" w:eastAsia="Times New Roman" w:hAnsi="Times New Roman" w:cs="Times New Roman"/>
          <w:b/>
          <w:bCs/>
          <w:sz w:val="24"/>
          <w:szCs w:val="24"/>
        </w:rPr>
        <w:t>в электронной форме</w:t>
      </w:r>
      <w:bookmarkEnd w:id="47"/>
      <w:bookmarkEnd w:id="48"/>
    </w:p>
    <w:p w:rsidR="00E636EC" w:rsidRPr="00F35F83" w:rsidRDefault="00E636EC" w:rsidP="00D81F01">
      <w:pPr>
        <w:keepNext/>
        <w:spacing w:after="0" w:line="240" w:lineRule="auto"/>
        <w:ind w:firstLine="709"/>
        <w:jc w:val="center"/>
        <w:outlineLvl w:val="1"/>
        <w:rPr>
          <w:rFonts w:ascii="Times New Roman" w:eastAsia="Times New Roman" w:hAnsi="Times New Roman" w:cs="Times New Roman"/>
          <w:b/>
          <w:bCs/>
          <w:sz w:val="24"/>
          <w:szCs w:val="24"/>
        </w:rPr>
      </w:pP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12.1. Для участия в открытом аукционе в электронной форме участник </w:t>
      </w:r>
      <w:r w:rsidR="00D81F01">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получивший аккредитацию на электронной площадке, подает на электронную площадку заявку на участие в открытом аукционе в электронной форме в срок предусмотренный  </w:t>
      </w:r>
      <w:r w:rsidRPr="00155AB2">
        <w:rPr>
          <w:rFonts w:ascii="Times New Roman" w:eastAsia="Times New Roman" w:hAnsi="Times New Roman" w:cs="Times New Roman"/>
          <w:sz w:val="24"/>
          <w:szCs w:val="24"/>
          <w:u w:val="single"/>
          <w:lang w:eastAsia="en-US"/>
        </w:rPr>
        <w:t>п.12.1 раздела 2. Информационная карта</w:t>
      </w:r>
      <w:r w:rsidRPr="00F35F83">
        <w:rPr>
          <w:rFonts w:ascii="Times New Roman" w:eastAsia="Times New Roman" w:hAnsi="Times New Roman" w:cs="Times New Roman"/>
          <w:sz w:val="24"/>
          <w:szCs w:val="24"/>
          <w:lang w:eastAsia="en-US"/>
        </w:rPr>
        <w:t xml:space="preserve"> и требованиями, которые установлены в </w:t>
      </w:r>
      <w:r w:rsidRPr="00155AB2">
        <w:rPr>
          <w:rFonts w:ascii="Times New Roman" w:eastAsia="Times New Roman" w:hAnsi="Times New Roman" w:cs="Times New Roman"/>
          <w:sz w:val="24"/>
          <w:szCs w:val="24"/>
          <w:u w:val="single"/>
          <w:lang w:eastAsia="ar-SA"/>
        </w:rPr>
        <w:t>п. 11.1</w:t>
      </w:r>
      <w:r w:rsidRPr="00155AB2">
        <w:rPr>
          <w:rFonts w:ascii="Times New Roman" w:eastAsia="Times New Roman" w:hAnsi="Times New Roman" w:cs="Times New Roman"/>
          <w:sz w:val="24"/>
          <w:szCs w:val="24"/>
          <w:u w:val="single"/>
        </w:rPr>
        <w:t xml:space="preserve"> раздела 2. Информационная карта</w:t>
      </w:r>
      <w:r w:rsidRPr="00F35F83">
        <w:rPr>
          <w:rFonts w:ascii="Times New Roman" w:eastAsia="Times New Roman" w:hAnsi="Times New Roman" w:cs="Times New Roman"/>
          <w:sz w:val="24"/>
          <w:szCs w:val="24"/>
          <w:lang w:eastAsia="en-US"/>
        </w:rPr>
        <w:t xml:space="preserve"> настоящей документацией об открытом аукционе в электронной форме и регламентом работы электронной площадки.</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12.2. Заявка на участие в открытом аукционе в электронной форме состоит из двух частей.</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12.2.1. Первая часть заявки на участие в открытом аукционе в электронной форме должна содержать: </w:t>
      </w:r>
    </w:p>
    <w:p w:rsidR="001C1ED5" w:rsidRPr="00F35F83" w:rsidRDefault="001C1ED5" w:rsidP="001C1ED5">
      <w:pPr>
        <w:tabs>
          <w:tab w:val="left" w:pos="851"/>
          <w:tab w:val="left" w:pos="1260"/>
        </w:tabs>
        <w:ind w:firstLine="567"/>
        <w:contextualSpacing/>
        <w:rPr>
          <w:rFonts w:ascii="Times New Roman" w:eastAsia="Calibri" w:hAnsi="Times New Roman" w:cs="Times New Roman"/>
          <w:sz w:val="24"/>
          <w:szCs w:val="24"/>
          <w:lang w:eastAsia="en-US"/>
        </w:rPr>
      </w:pPr>
      <w:r w:rsidRPr="00F35F83">
        <w:rPr>
          <w:rFonts w:ascii="Times New Roman" w:eastAsia="Calibri" w:hAnsi="Times New Roman" w:cs="Times New Roman"/>
          <w:sz w:val="24"/>
          <w:szCs w:val="24"/>
          <w:lang w:eastAsia="en-US"/>
        </w:rPr>
        <w:t>1) при заключении Контракта на поставку товара:</w:t>
      </w:r>
    </w:p>
    <w:p w:rsidR="001C1ED5" w:rsidRPr="00F35F83" w:rsidRDefault="001C1ED5" w:rsidP="001C1ED5">
      <w:pPr>
        <w:tabs>
          <w:tab w:val="left" w:pos="851"/>
          <w:tab w:val="left" w:pos="1260"/>
        </w:tabs>
        <w:ind w:firstLine="567"/>
        <w:contextualSpacing/>
        <w:rPr>
          <w:rFonts w:ascii="Times New Roman" w:eastAsia="Calibri" w:hAnsi="Times New Roman" w:cs="Times New Roman"/>
          <w:sz w:val="24"/>
          <w:szCs w:val="24"/>
          <w:lang w:eastAsia="en-US"/>
        </w:rPr>
      </w:pPr>
      <w:r w:rsidRPr="00F35F83">
        <w:rPr>
          <w:rFonts w:ascii="Times New Roman" w:eastAsia="Calibri" w:hAnsi="Times New Roman" w:cs="Times New Roman"/>
          <w:sz w:val="24"/>
          <w:szCs w:val="24"/>
          <w:lang w:eastAsia="en-US"/>
        </w:rPr>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w:t>
      </w:r>
      <w:r w:rsidRPr="00F35F83">
        <w:rPr>
          <w:rFonts w:ascii="Times New Roman" w:eastAsia="Calibri" w:hAnsi="Times New Roman" w:cs="Times New Roman"/>
          <w:sz w:val="24"/>
          <w:szCs w:val="24"/>
          <w:lang w:eastAsia="en-US"/>
        </w:rPr>
        <w:lastRenderedPageBreak/>
        <w:t>содержится указание на товарный знак (его словесное обозначение),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конкретные показатели товара, соответствующие значениям эквивалентности, установленным данной документацией, если участник аукциона предлагает для поставки товар, который является эквивалентным товару, указанному в данной документации;</w:t>
      </w:r>
    </w:p>
    <w:p w:rsidR="001C1ED5" w:rsidRPr="00F35F83" w:rsidRDefault="001C1ED5" w:rsidP="00A303B6">
      <w:pPr>
        <w:tabs>
          <w:tab w:val="left" w:pos="851"/>
          <w:tab w:val="left" w:pos="1260"/>
        </w:tabs>
        <w:spacing w:after="0"/>
        <w:ind w:firstLine="567"/>
        <w:rPr>
          <w:rFonts w:ascii="Times New Roman" w:eastAsia="Calibri" w:hAnsi="Times New Roman" w:cs="Times New Roman"/>
          <w:sz w:val="24"/>
          <w:szCs w:val="24"/>
          <w:lang w:eastAsia="en-US"/>
        </w:rPr>
      </w:pPr>
      <w:r w:rsidRPr="00F35F83">
        <w:rPr>
          <w:rFonts w:ascii="Times New Roman" w:eastAsia="Calibri" w:hAnsi="Times New Roman" w:cs="Times New Roman"/>
          <w:sz w:val="24"/>
          <w:szCs w:val="24"/>
          <w:lang w:eastAsia="en-US"/>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патенты (при наличии), полезные модели (при наличии), промышленные образцы (при наличии), наименование страны происхождения товара. </w:t>
      </w:r>
    </w:p>
    <w:p w:rsidR="001C1ED5" w:rsidRPr="00F35F83" w:rsidRDefault="001C1ED5" w:rsidP="00A303B6">
      <w:pPr>
        <w:tabs>
          <w:tab w:val="left" w:pos="851"/>
          <w:tab w:val="left" w:pos="1260"/>
        </w:tabs>
        <w:spacing w:after="0"/>
        <w:ind w:firstLine="567"/>
        <w:contextualSpacing/>
        <w:rPr>
          <w:rFonts w:ascii="Times New Roman" w:eastAsia="Calibri" w:hAnsi="Times New Roman" w:cs="Times New Roman"/>
          <w:sz w:val="24"/>
          <w:szCs w:val="24"/>
          <w:lang w:eastAsia="en-US"/>
        </w:rPr>
      </w:pPr>
      <w:r w:rsidRPr="00F35F83">
        <w:rPr>
          <w:rFonts w:ascii="Times New Roman" w:eastAsia="Calibri" w:hAnsi="Times New Roman" w:cs="Times New Roman"/>
          <w:sz w:val="24"/>
          <w:szCs w:val="24"/>
          <w:lang w:eastAsia="en-US"/>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C1ED5" w:rsidRPr="00F35F83" w:rsidRDefault="001C1ED5" w:rsidP="00A303B6">
      <w:pPr>
        <w:tabs>
          <w:tab w:val="left" w:pos="851"/>
          <w:tab w:val="left" w:pos="1260"/>
        </w:tabs>
        <w:spacing w:after="0"/>
        <w:ind w:firstLine="567"/>
        <w:rPr>
          <w:rFonts w:ascii="Times New Roman" w:eastAsia="Calibri" w:hAnsi="Times New Roman" w:cs="Times New Roman"/>
          <w:sz w:val="24"/>
          <w:szCs w:val="24"/>
          <w:lang w:eastAsia="en-US"/>
        </w:rPr>
      </w:pPr>
      <w:r w:rsidRPr="00F35F83">
        <w:rPr>
          <w:rFonts w:ascii="Times New Roman" w:eastAsia="Calibri" w:hAnsi="Times New Roman" w:cs="Times New Roman"/>
          <w:sz w:val="24"/>
          <w:szCs w:val="24"/>
          <w:lang w:eastAsia="en-US"/>
        </w:rPr>
        <w:t>3) при заключении Контракта на выполнение работы или оказание услуги, для выполнения или оказания которых используется товар:</w:t>
      </w:r>
    </w:p>
    <w:p w:rsidR="001C1ED5" w:rsidRPr="00F35F83" w:rsidRDefault="001C1ED5" w:rsidP="00A303B6">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Calibri" w:hAnsi="Times New Roman" w:cs="Times New Roman"/>
          <w:sz w:val="24"/>
          <w:szCs w:val="24"/>
          <w:lang w:eastAsia="en-US"/>
        </w:rPr>
        <w:t>а) согласие, предусмотренное подпунктом 2 настоящего пункта,  а также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указание на товарный знак (его словесное</w:t>
      </w:r>
      <w:r w:rsidR="00155AB2">
        <w:rPr>
          <w:rFonts w:ascii="Times New Roman" w:eastAsia="Calibri" w:hAnsi="Times New Roman" w:cs="Times New Roman"/>
          <w:sz w:val="24"/>
          <w:szCs w:val="24"/>
          <w:lang w:eastAsia="en-US"/>
        </w:rPr>
        <w:t xml:space="preserve"> </w:t>
      </w:r>
      <w:r w:rsidRPr="00F35F83">
        <w:rPr>
          <w:rFonts w:ascii="Times New Roman" w:eastAsia="Calibri" w:hAnsi="Times New Roman" w:cs="Times New Roman"/>
          <w:sz w:val="24"/>
          <w:szCs w:val="24"/>
          <w:lang w:eastAsia="en-US"/>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w:t>
      </w:r>
      <w:r w:rsidR="00155AB2">
        <w:rPr>
          <w:rFonts w:ascii="Times New Roman" w:eastAsia="Calibri" w:hAnsi="Times New Roman" w:cs="Times New Roman"/>
          <w:sz w:val="24"/>
          <w:szCs w:val="24"/>
          <w:lang w:eastAsia="en-US"/>
        </w:rPr>
        <w:t xml:space="preserve"> </w:t>
      </w:r>
      <w:r w:rsidRPr="00F35F83">
        <w:rPr>
          <w:rFonts w:ascii="Times New Roman" w:eastAsia="Calibri" w:hAnsi="Times New Roman" w:cs="Times New Roman"/>
          <w:sz w:val="24"/>
          <w:szCs w:val="24"/>
          <w:lang w:eastAsia="en-US"/>
        </w:rPr>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(приналичии), полезные модели (при наличии), промышленные образцы (при наличии), наименование страны происхождения товара;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12.2.2. Вторая часть заявки на участие в открытом аукционе в электронной форме должна содержать сведения и документы об участнике </w:t>
      </w:r>
      <w:r w:rsidR="00D81F01">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подавшем такую заявку:</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а) анкету участника </w:t>
      </w:r>
      <w:r w:rsidR="00D81F01">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по установленной в документации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б) </w:t>
      </w:r>
      <w:r w:rsidR="001C1ED5" w:rsidRPr="00F35F83">
        <w:rPr>
          <w:rFonts w:ascii="Times New Roman" w:hAnsi="Times New Roman"/>
          <w:sz w:val="24"/>
          <w:szCs w:val="24"/>
        </w:rPr>
        <w:t xml:space="preserve">полученную не ранее чем за </w:t>
      </w:r>
      <w:r w:rsidR="00883131">
        <w:rPr>
          <w:rFonts w:ascii="Times New Roman" w:hAnsi="Times New Roman"/>
          <w:sz w:val="24"/>
          <w:szCs w:val="24"/>
        </w:rPr>
        <w:t>три</w:t>
      </w:r>
      <w:r w:rsidR="001C1ED5" w:rsidRPr="00F35F83">
        <w:rPr>
          <w:rFonts w:ascii="Times New Roman" w:hAnsi="Times New Roman"/>
          <w:sz w:val="24"/>
          <w:szCs w:val="24"/>
        </w:rPr>
        <w:t xml:space="preserve"> месяц</w:t>
      </w:r>
      <w:r w:rsidR="00883131">
        <w:rPr>
          <w:rFonts w:ascii="Times New Roman" w:hAnsi="Times New Roman"/>
          <w:sz w:val="24"/>
          <w:szCs w:val="24"/>
        </w:rPr>
        <w:t>а</w:t>
      </w:r>
      <w:r w:rsidR="001C1ED5" w:rsidRPr="00F35F83">
        <w:rPr>
          <w:rFonts w:ascii="Times New Roman" w:hAnsi="Times New Roman"/>
          <w:sz w:val="24"/>
          <w:szCs w:val="24"/>
        </w:rPr>
        <w:t xml:space="preserve"> до </w:t>
      </w:r>
      <w:r w:rsidR="00883131">
        <w:rPr>
          <w:rFonts w:ascii="Times New Roman" w:hAnsi="Times New Roman"/>
          <w:sz w:val="24"/>
          <w:szCs w:val="24"/>
        </w:rPr>
        <w:t>дня</w:t>
      </w:r>
      <w:r w:rsidR="001C1ED5" w:rsidRPr="00F35F83">
        <w:rPr>
          <w:rFonts w:ascii="Times New Roman" w:hAnsi="Times New Roman"/>
          <w:sz w:val="24"/>
          <w:szCs w:val="24"/>
        </w:rPr>
        <w:t xml:space="preserve"> размещения </w:t>
      </w:r>
      <w:r w:rsidR="00883131">
        <w:rPr>
          <w:rFonts w:ascii="Times New Roman" w:hAnsi="Times New Roman"/>
          <w:sz w:val="24"/>
          <w:szCs w:val="24"/>
        </w:rPr>
        <w:t>в единой информационной системе</w:t>
      </w:r>
      <w:r w:rsidR="001C1ED5" w:rsidRPr="00F35F83">
        <w:rPr>
          <w:rFonts w:ascii="Times New Roman" w:hAnsi="Times New Roman"/>
          <w:sz w:val="24"/>
          <w:szCs w:val="24"/>
        </w:rPr>
        <w:t xml:space="preserve">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883131">
        <w:rPr>
          <w:rFonts w:ascii="Times New Roman" w:hAnsi="Times New Roman"/>
          <w:sz w:val="24"/>
          <w:szCs w:val="24"/>
        </w:rPr>
        <w:t>три</w:t>
      </w:r>
      <w:r w:rsidR="001C1ED5" w:rsidRPr="00F35F83">
        <w:rPr>
          <w:rFonts w:ascii="Times New Roman" w:hAnsi="Times New Roman"/>
          <w:sz w:val="24"/>
          <w:szCs w:val="24"/>
        </w:rPr>
        <w:t xml:space="preserve"> месяц</w:t>
      </w:r>
      <w:r w:rsidR="00883131">
        <w:rPr>
          <w:rFonts w:ascii="Times New Roman" w:hAnsi="Times New Roman"/>
          <w:sz w:val="24"/>
          <w:szCs w:val="24"/>
        </w:rPr>
        <w:t>а</w:t>
      </w:r>
      <w:r w:rsidR="001C1ED5" w:rsidRPr="00F35F83">
        <w:rPr>
          <w:rFonts w:ascii="Times New Roman" w:hAnsi="Times New Roman"/>
          <w:sz w:val="24"/>
          <w:szCs w:val="24"/>
        </w:rPr>
        <w:t xml:space="preserve"> до </w:t>
      </w:r>
      <w:r w:rsidR="00883131">
        <w:rPr>
          <w:rFonts w:ascii="Times New Roman" w:hAnsi="Times New Roman"/>
          <w:sz w:val="24"/>
          <w:szCs w:val="24"/>
        </w:rPr>
        <w:t>дня</w:t>
      </w:r>
      <w:r w:rsidR="001C1ED5" w:rsidRPr="00F35F83">
        <w:rPr>
          <w:rFonts w:ascii="Times New Roman" w:hAnsi="Times New Roman"/>
          <w:sz w:val="24"/>
          <w:szCs w:val="24"/>
        </w:rPr>
        <w:t xml:space="preserve"> размещения </w:t>
      </w:r>
      <w:r w:rsidR="00883131">
        <w:rPr>
          <w:rFonts w:ascii="Times New Roman" w:hAnsi="Times New Roman"/>
          <w:sz w:val="24"/>
          <w:szCs w:val="24"/>
        </w:rPr>
        <w:t>в единой информационной системе</w:t>
      </w:r>
      <w:r w:rsidR="001C1ED5" w:rsidRPr="00F35F83">
        <w:rPr>
          <w:rFonts w:ascii="Times New Roman" w:hAnsi="Times New Roman"/>
          <w:sz w:val="24"/>
          <w:szCs w:val="24"/>
        </w:rPr>
        <w:t xml:space="preserve"> извещения о проведении открытого аукциона в электронной форме выписку из</w:t>
      </w:r>
      <w:r w:rsidR="00A303B6">
        <w:rPr>
          <w:rFonts w:ascii="Times New Roman" w:hAnsi="Times New Roman"/>
          <w:sz w:val="24"/>
          <w:szCs w:val="24"/>
        </w:rPr>
        <w:t xml:space="preserve"> </w:t>
      </w:r>
      <w:r w:rsidR="001C1ED5" w:rsidRPr="00F35F83">
        <w:rPr>
          <w:rFonts w:ascii="Times New Roman" w:hAnsi="Times New Roman"/>
          <w:sz w:val="24"/>
          <w:szCs w:val="24"/>
        </w:rPr>
        <w:t xml:space="preserve">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w:t>
      </w:r>
      <w:r w:rsidR="001C1ED5" w:rsidRPr="00F35F83">
        <w:rPr>
          <w:rFonts w:ascii="Times New Roman" w:hAnsi="Times New Roman"/>
          <w:sz w:val="24"/>
          <w:szCs w:val="24"/>
        </w:rPr>
        <w:lastRenderedPageBreak/>
        <w:t xml:space="preserve">государства (для иностранных лиц), полученные не ранее чем за </w:t>
      </w:r>
      <w:r w:rsidR="00883131">
        <w:rPr>
          <w:rFonts w:ascii="Times New Roman" w:hAnsi="Times New Roman"/>
          <w:sz w:val="24"/>
          <w:szCs w:val="24"/>
        </w:rPr>
        <w:t>три</w:t>
      </w:r>
      <w:r w:rsidR="001C1ED5" w:rsidRPr="00F35F83">
        <w:rPr>
          <w:rFonts w:ascii="Times New Roman" w:hAnsi="Times New Roman"/>
          <w:sz w:val="24"/>
          <w:szCs w:val="24"/>
        </w:rPr>
        <w:t xml:space="preserve"> месяц</w:t>
      </w:r>
      <w:r w:rsidR="00883131">
        <w:rPr>
          <w:rFonts w:ascii="Times New Roman" w:hAnsi="Times New Roman"/>
          <w:sz w:val="24"/>
          <w:szCs w:val="24"/>
        </w:rPr>
        <w:t>а</w:t>
      </w:r>
      <w:r w:rsidR="001C1ED5" w:rsidRPr="00F35F83">
        <w:rPr>
          <w:rFonts w:ascii="Times New Roman" w:hAnsi="Times New Roman"/>
          <w:sz w:val="24"/>
          <w:szCs w:val="24"/>
        </w:rPr>
        <w:t xml:space="preserve"> до д</w:t>
      </w:r>
      <w:r w:rsidR="00883131">
        <w:rPr>
          <w:rFonts w:ascii="Times New Roman" w:hAnsi="Times New Roman"/>
          <w:sz w:val="24"/>
          <w:szCs w:val="24"/>
        </w:rPr>
        <w:t>ня</w:t>
      </w:r>
      <w:r w:rsidR="001C1ED5" w:rsidRPr="00F35F83">
        <w:rPr>
          <w:rFonts w:ascii="Times New Roman" w:hAnsi="Times New Roman"/>
          <w:sz w:val="24"/>
          <w:szCs w:val="24"/>
        </w:rPr>
        <w:t xml:space="preserve"> размещения </w:t>
      </w:r>
      <w:r w:rsidR="00883131">
        <w:rPr>
          <w:rFonts w:ascii="Times New Roman" w:hAnsi="Times New Roman"/>
          <w:sz w:val="24"/>
          <w:szCs w:val="24"/>
        </w:rPr>
        <w:t>в единой информационной системе</w:t>
      </w:r>
      <w:r w:rsidR="001C1ED5" w:rsidRPr="00F35F83">
        <w:rPr>
          <w:rFonts w:ascii="Times New Roman" w:hAnsi="Times New Roman"/>
          <w:sz w:val="24"/>
          <w:szCs w:val="24"/>
        </w:rPr>
        <w:t xml:space="preserve"> извещения о проведении открытого аукциона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в) документ, подтверждающий полномочия лица на осуществление действий от имени участника </w:t>
      </w:r>
      <w:r w:rsidR="00D81F01">
        <w:rPr>
          <w:rFonts w:ascii="Times New Roman" w:eastAsia="Calibri" w:hAnsi="Times New Roman" w:cs="Times New Roman"/>
          <w:sz w:val="24"/>
          <w:szCs w:val="24"/>
        </w:rPr>
        <w:t xml:space="preserve">закупки </w:t>
      </w:r>
      <w:r w:rsidRPr="00F35F83">
        <w:rPr>
          <w:rFonts w:ascii="Times New Roman" w:eastAsia="Calibri"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D81F01">
        <w:rPr>
          <w:rFonts w:ascii="Times New Roman" w:eastAsia="Calibri" w:hAnsi="Times New Roman" w:cs="Times New Roman"/>
          <w:sz w:val="24"/>
          <w:szCs w:val="24"/>
        </w:rPr>
        <w:t xml:space="preserve">закупки </w:t>
      </w:r>
      <w:r w:rsidRPr="00F35F83">
        <w:rPr>
          <w:rFonts w:ascii="Times New Roman" w:eastAsia="Calibri" w:hAnsi="Times New Roman" w:cs="Times New Roman"/>
          <w:sz w:val="24"/>
          <w:szCs w:val="24"/>
        </w:rPr>
        <w:t xml:space="preserve"> без доверенности (далее для целей настоящего раздела - руководитель).</w:t>
      </w:r>
      <w:r w:rsidR="00113281">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 xml:space="preserve">В случае если от имени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действует иное лицо, заявка на участие в открытом аукционе в электронной форме должна содержать также доверенность на осуществление действий от имени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заверенную печатью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и подписанную руководителем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заявка на участие в открытом аукционе в электронной форме должна содержать также документ, подтверждающий полномочия такого лица;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г) копии учредительных документов участника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(для юридических лиц);</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поставка товаров, выполнение работ, оказание услуг, являющихся предметом контракта, или внесение денежных средств в качестве обеспечения исполнения контракта являются крупной сделкой. </w:t>
      </w:r>
    </w:p>
    <w:p w:rsidR="003A47D0" w:rsidRPr="00F35F83" w:rsidRDefault="003A47D0" w:rsidP="003A47D0">
      <w:pPr>
        <w:tabs>
          <w:tab w:val="left" w:pos="0"/>
        </w:tabs>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В случае если для данного участника поставка товаров, выполнение работ, оказание услуг, являющихся предметом контракта, или внесение денежных средств в качестве обеспечения исполнения контракта не являются крупной сделкой, участник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представляет соответствующее письмо;</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2) документы или копии документов, подтверждающих соответствие участника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установленным требованиям и условиям допуска к участию в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а) документы, подтверждающие внесение денежных средств в качестве обеспечения заявки на участие в  открытом аукционе в электронной форме, в случае, если в документации  об открытом аукционе в электронной форме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аукционе в электронной форме, или копия такого поручения);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б) Декларация соответствия участника </w:t>
      </w:r>
      <w:r w:rsidR="00C60CB4">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lang w:eastAsia="en-US"/>
        </w:rPr>
        <w:t xml:space="preserve"> требованиям, предусмотренным п. </w:t>
      </w:r>
      <w:r w:rsidR="00EB47E2">
        <w:rPr>
          <w:rFonts w:ascii="Times New Roman" w:eastAsia="Times New Roman" w:hAnsi="Times New Roman" w:cs="Times New Roman"/>
          <w:sz w:val="24"/>
          <w:szCs w:val="24"/>
        </w:rPr>
        <w:t>9.5</w:t>
      </w:r>
      <w:r w:rsidRPr="00F35F83">
        <w:rPr>
          <w:rFonts w:ascii="Times New Roman" w:eastAsia="Times New Roman" w:hAnsi="Times New Roman" w:cs="Times New Roman"/>
          <w:sz w:val="24"/>
          <w:szCs w:val="24"/>
          <w:lang w:eastAsia="en-US"/>
        </w:rPr>
        <w:t xml:space="preserve">ч. </w:t>
      </w:r>
      <w:r w:rsidR="00EB47E2">
        <w:rPr>
          <w:rFonts w:ascii="Times New Roman" w:eastAsia="Times New Roman" w:hAnsi="Times New Roman" w:cs="Times New Roman"/>
          <w:sz w:val="24"/>
          <w:szCs w:val="24"/>
        </w:rPr>
        <w:t>9</w:t>
      </w:r>
      <w:r w:rsidRPr="00F35F83">
        <w:rPr>
          <w:rFonts w:ascii="Times New Roman" w:eastAsia="Times New Roman" w:hAnsi="Times New Roman" w:cs="Times New Roman"/>
          <w:sz w:val="24"/>
          <w:szCs w:val="24"/>
          <w:lang w:eastAsia="en-US"/>
        </w:rPr>
        <w:t xml:space="preserve"> Положения о закупке.  Документы, подтверждающие соответствие участника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требованиям, установленным в соответствии </w:t>
      </w:r>
      <w:r w:rsidRPr="00EB47E2">
        <w:rPr>
          <w:rFonts w:ascii="Times New Roman" w:eastAsia="Times New Roman" w:hAnsi="Times New Roman" w:cs="Times New Roman"/>
          <w:sz w:val="24"/>
          <w:szCs w:val="24"/>
          <w:lang w:eastAsia="en-US"/>
        </w:rPr>
        <w:t>с ч.</w:t>
      </w:r>
      <w:r w:rsidR="00EB47E2">
        <w:rPr>
          <w:rFonts w:ascii="Times New Roman" w:eastAsia="Times New Roman" w:hAnsi="Times New Roman" w:cs="Times New Roman"/>
          <w:sz w:val="24"/>
          <w:szCs w:val="24"/>
          <w:lang w:eastAsia="en-US"/>
        </w:rPr>
        <w:t>9</w:t>
      </w:r>
      <w:r w:rsidRPr="00F35F83">
        <w:rPr>
          <w:rFonts w:ascii="Times New Roman" w:eastAsia="Times New Roman" w:hAnsi="Times New Roman" w:cs="Times New Roman"/>
          <w:sz w:val="24"/>
          <w:szCs w:val="24"/>
          <w:lang w:eastAsia="en-US"/>
        </w:rPr>
        <w:t xml:space="preserve"> Положения о закупке, в случае, если такие требования предусмотрены документацией  об открытом аукционе в электронной форме.</w:t>
      </w:r>
    </w:p>
    <w:p w:rsidR="003A47D0" w:rsidRPr="00F35F83" w:rsidRDefault="003A47D0" w:rsidP="003A47D0">
      <w:pPr>
        <w:tabs>
          <w:tab w:val="left" w:pos="0"/>
        </w:tabs>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3) иные документы или копии документов, перечень которых определен документацией  об открытом аукционе в электронной форме, подтверждающие соответствие заявки на участие в открытом аукционе в электронной форме, представленной участником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требованиям, установленным в документации  об открытом аукционе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12.3. Участник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вправе подать только одну заявку на участие в открытом аукционе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Участник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вправе подать заявку на участие в открытом аукционе в электронной форме в любой момент с момента размещения на официальном сайте и на электронной площадке 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lastRenderedPageBreak/>
        <w:t xml:space="preserve">12.4. Заявка на участие в открытом аукционе в электронной форме направляется участником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оператору электронной площадки в форме одного или нескольких электронных документов в соответствии с регламентом работы электронной площадки. </w:t>
      </w:r>
    </w:p>
    <w:p w:rsidR="003A47D0" w:rsidRPr="00F35F83" w:rsidRDefault="003A47D0" w:rsidP="003A47D0">
      <w:pPr>
        <w:tabs>
          <w:tab w:val="left" w:pos="0"/>
        </w:tabs>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12.5. В течение установленного регламентом работы электронной площадки времени с момента получения заявки на участие в открытом аукционе в электронной форме оператор электронной площадки обязан присвоить ей порядковый номер и подтвердить в форме электронного документа, направляемого участнику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подавшему заявку на участие в открытом аукционе в электронной форме, ее получение с указанием присвоенного ей порядкового номера.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12.6. Электронная площадка должна обеспечивать конфиденциальность данных об участниках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подавших заявки на участие в открытом аукционе в электронной форме, и конфиденциальность сведений, содержащихся в предусмотренной настоящей частью заявке.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F35F83">
        <w:rPr>
          <w:rFonts w:ascii="Times New Roman" w:eastAsia="Times New Roman" w:hAnsi="Times New Roman" w:cs="Times New Roman"/>
          <w:sz w:val="24"/>
          <w:szCs w:val="24"/>
          <w:lang w:eastAsia="en-US"/>
        </w:rPr>
        <w:t xml:space="preserve">12.7. Участник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подавший заявку на участие в открытом аукционе в электронной форме, вправе отозвать заявку на участие в открытом аукционе в электронной форме не позднее окончания срока подачи заявок, направив об этом уведомление оператору электронной площадки. В случае если было установлено требование обеспечения заявки на участие в открытом аукционе в электронной форме, оператор электронной площадки обязан вернуть внесенные в качестве обеспечения заявки на участие в открытом аукционе в электронной форме денежные средства указанному участнику </w:t>
      </w:r>
      <w:r w:rsidR="00C60CB4">
        <w:rPr>
          <w:rFonts w:ascii="Times New Roman" w:eastAsia="Times New Roman" w:hAnsi="Times New Roman" w:cs="Times New Roman"/>
          <w:sz w:val="24"/>
          <w:szCs w:val="24"/>
          <w:lang w:eastAsia="en-US"/>
        </w:rPr>
        <w:t>закупки</w:t>
      </w:r>
      <w:r w:rsidRPr="00F35F83">
        <w:rPr>
          <w:rFonts w:ascii="Times New Roman" w:eastAsia="Times New Roman" w:hAnsi="Times New Roman" w:cs="Times New Roman"/>
          <w:sz w:val="24"/>
          <w:szCs w:val="24"/>
          <w:lang w:eastAsia="en-US"/>
        </w:rPr>
        <w:t xml:space="preserve"> в соответствии с регламентом работы электронной площадки. </w:t>
      </w:r>
    </w:p>
    <w:p w:rsidR="003A47D0" w:rsidRPr="00C16C6E"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C16C6E">
        <w:rPr>
          <w:rFonts w:ascii="Times New Roman" w:eastAsia="Times New Roman" w:hAnsi="Times New Roman" w:cs="Times New Roman"/>
          <w:sz w:val="24"/>
          <w:szCs w:val="24"/>
          <w:lang w:eastAsia="en-US"/>
        </w:rPr>
        <w:t xml:space="preserve">12.8. В случае если по окончании срока подачи заявок на участие в открытом аукционе в электронной форме подана только одна заявка или не подано ни одной заявки, открытый аукцион в электронной форме признается несостоявшимся. </w:t>
      </w:r>
    </w:p>
    <w:p w:rsidR="003A47D0" w:rsidRPr="00C16C6E" w:rsidRDefault="003A47D0" w:rsidP="003A47D0">
      <w:pPr>
        <w:spacing w:after="0" w:line="240" w:lineRule="auto"/>
        <w:rPr>
          <w:rFonts w:ascii="Times New Roman" w:eastAsia="Times New Roman" w:hAnsi="Times New Roman" w:cs="Times New Roman"/>
          <w:sz w:val="24"/>
          <w:szCs w:val="24"/>
          <w:lang w:eastAsia="en-US"/>
        </w:rPr>
      </w:pPr>
    </w:p>
    <w:p w:rsidR="003A47D0" w:rsidRDefault="003A47D0" w:rsidP="00C60CB4">
      <w:pPr>
        <w:keepNext/>
        <w:spacing w:after="0" w:line="240" w:lineRule="auto"/>
        <w:ind w:firstLine="709"/>
        <w:jc w:val="center"/>
        <w:outlineLvl w:val="1"/>
        <w:rPr>
          <w:rFonts w:ascii="Times New Roman" w:eastAsia="Times New Roman" w:hAnsi="Times New Roman" w:cs="Times New Roman"/>
          <w:b/>
          <w:bCs/>
          <w:sz w:val="24"/>
          <w:szCs w:val="24"/>
        </w:rPr>
      </w:pPr>
      <w:bookmarkStart w:id="49" w:name="_Toc429584615"/>
      <w:r w:rsidRPr="00F35F83">
        <w:rPr>
          <w:rFonts w:ascii="Times New Roman" w:eastAsia="Times New Roman" w:hAnsi="Times New Roman" w:cs="Times New Roman"/>
          <w:b/>
          <w:bCs/>
          <w:sz w:val="24"/>
          <w:szCs w:val="24"/>
        </w:rPr>
        <w:t>Статья 13. Порядок рассмотрения первых частей заявок на участие в открытом аукционе в электронной форме</w:t>
      </w:r>
      <w:bookmarkEnd w:id="49"/>
    </w:p>
    <w:p w:rsidR="00E636EC" w:rsidRPr="00F35F83" w:rsidRDefault="00E636EC" w:rsidP="00C60CB4">
      <w:pPr>
        <w:keepNext/>
        <w:spacing w:after="0" w:line="240" w:lineRule="auto"/>
        <w:ind w:firstLine="709"/>
        <w:jc w:val="center"/>
        <w:outlineLvl w:val="1"/>
        <w:rPr>
          <w:rFonts w:ascii="Times New Roman" w:eastAsia="Times New Roman" w:hAnsi="Times New Roman" w:cs="Times New Roman"/>
          <w:b/>
          <w:bCs/>
          <w:sz w:val="24"/>
          <w:szCs w:val="24"/>
        </w:rPr>
      </w:pP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13.1. В день и время, указанные в </w:t>
      </w:r>
      <w:r w:rsidRPr="00155AB2">
        <w:rPr>
          <w:rFonts w:ascii="Times New Roman" w:eastAsia="Times New Roman" w:hAnsi="Times New Roman" w:cs="Times New Roman"/>
          <w:sz w:val="24"/>
          <w:szCs w:val="24"/>
          <w:u w:val="single"/>
        </w:rPr>
        <w:t>п. 12.1 раздела 2. Информационная карта</w:t>
      </w:r>
      <w:r w:rsidRPr="00F35F83">
        <w:rPr>
          <w:rFonts w:ascii="Times New Roman" w:eastAsia="Times New Roman" w:hAnsi="Times New Roman" w:cs="Times New Roman"/>
          <w:sz w:val="24"/>
          <w:szCs w:val="24"/>
        </w:rPr>
        <w:t xml:space="preserve"> и в извещении о проведении открытого аукциона в электронной форме, осуществляется открытие доступа к поданным в форме электронных документов заявкам на участие в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13.2. Комиссия по осуществлению закупок проверяет первые части заявок на участие в открытом аукционе в электронной форме, содержащие предусмотренные </w:t>
      </w:r>
      <w:r w:rsidRPr="00155AB2">
        <w:rPr>
          <w:rFonts w:ascii="Times New Roman" w:eastAsia="Times New Roman" w:hAnsi="Times New Roman" w:cs="Times New Roman"/>
          <w:sz w:val="24"/>
          <w:szCs w:val="24"/>
          <w:u w:val="single"/>
        </w:rPr>
        <w:t>п. 11 раздела 2. Информационная карта</w:t>
      </w:r>
      <w:r w:rsidRPr="00F35F83">
        <w:rPr>
          <w:rFonts w:ascii="Times New Roman" w:eastAsia="Times New Roman" w:hAnsi="Times New Roman" w:cs="Times New Roman"/>
          <w:sz w:val="24"/>
          <w:szCs w:val="24"/>
        </w:rPr>
        <w:t xml:space="preserve">, на соответствие требованиям, установленным документацией об открытом аукционе в электронной форме в отношении товаров, работ, услуг, которые закупаются.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13.3. Срок рассмотрения первых частей заявок на участие в открытом аукционе в электронной форме не может превышать пяти дней со дня окончания срока подачи заявок на участие в открытом аукционе в электронной форме. Окончание рассмотрения первых частей заявок указан</w:t>
      </w:r>
      <w:r w:rsidRPr="00EB47E2">
        <w:rPr>
          <w:rFonts w:ascii="Times New Roman" w:eastAsia="Times New Roman" w:hAnsi="Times New Roman" w:cs="Times New Roman"/>
          <w:sz w:val="24"/>
          <w:szCs w:val="24"/>
        </w:rPr>
        <w:t>о</w:t>
      </w:r>
      <w:r w:rsidRPr="00F35F83">
        <w:rPr>
          <w:rFonts w:ascii="Times New Roman" w:eastAsia="Times New Roman" w:hAnsi="Times New Roman" w:cs="Times New Roman"/>
          <w:sz w:val="24"/>
          <w:szCs w:val="24"/>
        </w:rPr>
        <w:t xml:space="preserve"> </w:t>
      </w:r>
      <w:r w:rsidRPr="00155AB2">
        <w:rPr>
          <w:rFonts w:ascii="Times New Roman" w:eastAsia="Times New Roman" w:hAnsi="Times New Roman" w:cs="Times New Roman"/>
          <w:sz w:val="24"/>
          <w:szCs w:val="24"/>
          <w:u w:val="single"/>
        </w:rPr>
        <w:t>п. 13.1 раздела 2. Информационная карта</w:t>
      </w:r>
      <w:r w:rsidRPr="00F35F83">
        <w:rPr>
          <w:rFonts w:ascii="Times New Roman" w:eastAsia="Times New Roman" w:hAnsi="Times New Roman" w:cs="Times New Roman"/>
          <w:sz w:val="24"/>
          <w:szCs w:val="24"/>
        </w:rPr>
        <w:t>,</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13.4. 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r w:rsidRPr="00155AB2">
        <w:rPr>
          <w:rFonts w:ascii="Times New Roman" w:eastAsia="Times New Roman" w:hAnsi="Times New Roman" w:cs="Times New Roman"/>
          <w:sz w:val="24"/>
          <w:szCs w:val="24"/>
          <w:u w:val="single"/>
        </w:rPr>
        <w:t xml:space="preserve">п. </w:t>
      </w:r>
      <w:r w:rsidR="00EB47E2" w:rsidRPr="00155AB2">
        <w:rPr>
          <w:rFonts w:ascii="Times New Roman" w:eastAsia="Times New Roman" w:hAnsi="Times New Roman" w:cs="Times New Roman"/>
          <w:sz w:val="24"/>
          <w:szCs w:val="24"/>
          <w:u w:val="single"/>
        </w:rPr>
        <w:t>17.7</w:t>
      </w:r>
      <w:r w:rsidRPr="00155AB2">
        <w:rPr>
          <w:rFonts w:ascii="Times New Roman" w:eastAsia="Times New Roman" w:hAnsi="Times New Roman" w:cs="Times New Roman"/>
          <w:sz w:val="24"/>
          <w:szCs w:val="24"/>
          <w:u w:val="single"/>
        </w:rPr>
        <w:t xml:space="preserve"> ч. </w:t>
      </w:r>
      <w:r w:rsidR="00EB47E2" w:rsidRPr="00155AB2">
        <w:rPr>
          <w:rFonts w:ascii="Times New Roman" w:eastAsia="Times New Roman" w:hAnsi="Times New Roman" w:cs="Times New Roman"/>
          <w:sz w:val="24"/>
          <w:szCs w:val="24"/>
          <w:u w:val="single"/>
        </w:rPr>
        <w:t>17</w:t>
      </w:r>
      <w:r w:rsidRPr="00155AB2">
        <w:rPr>
          <w:rFonts w:ascii="Times New Roman" w:eastAsia="Times New Roman" w:hAnsi="Times New Roman" w:cs="Times New Roman"/>
          <w:sz w:val="24"/>
          <w:szCs w:val="24"/>
          <w:u w:val="single"/>
        </w:rPr>
        <w:t xml:space="preserve"> Положения о закупке</w:t>
      </w:r>
      <w:r w:rsidRPr="00F35F83">
        <w:rPr>
          <w:rFonts w:ascii="Times New Roman" w:eastAsia="Times New Roman" w:hAnsi="Times New Roman" w:cs="Times New Roman"/>
          <w:sz w:val="24"/>
          <w:szCs w:val="24"/>
        </w:rPr>
        <w:t>, Комиссией по осуществлению закупок</w:t>
      </w:r>
      <w:r w:rsidR="00155AB2">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 xml:space="preserve">принимается решение о допуске к участию в открытом аукционе в электронной форме участника </w:t>
      </w:r>
      <w:r w:rsidR="00C60CB4">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и о признании участника </w:t>
      </w:r>
      <w:r w:rsidR="00C60CB4">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подавшего заявку на участие в открытом аукционе, участником открытого аукциона или об отказе в допуске такого участника </w:t>
      </w:r>
      <w:r w:rsidR="00C60CB4">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к участию в открытом аукционе в порядке и по основаниям, которые предусмотрены настоящей частью.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13.5. Участник </w:t>
      </w:r>
      <w:r w:rsidR="00C60CB4">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не допускается к участию в открытом аукционе в электронной форме в случае: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 непредоставления сведений, предусмотренных </w:t>
      </w:r>
      <w:r w:rsidRPr="00155AB2">
        <w:rPr>
          <w:rFonts w:ascii="Times New Roman" w:eastAsia="Times New Roman" w:hAnsi="Times New Roman" w:cs="Times New Roman"/>
          <w:sz w:val="24"/>
          <w:szCs w:val="24"/>
          <w:u w:val="single"/>
        </w:rPr>
        <w:t xml:space="preserve">п. 11.1 </w:t>
      </w:r>
      <w:r w:rsidR="00791274" w:rsidRPr="00155AB2">
        <w:rPr>
          <w:rFonts w:ascii="Times New Roman" w:eastAsia="Times New Roman" w:hAnsi="Times New Roman" w:cs="Times New Roman"/>
          <w:sz w:val="24"/>
          <w:szCs w:val="24"/>
          <w:u w:val="single"/>
        </w:rPr>
        <w:t>раздела 2. Информационная карта</w:t>
      </w:r>
      <w:r w:rsidRPr="00F35F83">
        <w:rPr>
          <w:rFonts w:ascii="Times New Roman" w:eastAsia="Times New Roman" w:hAnsi="Times New Roman" w:cs="Times New Roman"/>
          <w:sz w:val="24"/>
          <w:szCs w:val="24"/>
        </w:rPr>
        <w:t xml:space="preserve">, или предоставления недостоверных сведений;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2) несоответствия сведений, предусмотренных </w:t>
      </w:r>
      <w:r w:rsidRPr="00155AB2">
        <w:rPr>
          <w:rFonts w:ascii="Times New Roman" w:eastAsia="Times New Roman" w:hAnsi="Times New Roman" w:cs="Times New Roman"/>
          <w:sz w:val="24"/>
          <w:szCs w:val="24"/>
          <w:u w:val="single"/>
        </w:rPr>
        <w:t>п. 11.1 раздела 2. Информационная карта</w:t>
      </w:r>
      <w:r w:rsidRPr="00F35F83">
        <w:rPr>
          <w:rFonts w:ascii="Times New Roman" w:eastAsia="Times New Roman" w:hAnsi="Times New Roman" w:cs="Times New Roman"/>
          <w:sz w:val="24"/>
          <w:szCs w:val="24"/>
        </w:rPr>
        <w:t xml:space="preserve">, требованиям документации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lastRenderedPageBreak/>
        <w:t xml:space="preserve">13.6. Отказ в допуске к участию в открытом аукционе в электронной форме по основаниям, не предусмотренным п. 13.5 настоящей статьи, не допускается.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13.7. На основании результатов рассмотрения первых частей заявок на участие в открытом аукционе в электронной форме, содержащих сведения, предусмотренные </w:t>
      </w:r>
      <w:r w:rsidRPr="00155AB2">
        <w:rPr>
          <w:rFonts w:ascii="Times New Roman" w:eastAsia="Calibri" w:hAnsi="Times New Roman" w:cs="Times New Roman"/>
          <w:sz w:val="24"/>
          <w:szCs w:val="24"/>
          <w:u w:val="single"/>
        </w:rPr>
        <w:t>п. 11.1 раздела 2. Информационная карта</w:t>
      </w:r>
      <w:r w:rsidRPr="00F35F83">
        <w:rPr>
          <w:rFonts w:ascii="Times New Roman" w:eastAsia="Calibri" w:hAnsi="Times New Roman" w:cs="Times New Roman"/>
          <w:sz w:val="24"/>
          <w:szCs w:val="24"/>
        </w:rPr>
        <w:t>, Комиссией по осуществлению закупок</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оформляется протокол рассмотрения заявок на участие в открытом аукционе в электронной форме, который ведется Комиссией по осуществлению закупок и подписывается всеми присутствующими на заседании членами Комиссии по осуществлению закупок</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 xml:space="preserve">в день окончания рассмотрения заявок на участие в открытом аукционе в электронной форме. Протокол должен содержать сведения о порядковых номерах заявок на участие в открытом аукционе в электронной форме, решение о допуске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подавшего заявку на участие в открытом аукционе в электронной форме с соответствующим порядковым номером, и о признании его участником открытого аукциона в электронной форме или об отказе в допуске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к участию в открытом аукционе в электронной форме с обоснованием такого решения и с указанием положений документации об открытом аукционе в электронной форме, которым не соответствует заявка на участие в открытом аукционе в электронной форме этого участника </w:t>
      </w:r>
      <w:r w:rsidR="00C60CB4">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сведения о членах Комиссии по осуществлению закупок, принявших такое решение. Указанный протокол в день окончания рассмотрения заявок на участие в открытом аукционе в электронной форме направляется оператору электронной площадки.</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13.8. В случае если по окончании срока подачи заявок на участие в открытом аукционе в электронной форме подана только одна заявка или не подано ни одной заявки, а также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 xml:space="preserve">всех участников </w:t>
      </w:r>
      <w:r w:rsidR="002D0683">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подавших заявки на участие в открытом аукционе в электронной форме, или о признании только одного участника </w:t>
      </w:r>
      <w:r w:rsidR="002D0683">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подавшего заявку на участие в открытом аукционе в электронной форме, участником открытого аукциона в электронной форме, в протокол рассмотрения заявок на участие в открытом аукционе в электронной форме вносится информация о признании открытого аукциона в электронной форме несостоявшимся.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13.9. Любой участник </w:t>
      </w:r>
      <w:r w:rsidR="002D0683">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после размещения протокола рассмотрения заявок на участие в открытом аукционе в электронной форме вправе направить Заказчику запрос о разъяснении причин отказа в допуске к участию в открытом аукционе в электронной форме в соответствии с регламентом работы электронной площадки. Заказчик не позднее трех рабочих дней со дня поступления такого запроса обязан предоставить участнику </w:t>
      </w:r>
      <w:r w:rsidR="002D0683">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соответствующие разъяснения о причинах отклонения его заявки. Данный запрос участника и ответ Заказчика направляются в форме электронных документов посредством программных и технических средств электронной площадки.</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13.10. В течение времени, установленного регламентом работы электронной площадки, с момента поступления оператору электронной протокола рассмотрения заявок на участие в открытом аукционе в электронной форме или в течение времени, установленного регламентом работы электронной площадки, с момента размещения на электронной площадке протокола рассмотрения заявок на участие в открытом аукционе в электронной форме оператор электронной площадки обязан направить участникам </w:t>
      </w:r>
      <w:r w:rsidR="002D0683">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подавшим заявки на участие в открытом аукционе в электронной форме, уведомление о принятом в отношении поданной таким участником заявки на участие в открытом аукционе в электронной форме решении.</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13.11. В случае если было установлено требование обеспечения заявки на участие в открытом аукционе в электронной форме, оператор электронной площадки обязан вернуть внесенные в качестве обеспечения заявки на участие в открытом аукционе в электронной форме денежные средства участнику </w:t>
      </w:r>
      <w:r w:rsidR="002D0683">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подавшему заявку на участие в открытом аукционе в электронной форме и не допущенному к участию в открытом аукционе в электронной форме, в соответствии с регламентом работы электронной площадки.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13.12. В случае если открытый аукцион в электронной форме признан несостоявшимся и только один участник </w:t>
      </w:r>
      <w:r w:rsidR="000A28D8">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подавший заявку на участие в открытом аукционе в </w:t>
      </w:r>
      <w:r w:rsidRPr="00F35F83">
        <w:rPr>
          <w:rFonts w:ascii="Times New Roman" w:eastAsia="Times New Roman" w:hAnsi="Times New Roman" w:cs="Times New Roman"/>
          <w:sz w:val="24"/>
          <w:szCs w:val="24"/>
        </w:rPr>
        <w:lastRenderedPageBreak/>
        <w:t xml:space="preserve">электронной форме, </w:t>
      </w:r>
      <w:r w:rsidR="000A28D8">
        <w:rPr>
          <w:rFonts w:ascii="Times New Roman" w:eastAsia="Times New Roman" w:hAnsi="Times New Roman" w:cs="Times New Roman"/>
          <w:sz w:val="24"/>
          <w:szCs w:val="24"/>
        </w:rPr>
        <w:t>допущен к участию в аукционе, Заказчик в течени</w:t>
      </w:r>
      <w:r w:rsidR="005B4908">
        <w:rPr>
          <w:rFonts w:ascii="Times New Roman" w:eastAsia="Times New Roman" w:hAnsi="Times New Roman" w:cs="Times New Roman"/>
          <w:sz w:val="24"/>
          <w:szCs w:val="24"/>
        </w:rPr>
        <w:t>е</w:t>
      </w:r>
      <w:r w:rsidR="000A28D8">
        <w:rPr>
          <w:rFonts w:ascii="Times New Roman" w:eastAsia="Times New Roman" w:hAnsi="Times New Roman" w:cs="Times New Roman"/>
          <w:sz w:val="24"/>
          <w:szCs w:val="24"/>
        </w:rPr>
        <w:t xml:space="preserve"> трех рабочих дней со дня подписания протокола рассмотрения заявок на участие в </w:t>
      </w:r>
      <w:r w:rsidR="005B4908">
        <w:rPr>
          <w:rFonts w:ascii="Times New Roman" w:eastAsia="Times New Roman" w:hAnsi="Times New Roman" w:cs="Times New Roman"/>
          <w:sz w:val="24"/>
          <w:szCs w:val="24"/>
        </w:rPr>
        <w:t>аукционе обязан передать такому участнику аукциона проект договора, который составляется путем включения условий исполнения контракта, прилагаемый к аукционной документации и по цене, не более начальной (максимальной) цены контракта. В случае уклонения участника аукциона от заключения контракта денежные средства, внесенные в качестве обеспечения заявки на участие в аукционе, не возвращаются.</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Default="003A47D0" w:rsidP="001919BE">
      <w:pPr>
        <w:keepNext/>
        <w:spacing w:after="0" w:line="240" w:lineRule="auto"/>
        <w:ind w:firstLine="709"/>
        <w:jc w:val="center"/>
        <w:outlineLvl w:val="1"/>
        <w:rPr>
          <w:rFonts w:ascii="Times New Roman" w:eastAsia="Times New Roman" w:hAnsi="Times New Roman" w:cs="Times New Roman"/>
          <w:b/>
          <w:bCs/>
          <w:sz w:val="24"/>
          <w:szCs w:val="24"/>
        </w:rPr>
      </w:pPr>
      <w:bookmarkStart w:id="50" w:name="_Toc429584616"/>
      <w:r w:rsidRPr="00F35F83">
        <w:rPr>
          <w:rFonts w:ascii="Times New Roman" w:eastAsia="Times New Roman" w:hAnsi="Times New Roman" w:cs="Times New Roman"/>
          <w:b/>
          <w:bCs/>
          <w:sz w:val="24"/>
          <w:szCs w:val="24"/>
        </w:rPr>
        <w:t>Статья 14. Порядок проведения открытого аукциона в электронной форме</w:t>
      </w:r>
      <w:bookmarkEnd w:id="50"/>
    </w:p>
    <w:p w:rsidR="00155AB2" w:rsidRPr="00F35F83" w:rsidRDefault="00155AB2" w:rsidP="001919BE">
      <w:pPr>
        <w:keepNext/>
        <w:spacing w:after="0" w:line="240" w:lineRule="auto"/>
        <w:ind w:firstLine="709"/>
        <w:jc w:val="center"/>
        <w:outlineLvl w:val="1"/>
        <w:rPr>
          <w:rFonts w:ascii="Times New Roman" w:eastAsia="Times New Roman" w:hAnsi="Times New Roman" w:cs="Times New Roman"/>
          <w:b/>
          <w:bCs/>
          <w:sz w:val="24"/>
          <w:szCs w:val="24"/>
        </w:rPr>
      </w:pP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 В открытом аукционе в электронной форме могут участвовать только участники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признанные участниками открытого аукциона в электронной форме.</w:t>
      </w:r>
    </w:p>
    <w:p w:rsidR="003A47D0" w:rsidRPr="00155AB2"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u w:val="single"/>
        </w:rPr>
      </w:pPr>
      <w:r w:rsidRPr="00F35F83">
        <w:rPr>
          <w:rFonts w:ascii="Times New Roman" w:eastAsia="Times New Roman" w:hAnsi="Times New Roman" w:cs="Times New Roman"/>
          <w:sz w:val="24"/>
          <w:szCs w:val="24"/>
        </w:rPr>
        <w:t xml:space="preserve">14.2.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а также  в </w:t>
      </w:r>
      <w:r w:rsidRPr="00155AB2">
        <w:rPr>
          <w:rFonts w:ascii="Times New Roman" w:eastAsia="Times New Roman" w:hAnsi="Times New Roman" w:cs="Times New Roman"/>
          <w:sz w:val="24"/>
          <w:szCs w:val="24"/>
          <w:u w:val="single"/>
        </w:rPr>
        <w:t>п. 14.2 раздела 2. Информационная карта.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14.3. Открытый аукцион в электронной форме проводится путем снижения начальной (максимальной) цены контракта, указанной в извещении о проведении открытого аукциона в электронной форме, в порядке, установленном настоящей частью.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14.4. В случае если в документации об открытом аукционе в электронной форме указаны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(при закупке работ по техническому обслуживанию и (или) ремонту техники, оборудования), начальная (максимальная) цена единицы услуги (при закупке услуг связи, юридических</w:t>
      </w:r>
      <w:r w:rsidR="00155AB2">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услуг), открытый аукцион в электронной форме проводится путем снижения общей начальной (максимальной) цены запасных частей к технике, к оборудованию и начальной (максимальной) цены единицы услуги и (или) работы по техническому обслуживанию и (или) ремонту техники, оборудования, начальной (максимальной) цены единицы работы, услуги, указанных в документации об открытом аукционе в электронной форме, в порядке, установленном настоящей частью.</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14.5. "Шаг аукциона" составляет от одной второй процента до пяти процентов начальной (максимальной) цены контракта.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14.6. При проведении открытого аукциона в электронной форме участники открытого аукциона в электронной форме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14.7. При проведении открытого аукциона в электронной форме любой участник открытого аукциона в электронной форме также вправе подать предложение о цене контракта независимо от "шага аукциона" при условии соблюдения требований, предусмотренных п. 14.8 настоящей статьи.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14.8. При проведении открытого аукциона в электронной форме участники открытого аукциона в электронной форме подают предложения о цене контракта с учетом следующих требований: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 участник открытого аукциона в электронной форме не вправе подать предложение о цене контракта, равное предложению или большее чем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2) участник открытого аукциона в электронной форме не вправе подать предложение о цене контракта ниже, чем текущее минимальное предложение о цене контракта, сниженное в пределах "шага аукциона";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3) участник открытого аукциона в электронной форме не вправе подать предложение о цене контракта ниже, чем текущее минимальное предложение о цене контракта в случае, если </w:t>
      </w:r>
      <w:r w:rsidRPr="00F35F83">
        <w:rPr>
          <w:rFonts w:ascii="Times New Roman" w:eastAsia="Times New Roman" w:hAnsi="Times New Roman" w:cs="Times New Roman"/>
          <w:sz w:val="24"/>
          <w:szCs w:val="24"/>
        </w:rPr>
        <w:lastRenderedPageBreak/>
        <w:t xml:space="preserve">такое предложение о цене контракта подано таким участником открытого аукциона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14.9. 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п. 14.10 настоящей статьи.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14.10. При проведении открытого аукциона в электронной форме в соответствии с регламентом работы электронной площадки устанавливается время приема предложений участников открытого аукциона в электронной форме о цене контракта от начала проведения открытого аукциона в электронной форме до истечения срока подачи предложений о цене контракта, а также время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открытого аукциона в электронной форме, после снижения начальной (максимальной) цены контракта или текущего минимального предложения о цене контракта на открытом аукционе в электронной форме. Если в течение установленного времени ни одного предложения о более низкой цене контракта не поступило, открытый аукцион в электронной форме автоматически, при помощи программных и технических средств, обеспечивающих его проведение, завершается.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14.11. В течение установленного регламентом работы электронной площадки времени с момента завершения в соответствии с п. 14.10 настоящей статьи открытого аукциона в электронной форме любой участник открытого аукциона в электронной форме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пп. 1 и 3 п.14.8 настоящей статьи.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14.12.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14.13.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настоящей частью.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14.14. Отклонение оператором электронной площадки предложений о цене контракта по основаниям, не предусмотренным п. 14.13 настоящей статьи, не допускается.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14.15.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14.16. В случае проведения в соответствии с ч.14.4 настоящей статьи открытого аукциона в электронной форме участником открытого аукциона в электронной форме, предложившим наиболее низкую цену контракта, признается лицо, предложившее наиболее низкую общую цену запасных частей к технике, к оборудованию и наиболее низкую цену единицы услуги и (или) работы по техническому обслуживанию и (или) ремонту техники, оборудования, наиболее низкую цену единицы  работы, услуги.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14.17. Протокол проведения открытого аукциона в электронной форме размещается оператором электронной площадки на электронной площадке после окончания открытого аукциона в течение времени, установленного регламентом работы электронной площадки. В протоколе указываются адрес электронной площадки, дата, время начала и окончания открытого аукциона в электронной форме, начальная (максимальная) цена контракта, все минимальные предложения о цене контракта, сделанные участниками открытого аукциона в электронной форме и ранжированные по мере убывания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в электронной форме, сделавшими соответствующие предложения о цене контракта, и с указанием времени поступления данных предложений.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lastRenderedPageBreak/>
        <w:t xml:space="preserve">14.18. В течение времени, установленного регламентом работы электронной площадки, после размещения на электронной площадке протокола, указанного в п. 14.17 настоящей статьи, оператор электронной площадки обязан направить Заказчику такой протокол и вторые части заявок на участие в открытом аукционе в электронной форме, поданные участниками открытого аукциона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14.19. В случае если в течение времени, установленного регламентом работы электронной площадки,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 14.6 настоящей статьи, открытый аукцион в электронной форме признается несостоявшимся. В соответствии с регламентом работы электронной площадки оператор электронной площадки размещает на электронной площадке протокол о признании открытого аукциона в электронной форме несостоявшимся и направляет его Заказчику. В протоколе указываются адрес электронной площадки, дата, время начала и окончания открытого аукциона, начальная (максимальная) цена контракта.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 оператор электронной площадки в соответствии с регламентом работы электронной площадки направляет уведомления участникам такого аукциона;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2) оператор электронной площадки в соответствии с регламентом работы электронной площадки направляет Заказчику вторые части заявок на участие в открытом аукционе в электронной форме, поданные участниками открытого аукциона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3) Комиссия по осуществлению закупок рассматривает вторые части заявок на участие в открытом аукционе в электронной форме в соответствии со статьей 15 настоящей документации.</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4) контракт заключается в соответствии с положениями со статьей 15 настоящей документации  с участником </w:t>
      </w:r>
      <w:r w:rsidR="001919B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заявка на участие в открытом аукционе в электронной форме подана: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открытом аукционе в электронной форме и положениям настоящего Положения о закупке;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открытом аукционе в электронной форме и положениям настоящего Положения о закупке.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в) такой участник не вправе отказаться от заключения контракта. Цена заключаемого контракта должна быть снижена не менее, чем на пять процентов от начальной (максимальной) цены контракта. Заключение контракта с единственным участником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 начальной максимальной цене не допускается.</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При непредставлении Заказчику таким участником открытого аукциона в электронной форме в срок, предусмотренный документацией об открытом аукционе в электронной форме, подписанного контракта, а также обеспечения исполнения контракта, если Заказчиком было установлено требование обеспечения исполнения контракта, такой участник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признается уклонившимся от заключения контракта. В случае уклонения такого участника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от заключения контракта денежные средства, внесенные в качестве обеспечения заявки на участие в открытом аукционе в электронной форме, не возвращаются.</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14.20. Любой участник открытого аукциона в электронной форме после размещения на электронной площадке указанного в п. 14.17 настоящей статьи протокола вправе направить оператору электронной площадки запрос о разъяснении результатов открытого аукциона в электронной форме.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в электронной форме соответствующие разъяснения.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14.21.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в электронной форме, равный доступ участников открытого аукциона в электронной форме к участию в нем, </w:t>
      </w:r>
      <w:r w:rsidRPr="00F35F83">
        <w:rPr>
          <w:rFonts w:ascii="Times New Roman" w:eastAsia="Times New Roman" w:hAnsi="Times New Roman" w:cs="Times New Roman"/>
          <w:sz w:val="24"/>
          <w:szCs w:val="24"/>
        </w:rPr>
        <w:lastRenderedPageBreak/>
        <w:t xml:space="preserve">а также выполнение действий, предусмотренных настоящей частью, независимо от времени окончания открытого аукциона в электронной форме. </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Default="003A47D0" w:rsidP="001B742E">
      <w:pPr>
        <w:keepNext/>
        <w:spacing w:after="0" w:line="240" w:lineRule="auto"/>
        <w:ind w:firstLine="709"/>
        <w:jc w:val="center"/>
        <w:outlineLvl w:val="1"/>
        <w:rPr>
          <w:rFonts w:ascii="Times New Roman" w:eastAsia="Times New Roman" w:hAnsi="Times New Roman" w:cs="Times New Roman"/>
          <w:b/>
          <w:bCs/>
          <w:sz w:val="24"/>
          <w:szCs w:val="24"/>
        </w:rPr>
      </w:pPr>
      <w:bookmarkStart w:id="51" w:name="_Toc429584617"/>
      <w:r w:rsidRPr="00F35F83">
        <w:rPr>
          <w:rFonts w:ascii="Times New Roman" w:eastAsia="Times New Roman" w:hAnsi="Times New Roman" w:cs="Times New Roman"/>
          <w:b/>
          <w:bCs/>
          <w:sz w:val="24"/>
          <w:szCs w:val="24"/>
        </w:rPr>
        <w:t>Статья 15. Порядок рассмотрения вторых частей заявок на участие в открытом аукционе в электронной форме</w:t>
      </w:r>
      <w:bookmarkEnd w:id="51"/>
    </w:p>
    <w:p w:rsidR="00155AB2" w:rsidRPr="00F35F83" w:rsidRDefault="00155AB2" w:rsidP="001B742E">
      <w:pPr>
        <w:keepNext/>
        <w:spacing w:after="0" w:line="240" w:lineRule="auto"/>
        <w:ind w:firstLine="709"/>
        <w:jc w:val="center"/>
        <w:outlineLvl w:val="1"/>
        <w:rPr>
          <w:rFonts w:ascii="Times New Roman" w:eastAsia="Times New Roman" w:hAnsi="Times New Roman" w:cs="Times New Roman"/>
          <w:b/>
          <w:bCs/>
          <w:sz w:val="24"/>
          <w:szCs w:val="24"/>
        </w:rPr>
      </w:pP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15.1. Комиссия по осуществлению закупок рассматривает вторые части заявок на участие в открытом аукционе в электронной форме, направленные Заказчику оператором электронной площадки, на соответствие их требованиям, установленным документацией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15.2. Комиссией по осуществлению закупок</w:t>
      </w:r>
      <w:r w:rsidR="00155AB2">
        <w:rPr>
          <w:rFonts w:ascii="Times New Roman" w:eastAsia="Times New Roman" w:hAnsi="Times New Roman" w:cs="Times New Roman"/>
          <w:sz w:val="24"/>
          <w:szCs w:val="24"/>
        </w:rPr>
        <w:t xml:space="preserve"> </w:t>
      </w:r>
      <w:r w:rsidRPr="00F35F83">
        <w:rPr>
          <w:rFonts w:ascii="Times New Roman" w:eastAsia="Times New Roman" w:hAnsi="Times New Roman" w:cs="Times New Roman"/>
          <w:sz w:val="24"/>
          <w:szCs w:val="24"/>
        </w:rPr>
        <w:t xml:space="preserve">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в порядке и по основаниям, которые предусмотрены настоящей частью. Для принятия указанного решения Комиссия по осуществлению закупок также рассматривает содержащиеся в реестре участников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получивших аккредитацию на электронной площадке, сведения об участнике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подавшем такую заявку на участие в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15.3. Комиссия по осуществлению закупок рассматривает вторые части заявок на участие в открытом аукционе в электронной форме,  до принятия решения о соответствии пяти заявок на участие в открытом аукционе требованиям, предусмотренным документацией об открытом аукционе в электронной форме. Рассмотрение указанных заявок на участие в открытом аукционе в электронной форме начинается с заявки на участие в открытом аукционе в электронной форме, поданной участником открытого аукциона в электронной форме, предложившим наиболее низкую цену контракта, и осуществляется с учетом ранжирования заявок на участие в открытом аукционе в соответствии с п</w:t>
      </w:r>
      <w:r w:rsidR="00155AB2">
        <w:rPr>
          <w:rFonts w:ascii="Times New Roman" w:eastAsia="Times New Roman" w:hAnsi="Times New Roman" w:cs="Times New Roman"/>
          <w:sz w:val="24"/>
          <w:szCs w:val="24"/>
        </w:rPr>
        <w:t>.</w:t>
      </w:r>
      <w:r w:rsidRPr="00F35F83">
        <w:rPr>
          <w:rFonts w:ascii="Times New Roman" w:eastAsia="Times New Roman" w:hAnsi="Times New Roman" w:cs="Times New Roman"/>
          <w:sz w:val="24"/>
          <w:szCs w:val="24"/>
        </w:rPr>
        <w:t xml:space="preserve"> 14.17 ст. 14 настоящей документации.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15.4. Общий срок рассмотрения вторых частей заявок на участие в открытом аукционе в электронной форме не может превышать шести дней с даты размещения на электронной площадке протокола проведения открытого аукциона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15.5.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 непредставления документов, определенных п. 12.2.2 ст.12 настоящей документации, с учетом документов, ранее представленных в составе первой части заявки на участие в открытом аукционе в электронной форме, или наличия в таких документах недостоверных сведений об участнике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w:t>
      </w:r>
    </w:p>
    <w:p w:rsidR="003A47D0" w:rsidRPr="00155AB2"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u w:val="single"/>
        </w:rPr>
      </w:pPr>
      <w:r w:rsidRPr="00F35F83">
        <w:rPr>
          <w:rFonts w:ascii="Times New Roman" w:eastAsia="Times New Roman" w:hAnsi="Times New Roman" w:cs="Times New Roman"/>
          <w:sz w:val="24"/>
          <w:szCs w:val="24"/>
        </w:rPr>
        <w:t xml:space="preserve">2) несоответствия участника </w:t>
      </w:r>
      <w:r w:rsidR="001B742E">
        <w:rPr>
          <w:rFonts w:ascii="Times New Roman" w:eastAsia="Times New Roman" w:hAnsi="Times New Roman" w:cs="Times New Roman"/>
          <w:sz w:val="24"/>
          <w:szCs w:val="24"/>
        </w:rPr>
        <w:t xml:space="preserve">закупки </w:t>
      </w:r>
      <w:r w:rsidRPr="00F35F83">
        <w:rPr>
          <w:rFonts w:ascii="Times New Roman" w:eastAsia="Times New Roman" w:hAnsi="Times New Roman" w:cs="Times New Roman"/>
          <w:sz w:val="24"/>
          <w:szCs w:val="24"/>
        </w:rPr>
        <w:t xml:space="preserve"> требованиям, установленным в соответствии с </w:t>
      </w:r>
      <w:r w:rsidRPr="00155AB2">
        <w:rPr>
          <w:rFonts w:ascii="Times New Roman" w:eastAsia="Times New Roman" w:hAnsi="Times New Roman" w:cs="Times New Roman"/>
          <w:sz w:val="24"/>
          <w:szCs w:val="24"/>
          <w:u w:val="single"/>
          <w:lang w:eastAsia="ar-SA"/>
        </w:rPr>
        <w:t xml:space="preserve">п. 5.1  </w:t>
      </w:r>
      <w:r w:rsidRPr="00155AB2">
        <w:rPr>
          <w:rFonts w:ascii="Times New Roman" w:eastAsia="Times New Roman" w:hAnsi="Times New Roman" w:cs="Times New Roman"/>
          <w:sz w:val="24"/>
          <w:szCs w:val="24"/>
          <w:u w:val="single"/>
        </w:rPr>
        <w:t xml:space="preserve">раздела 2. Информационная карта.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В случае если несколько юридических и физических лиц выступают совместно в качестве участника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xml:space="preserve">, каждый из таких юридических или физических лиц должен по отдельности соответствовать требованиям к участникам </w:t>
      </w:r>
      <w:r w:rsidR="001B742E">
        <w:rPr>
          <w:rFonts w:ascii="Times New Roman" w:eastAsia="Times New Roman" w:hAnsi="Times New Roman" w:cs="Times New Roman"/>
          <w:sz w:val="24"/>
          <w:szCs w:val="24"/>
        </w:rPr>
        <w:t>закупки</w:t>
      </w:r>
      <w:r w:rsidRPr="00F35F83">
        <w:rPr>
          <w:rFonts w:ascii="Times New Roman" w:eastAsia="Times New Roman" w:hAnsi="Times New Roman" w:cs="Times New Roman"/>
          <w:sz w:val="24"/>
          <w:szCs w:val="24"/>
        </w:rPr>
        <w:t>, установленным Заказчиком в документации об открытом аукционе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15.6. Принятие решения о несоответствии заявки на участие в открытом аукционе в электронной форме требованиям, установленным документацией об открытом аукционе в электронной форме, по основаниям, не предусмотренным п. 15.5 настоящей статьи, не допускается.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15.7. 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w:t>
      </w:r>
      <w:r w:rsidRPr="00F35F83">
        <w:rPr>
          <w:rFonts w:ascii="Times New Roman" w:eastAsia="Calibri" w:hAnsi="Times New Roman" w:cs="Times New Roman"/>
          <w:sz w:val="24"/>
          <w:szCs w:val="24"/>
        </w:rPr>
        <w:lastRenderedPageBreak/>
        <w:t>заявки, но менее пяти заявок на участие в открытом аукционе указанным требованиям Комиссией по осуществлению закупок</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оформляется протокол подведения итогов открытого аукциона в электронной форме, который подписывается всеми присутствующими на заседании членами Комиссии по осуществлению закупок в день окончания рассмотрения вторых частей заявок на участие в открытом аукционе в электронной форме. Протокол должен содержать сведения о порядковых номерах пяти заявок на участие в открытом аукционе, которые ранжированы в соответствии с п. 14.17 ст.14 настоящей документации и в отношении которых принято решение о соответствии требованиям, установленным документацией об открытом аукционе в электронной форме, а в случае принятия на основании рассмотрения вторых частей заявок на участие в открытом аукционе, поданных всеми участниками</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 о порядковых номерах таких заявок на участие в открытом аукционе, которые ранжированы в соответствии с п. 14.17 ст.14 настоящей документации и в отношении которых принято решение о соответствии указанным требованиям, об участниках закупочной процедуры, вторые части заявок</w:t>
      </w:r>
      <w:r w:rsidR="00155AB2">
        <w:rPr>
          <w:rFonts w:ascii="Times New Roman" w:eastAsia="Calibri" w:hAnsi="Times New Roman" w:cs="Times New Roman"/>
          <w:sz w:val="24"/>
          <w:szCs w:val="24"/>
        </w:rPr>
        <w:t xml:space="preserve"> </w:t>
      </w:r>
      <w:r w:rsidRPr="00F35F83">
        <w:rPr>
          <w:rFonts w:ascii="Times New Roman" w:eastAsia="Calibri" w:hAnsi="Times New Roman" w:cs="Times New Roman"/>
          <w:sz w:val="24"/>
          <w:szCs w:val="24"/>
        </w:rPr>
        <w:t xml:space="preserve">на участие в открытом аукционе в электронной форме которых рассматривались, решение о соответствии или о несоответствии заявок на участие в открытом аукционе в электронной форме требованиям, установленным документацией об открытом аукционе в электронной форме, с обоснованием принятого решения и с указанием положений настоящего Положения о закупке, которым не соответствует участник </w:t>
      </w:r>
      <w:r w:rsidR="001B742E">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положений документации об открытом аукционе в электронной форме, которым не соответствует заявка на участие в открытом аукционе в электронной форме этого участника </w:t>
      </w:r>
      <w:r w:rsidR="001919BE">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положений заявки на участие в открытом аукционе в электронной форме, которые не соответствуют требованиям, установленным документацией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В течение дня, следующего датой  подписания протокола, протокол размещается Заказчиком на электронной площадке.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15.8.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Заказчик в течение трех рабочих дней со дня подписания протокола подведения итогов открытого аукциона в электронной форме передает победителю открытого аукциона в электронной форме один экземпляр протокола и проект контракта, который составляется путем включения цены контракта, предложенной победителем открытого аукциона в электронной форме, в проект контракта, прилагаемого к документации об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15.9. В течение установленного регламентом работы электронной площадки времени с момента размещения на электронной площадке указанного в п. 15.7 настоящей статья и протокола оператор электронной площадки направляет участникам открытого аукциона в электронной форме, вторые части заявок на участие в открытом аукционе в электронной форме которых рассматривались и в отношении заявок на участие в открытом аукционе в электронной форме которых принято решение о соответствии или о несоответствии требованиям, предусмотренным документацией об открытом аукционе в электронной форме, уведомления о принятом решении.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15.10. В случае если Комиссией по осуществлению закупокпринято решение о несоответствии вторых частей всех заявок на участие в открытом аукционе в электронной форме или о соответствии второй части только одной заявки на участие в открытом аукционе в электронной форме, в протокол подведения итогов открытого аукциона в электронной форме вносится информация о признании открытого аукциона в электронной форме несостоявшимся.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15.11.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в электронной форме, принявшим участие в открытом </w:t>
      </w:r>
      <w:r w:rsidRPr="00F35F83">
        <w:rPr>
          <w:rFonts w:ascii="Times New Roman" w:eastAsia="Calibri" w:hAnsi="Times New Roman" w:cs="Times New Roman"/>
          <w:sz w:val="24"/>
          <w:szCs w:val="24"/>
        </w:rPr>
        <w:lastRenderedPageBreak/>
        <w:t>аукционе в электронной форме, признана соответствующей требованиям, предусмотренным документацией об открытом аукционе в электронной форме, Заказчик в течение трех рабочих дней со дня подписания протокола подведения итогов открытого аукциона в электронной форме обязан передать единственному участнику аукциона проект контракта, прилагаемого к документации об открытом аукционе в электронной форме. Заключение контракта с участником открытого аукциона, подавшим такую заявку на участие в открытом аукционе в электронной форме, осуществляе</w:t>
      </w:r>
      <w:r w:rsidR="00A574D0">
        <w:rPr>
          <w:rFonts w:ascii="Times New Roman" w:eastAsia="Calibri" w:hAnsi="Times New Roman" w:cs="Times New Roman"/>
          <w:sz w:val="24"/>
          <w:szCs w:val="24"/>
        </w:rPr>
        <w:t xml:space="preserve">тся в </w:t>
      </w:r>
      <w:r w:rsidR="00A574D0" w:rsidRPr="00155AB2">
        <w:rPr>
          <w:rFonts w:ascii="Times New Roman" w:eastAsia="Calibri" w:hAnsi="Times New Roman" w:cs="Times New Roman"/>
          <w:sz w:val="24"/>
          <w:szCs w:val="24"/>
        </w:rPr>
        <w:t>соответствии с п. 4 ч. 36</w:t>
      </w:r>
      <w:r w:rsidRPr="00155AB2">
        <w:rPr>
          <w:rFonts w:ascii="Times New Roman" w:eastAsia="Calibri" w:hAnsi="Times New Roman" w:cs="Times New Roman"/>
          <w:sz w:val="24"/>
          <w:szCs w:val="24"/>
        </w:rPr>
        <w:t>.</w:t>
      </w:r>
      <w:r w:rsidRPr="00F35F83">
        <w:rPr>
          <w:rFonts w:ascii="Times New Roman" w:eastAsia="Calibri" w:hAnsi="Times New Roman" w:cs="Times New Roman"/>
          <w:sz w:val="24"/>
          <w:szCs w:val="24"/>
        </w:rPr>
        <w:t xml:space="preserve"> Положения о закупке.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Указанный участник </w:t>
      </w:r>
      <w:r w:rsidR="00FA281F">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xml:space="preserve"> не вправе отказаться от заключения контракта. Денежные средства, внесенные в качестве обеспечения заявки на участие в открытом аукционе в электронной форме, возвращаются такому участнику в течение пяти рабочих дней с даты заключения с ним контракта.</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15.12. Участник открытого аукциона в электронной форме вправе запросить разъяснения результатов рассмотрения поданной им второй части заявки на участие в открытом аукционе в электронной форме.</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15.13. В случае если было установлено требование обеспечения заявки на участие в открытом аукционе в электронной форме, оператор электронной площадки в соответствии с регламентом работы электронной площадки с даты размещения Заказчиком  на электронной площадке протокола подведения итогов открытого аукциона в электронной форме обязан возвратить внесенные в качестве обеспечения заявки на участие в открытом аукционе в электронной форме денежные средства участникам открытого аукциона в электронной форме, которые участвовали в открытом аукционе в электронной форме, но не стали победителями открытого аукциона в электронной форме, за исключением участника открытого аукциона в электронной форме, который сделал предпоследнее предложение о цене контракта. Денежные средства, внесенные в качестве обеспечения заявки на участие в открытом аукционе в электронной форме участником открытого аукциона в электронной форме, который сделал предпоследнее предложение о цене контракта, возвращаются такому участнику открытого аукциона в электронной форме в соответствии с регламентом работы электронной площадки после подписания контракта с победителем открытого аукциона в электронной форме или с таким участником открытого аукциона в электронной форме. </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p w:rsidR="003A47D0" w:rsidRDefault="003A47D0" w:rsidP="001F0C6F">
      <w:pPr>
        <w:keepNext/>
        <w:spacing w:after="0" w:line="240" w:lineRule="auto"/>
        <w:ind w:firstLine="709"/>
        <w:jc w:val="center"/>
        <w:outlineLvl w:val="1"/>
        <w:rPr>
          <w:rFonts w:ascii="Times New Roman" w:eastAsia="Times New Roman" w:hAnsi="Times New Roman" w:cs="Times New Roman"/>
          <w:b/>
          <w:bCs/>
          <w:sz w:val="24"/>
          <w:szCs w:val="24"/>
        </w:rPr>
      </w:pPr>
      <w:bookmarkStart w:id="52" w:name="_Toc429584618"/>
      <w:r w:rsidRPr="00F35F83">
        <w:rPr>
          <w:rFonts w:ascii="Times New Roman" w:eastAsia="Times New Roman" w:hAnsi="Times New Roman" w:cs="Times New Roman"/>
          <w:b/>
          <w:bCs/>
          <w:sz w:val="24"/>
          <w:szCs w:val="24"/>
        </w:rPr>
        <w:t>Статья 16. Заключение контракта по результатам открытого аукциона в электронной форме</w:t>
      </w:r>
      <w:bookmarkEnd w:id="52"/>
    </w:p>
    <w:p w:rsidR="00E636EC" w:rsidRPr="00F35F83" w:rsidRDefault="00E636EC" w:rsidP="001F0C6F">
      <w:pPr>
        <w:keepNext/>
        <w:spacing w:after="0" w:line="240" w:lineRule="auto"/>
        <w:ind w:firstLine="709"/>
        <w:jc w:val="center"/>
        <w:outlineLvl w:val="1"/>
        <w:rPr>
          <w:rFonts w:ascii="Times New Roman" w:eastAsia="Times New Roman" w:hAnsi="Times New Roman" w:cs="Times New Roman"/>
          <w:b/>
          <w:bCs/>
          <w:sz w:val="24"/>
          <w:szCs w:val="24"/>
        </w:rPr>
      </w:pP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16.1. В случае если победитель открытого аукциона в электронной форме или участник открытого аукциона в электронной форме, который сделал предпоследнее предложение о цене контракта, в срок, предусмотренный документацией об аукционе в электронной форме, не представил Заказчику подписанный контракт, переданный ему в соответствии с п. 15.8 или 15.11 ст.15 настоящей документации или п. 16.3 настоящей статьи, а также обеспечение исполнения контракта, в случае, если Заказчиком было установлено в </w:t>
      </w:r>
      <w:r w:rsidRPr="00155AB2">
        <w:rPr>
          <w:rFonts w:ascii="Times New Roman" w:eastAsia="Times New Roman" w:hAnsi="Times New Roman" w:cs="Times New Roman"/>
          <w:sz w:val="24"/>
          <w:szCs w:val="24"/>
          <w:u w:val="single"/>
        </w:rPr>
        <w:t>п.16.1 раздела 2. Информационная карта</w:t>
      </w:r>
      <w:r w:rsidRPr="00F35F83">
        <w:rPr>
          <w:rFonts w:ascii="Times New Roman" w:eastAsia="Times New Roman" w:hAnsi="Times New Roman" w:cs="Times New Roman"/>
          <w:sz w:val="24"/>
          <w:szCs w:val="24"/>
        </w:rPr>
        <w:t xml:space="preserve"> требование обеспечения исполнения контракта, победитель открытого аукциона в электронной форме или участник открытого аукциона в электронной форме, который сделал предпоследнее предложение о цене контракта, признается уклонившимся от заключения контракта.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16.2. Контракт должен быть заключен не ранее чем через десять дней и не позднее чем через двадцать дней с даты размещения на официальном сайте протокола подведения итогов открытого аукциона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t xml:space="preserve">16.3. В случае если победитель открытого аукциона в электронной форме признан уклонившимся от заключения контракта, Заказчик вправе обратиться в суд с требованием о понуждении победителя открытого аукциона в электронной форме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в электронной форме, который сделал предпоследнее предложение о цене контракта. </w:t>
      </w:r>
    </w:p>
    <w:p w:rsidR="003A47D0" w:rsidRPr="00F35F83" w:rsidRDefault="003A47D0" w:rsidP="003A47D0">
      <w:pPr>
        <w:autoSpaceDE w:val="0"/>
        <w:autoSpaceDN w:val="0"/>
        <w:adjustRightInd w:val="0"/>
        <w:spacing w:after="0" w:line="240" w:lineRule="auto"/>
        <w:ind w:firstLine="709"/>
        <w:rPr>
          <w:rFonts w:ascii="Times New Roman" w:eastAsia="Calibri" w:hAnsi="Times New Roman" w:cs="Times New Roman"/>
          <w:sz w:val="24"/>
          <w:szCs w:val="24"/>
        </w:rPr>
      </w:pPr>
      <w:r w:rsidRPr="00F35F83">
        <w:rPr>
          <w:rFonts w:ascii="Times New Roman" w:eastAsia="Calibri" w:hAnsi="Times New Roman" w:cs="Times New Roman"/>
          <w:sz w:val="24"/>
          <w:szCs w:val="24"/>
        </w:rPr>
        <w:lastRenderedPageBreak/>
        <w:t xml:space="preserve">Заказчик обязан заключить контракт с участником открытого аукциона в электронной форме, который сделал предпоследнее предложение о цене контракта, при отказе от заключения контракта с победителем открытого аукциона в электронной форме в случаях, предусмотренных п. </w:t>
      </w:r>
      <w:r w:rsidR="00FA281F">
        <w:rPr>
          <w:rFonts w:ascii="Times New Roman" w:eastAsia="Calibri" w:hAnsi="Times New Roman" w:cs="Times New Roman"/>
          <w:sz w:val="24"/>
          <w:szCs w:val="24"/>
        </w:rPr>
        <w:t>17.7</w:t>
      </w:r>
      <w:r w:rsidRPr="00F35F83">
        <w:rPr>
          <w:rFonts w:ascii="Times New Roman" w:eastAsia="Calibri" w:hAnsi="Times New Roman" w:cs="Times New Roman"/>
          <w:sz w:val="24"/>
          <w:szCs w:val="24"/>
        </w:rPr>
        <w:t xml:space="preserve"> ч. </w:t>
      </w:r>
      <w:r w:rsidR="00FA281F">
        <w:rPr>
          <w:rFonts w:ascii="Times New Roman" w:eastAsia="Calibri" w:hAnsi="Times New Roman" w:cs="Times New Roman"/>
          <w:sz w:val="24"/>
          <w:szCs w:val="24"/>
        </w:rPr>
        <w:t>17</w:t>
      </w:r>
      <w:r w:rsidRPr="00F35F83">
        <w:rPr>
          <w:rFonts w:ascii="Times New Roman" w:eastAsia="Calibri" w:hAnsi="Times New Roman" w:cs="Times New Roman"/>
          <w:sz w:val="24"/>
          <w:szCs w:val="24"/>
        </w:rPr>
        <w:t xml:space="preserve"> Положения о закупке. При этом заключение контракта для участника открытого аукциона в электронной форме, который сделал предпоследнее предложение о цене контракта, является обязательным. В случае уклонения победителя открытого аукциона в электронной форме или участника открытого аукциона в электронной форме, который сделал предпоследнее предложение о цене контракта, от заключения контракта денежные средства, внесенные ими в качестве обеспечения заявки на участие в закупочной процедуре, не возвращаются. В случае уклонения участника открытого аукциона в электронной форме, который сделал предпоследнее предложение о цене контракта, от заключения контракта Заказчик вправе обратиться в суд с иском о  понуждении такого участника заключить контракт, а также о возмещении убытков, причиненных уклонением от заключения контракта, или принять решение о признании открытого аукциона в электронной форме несостоявшимся. В случае если Заказчик отказался от заключения контракта с победителем открытого аукциона в электронной форме и с участником </w:t>
      </w:r>
      <w:r w:rsidR="001F0C6F">
        <w:rPr>
          <w:rFonts w:ascii="Times New Roman" w:eastAsia="Calibri" w:hAnsi="Times New Roman" w:cs="Times New Roman"/>
          <w:sz w:val="24"/>
          <w:szCs w:val="24"/>
        </w:rPr>
        <w:t>закупки</w:t>
      </w:r>
      <w:r w:rsidRPr="00F35F83">
        <w:rPr>
          <w:rFonts w:ascii="Times New Roman" w:eastAsia="Calibri" w:hAnsi="Times New Roman" w:cs="Times New Roman"/>
          <w:sz w:val="24"/>
          <w:szCs w:val="24"/>
        </w:rPr>
        <w:t>, заявке на участие в открытом аукционе в электронной форме которого присвоен второй номер, открытый аукцион в электронной форме признается несостоявшимся.</w:t>
      </w:r>
    </w:p>
    <w:p w:rsidR="003A47D0" w:rsidRPr="00F35F83" w:rsidRDefault="003A47D0" w:rsidP="003A47D0">
      <w:pPr>
        <w:suppressAutoHyphens/>
        <w:spacing w:after="0" w:line="240" w:lineRule="auto"/>
        <w:ind w:firstLine="709"/>
        <w:contextualSpacing/>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16.4. 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участником открытого аукциона в электронной форме, который сделал предпоследнее предложение о цене контракта, по цене, предложенной таким участником. </w:t>
      </w:r>
    </w:p>
    <w:p w:rsidR="003A47D0" w:rsidRPr="00F35F83" w:rsidRDefault="003A47D0" w:rsidP="003A47D0">
      <w:pPr>
        <w:suppressAutoHyphens/>
        <w:spacing w:after="0" w:line="240" w:lineRule="auto"/>
        <w:ind w:firstLine="709"/>
        <w:contextualSpacing/>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индивидуальных предпринимателей и иных, занимающихся частной практикой лиц, оплата такого контракта уменьшается на размер налоговых платежей, связанных с оплатой контракта.</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16.5. В случае если Заказчиком установлено требование обеспечения исполнения контракта, контракт заключается только после предоставления участником открытого аукциона в электронной форме,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размере обеспечения исполнения контракта, предусмотренных документацией об открытом аукционе в электронной форме. Способ обеспечения исполнения контракта из указанных в настоящей части способов определяется таким участником открытого аукциона в электронной форме самостоятельно, если иное не установлено документацией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 xml:space="preserve">16.6. В случае если было установлено требование обеспечения заявки на участие в открытом аукционе в электронной форме, денежные средства, внесенные в качестве обеспечения заявки на участие в открытом аукционе в электронной форме, возвращаются победителю открытого аукциона в электронной форме в соответствии с регламентом работы электронной площадки  после заключения с ним контракта. </w:t>
      </w:r>
    </w:p>
    <w:p w:rsidR="000B0DA9" w:rsidRPr="00456611" w:rsidRDefault="003A47D0" w:rsidP="001F0C6F">
      <w:pPr>
        <w:autoSpaceDE w:val="0"/>
        <w:autoSpaceDN w:val="0"/>
        <w:adjustRightInd w:val="0"/>
        <w:spacing w:after="0" w:line="240" w:lineRule="auto"/>
        <w:ind w:firstLine="709"/>
        <w:rPr>
          <w:rFonts w:ascii="Times New Roman" w:eastAsia="Times New Roman" w:hAnsi="Times New Roman" w:cs="Times New Roman"/>
          <w:b/>
          <w:sz w:val="24"/>
          <w:szCs w:val="24"/>
          <w:lang w:eastAsia="en-US"/>
        </w:rPr>
      </w:pPr>
      <w:r w:rsidRPr="00F35F83">
        <w:rPr>
          <w:rFonts w:ascii="Times New Roman" w:eastAsia="Times New Roman" w:hAnsi="Times New Roman" w:cs="Times New Roman"/>
          <w:sz w:val="24"/>
          <w:szCs w:val="24"/>
        </w:rPr>
        <w:t>Денежные средства, внесенные в качестве обеспечения заявки на участие в открытом аукционе в электронной форме, возвращаются участнику открытого аукциона в электронной форме, с которым заключается контракт в случае уклонения победителя открытого аукциона в электронной форме от заключения контракта, в соответствии с регламентом работы электронной площадки  после заключения контракта с победителем открытого аукциона в электронной форме или с таким участником открытого аукциона в электронной форме. При уклонении победителя открытого аукциона в электронной форме или участника открытого аукциона в электронной форме, с которым заключается контракт от заключения контракта денежные средства, внесенные такими участниками в качестве обеспечения заявки на участие в открытом аукционе в электронной форме, не возвращаются.</w:t>
      </w:r>
      <w:bookmarkStart w:id="53" w:name="_Toc429584619"/>
    </w:p>
    <w:p w:rsidR="000B0DA9" w:rsidRDefault="000B0DA9"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en-US"/>
        </w:rPr>
      </w:pPr>
    </w:p>
    <w:p w:rsidR="00A303B6" w:rsidRPr="00456611" w:rsidRDefault="00A303B6"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en-US"/>
        </w:rPr>
      </w:pPr>
    </w:p>
    <w:p w:rsidR="003A47D0" w:rsidRPr="00E03E9E" w:rsidRDefault="003A47D0" w:rsidP="002E1621">
      <w:pPr>
        <w:pStyle w:val="31"/>
        <w:jc w:val="center"/>
        <w:rPr>
          <w:rFonts w:ascii="Times New Roman" w:hAnsi="Times New Roman"/>
          <w:b/>
        </w:rPr>
      </w:pPr>
      <w:r w:rsidRPr="00E03E9E">
        <w:rPr>
          <w:rFonts w:ascii="Times New Roman" w:hAnsi="Times New Roman"/>
          <w:b/>
        </w:rPr>
        <w:t>Раздел 2. Информационная карта</w:t>
      </w:r>
      <w:bookmarkEnd w:id="53"/>
    </w:p>
    <w:p w:rsidR="003A47D0" w:rsidRPr="00F35F83" w:rsidRDefault="003A47D0"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en-US"/>
        </w:rPr>
      </w:pPr>
    </w:p>
    <w:p w:rsidR="003A47D0" w:rsidRPr="00F35F83" w:rsidRDefault="003A47D0" w:rsidP="0053743C">
      <w:pPr>
        <w:widowControl w:val="0"/>
        <w:suppressAutoHyphens/>
        <w:autoSpaceDE w:val="0"/>
        <w:spacing w:after="0" w:line="240" w:lineRule="auto"/>
        <w:ind w:firstLine="567"/>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Приведенные ниже конкретные данные о проведении открытого Аукциона в электронной форме дополняют собой положения инструкции Участникам закупки (ИУЗ). В случае противоречий между положениями Информационной карты ИУЗ и инструкции Участникам закупки, Информационная карта ИУЗ имеет преобладающую силу.</w:t>
      </w:r>
    </w:p>
    <w:p w:rsidR="003A47D0" w:rsidRPr="00F35F83" w:rsidRDefault="003A47D0" w:rsidP="003A47D0">
      <w:pPr>
        <w:spacing w:after="0" w:line="240" w:lineRule="auto"/>
        <w:rPr>
          <w:rFonts w:ascii="Times New Roman" w:eastAsia="Times New Roman" w:hAnsi="Times New Roman" w:cs="Times New Roman"/>
          <w:sz w:val="24"/>
          <w:szCs w:val="24"/>
          <w:lang w:eastAsia="en-US"/>
        </w:rPr>
      </w:pPr>
    </w:p>
    <w:tbl>
      <w:tblPr>
        <w:tblW w:w="1033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1"/>
        <w:gridCol w:w="8788"/>
      </w:tblGrid>
      <w:tr w:rsidR="003A47D0" w:rsidRPr="00F35F83" w:rsidTr="00F866B8">
        <w:tc>
          <w:tcPr>
            <w:tcW w:w="1551" w:type="dxa"/>
            <w:tcBorders>
              <w:top w:val="single" w:sz="4" w:space="0" w:color="000000"/>
              <w:left w:val="single" w:sz="4" w:space="0" w:color="000000"/>
              <w:bottom w:val="single" w:sz="4" w:space="0" w:color="000000"/>
              <w:right w:val="single" w:sz="4" w:space="0" w:color="000000"/>
            </w:tcBorders>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Пункт раздела 1.</w:t>
            </w:r>
          </w:p>
        </w:tc>
        <w:tc>
          <w:tcPr>
            <w:tcW w:w="8788" w:type="dxa"/>
            <w:tcBorders>
              <w:top w:val="single" w:sz="4" w:space="0" w:color="000000"/>
              <w:left w:val="single" w:sz="4" w:space="0" w:color="000000"/>
              <w:bottom w:val="single" w:sz="4" w:space="0" w:color="000000"/>
              <w:right w:val="single" w:sz="4" w:space="0" w:color="000000"/>
            </w:tcBorders>
          </w:tcPr>
          <w:p w:rsidR="003A47D0" w:rsidRPr="00F35F83" w:rsidRDefault="003A47D0" w:rsidP="003A47D0">
            <w:pPr>
              <w:suppressAutoHyphens/>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 xml:space="preserve">Дополнения к положениям </w:t>
            </w:r>
            <w:r w:rsidRPr="00155AB2">
              <w:rPr>
                <w:rFonts w:ascii="Times New Roman" w:eastAsia="Times New Roman" w:hAnsi="Times New Roman" w:cs="Times New Roman"/>
                <w:b/>
                <w:sz w:val="24"/>
                <w:szCs w:val="24"/>
                <w:u w:val="single"/>
                <w:lang w:eastAsia="ar-SA"/>
              </w:rPr>
              <w:t xml:space="preserve">раздела 1. </w:t>
            </w:r>
            <w:r w:rsidRPr="00155AB2">
              <w:rPr>
                <w:rFonts w:ascii="Times New Roman" w:eastAsia="Times New Roman" w:hAnsi="Times New Roman" w:cs="Times New Roman"/>
                <w:b/>
                <w:kern w:val="28"/>
                <w:sz w:val="24"/>
                <w:szCs w:val="24"/>
                <w:u w:val="single"/>
              </w:rPr>
              <w:t>Инструкция участника  закупки</w:t>
            </w:r>
          </w:p>
        </w:tc>
      </w:tr>
      <w:tr w:rsidR="003A47D0" w:rsidRPr="00F35F83" w:rsidTr="00F866B8">
        <w:trPr>
          <w:trHeight w:val="2609"/>
        </w:trPr>
        <w:tc>
          <w:tcPr>
            <w:tcW w:w="1551" w:type="dxa"/>
            <w:tcBorders>
              <w:top w:val="single" w:sz="4" w:space="0" w:color="000000"/>
              <w:left w:val="single" w:sz="4" w:space="0" w:color="000000"/>
              <w:right w:val="single" w:sz="4" w:space="0" w:color="000000"/>
            </w:tcBorders>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1.1.</w:t>
            </w:r>
          </w:p>
        </w:tc>
        <w:tc>
          <w:tcPr>
            <w:tcW w:w="8788" w:type="dxa"/>
            <w:tcBorders>
              <w:top w:val="single" w:sz="4" w:space="0" w:color="000000"/>
              <w:left w:val="single" w:sz="4" w:space="0" w:color="000000"/>
              <w:right w:val="single" w:sz="4" w:space="0" w:color="000000"/>
            </w:tcBorders>
          </w:tcPr>
          <w:p w:rsidR="003A47D0" w:rsidRPr="00F35F83" w:rsidRDefault="003A47D0" w:rsidP="003A47D0">
            <w:pPr>
              <w:suppressAutoHyphens/>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 xml:space="preserve">Наименование Заказчика: </w:t>
            </w:r>
            <w:r w:rsidR="008C6425">
              <w:rPr>
                <w:rFonts w:ascii="Times New Roman" w:eastAsia="Times New Roman" w:hAnsi="Times New Roman" w:cs="Times New Roman"/>
                <w:sz w:val="24"/>
                <w:szCs w:val="24"/>
              </w:rPr>
              <w:t>государственное профессиональное образовательное автономное учреждение Ярославской области Ярославский педагогический колледж</w:t>
            </w:r>
          </w:p>
          <w:p w:rsidR="003A47D0" w:rsidRPr="00F35F83" w:rsidRDefault="003A47D0" w:rsidP="003A47D0">
            <w:pPr>
              <w:autoSpaceDE w:val="0"/>
              <w:autoSpaceDN w:val="0"/>
              <w:adjustRightInd w:val="0"/>
              <w:spacing w:after="0" w:line="240" w:lineRule="auto"/>
              <w:rPr>
                <w:rFonts w:ascii="Times New Roman" w:eastAsia="Times New Roman" w:hAnsi="Times New Roman" w:cs="Times New Roman"/>
                <w:bCs/>
                <w:sz w:val="24"/>
                <w:szCs w:val="24"/>
              </w:rPr>
            </w:pPr>
            <w:r w:rsidRPr="00F35F83">
              <w:rPr>
                <w:rFonts w:ascii="Times New Roman" w:eastAsia="Times New Roman" w:hAnsi="Times New Roman" w:cs="Times New Roman"/>
                <w:b/>
                <w:sz w:val="24"/>
                <w:szCs w:val="24"/>
              </w:rPr>
              <w:t>Место нахождения:</w:t>
            </w:r>
            <w:r w:rsidRPr="00F35F83">
              <w:rPr>
                <w:rFonts w:ascii="Times New Roman" w:eastAsia="Times New Roman" w:hAnsi="Times New Roman" w:cs="Times New Roman"/>
                <w:sz w:val="24"/>
                <w:szCs w:val="24"/>
              </w:rPr>
              <w:t>1</w:t>
            </w:r>
            <w:r w:rsidR="008C6425">
              <w:rPr>
                <w:rFonts w:ascii="Times New Roman" w:eastAsia="Times New Roman" w:hAnsi="Times New Roman" w:cs="Times New Roman"/>
                <w:sz w:val="24"/>
                <w:szCs w:val="24"/>
              </w:rPr>
              <w:t>50029</w:t>
            </w:r>
            <w:r w:rsidRPr="00F35F83">
              <w:rPr>
                <w:rFonts w:ascii="Times New Roman" w:eastAsia="Times New Roman" w:hAnsi="Times New Roman" w:cs="Times New Roman"/>
                <w:sz w:val="24"/>
                <w:szCs w:val="24"/>
              </w:rPr>
              <w:t xml:space="preserve">, г. </w:t>
            </w:r>
            <w:r w:rsidR="008C6425">
              <w:rPr>
                <w:rFonts w:ascii="Times New Roman" w:eastAsia="Times New Roman" w:hAnsi="Times New Roman" w:cs="Times New Roman"/>
                <w:sz w:val="24"/>
                <w:szCs w:val="24"/>
              </w:rPr>
              <w:t>Ярославль</w:t>
            </w:r>
            <w:r w:rsidRPr="00F35F83">
              <w:rPr>
                <w:rFonts w:ascii="Times New Roman" w:eastAsia="Times New Roman" w:hAnsi="Times New Roman" w:cs="Times New Roman"/>
                <w:sz w:val="24"/>
                <w:szCs w:val="24"/>
              </w:rPr>
              <w:t xml:space="preserve">, ул. </w:t>
            </w:r>
            <w:r w:rsidR="008C6425">
              <w:rPr>
                <w:rFonts w:ascii="Times New Roman" w:eastAsia="Times New Roman" w:hAnsi="Times New Roman" w:cs="Times New Roman"/>
                <w:sz w:val="24"/>
                <w:szCs w:val="24"/>
              </w:rPr>
              <w:t>Маланова</w:t>
            </w:r>
            <w:r w:rsidRPr="00F35F83">
              <w:rPr>
                <w:rFonts w:ascii="Times New Roman" w:eastAsia="Times New Roman" w:hAnsi="Times New Roman" w:cs="Times New Roman"/>
                <w:sz w:val="24"/>
                <w:szCs w:val="24"/>
              </w:rPr>
              <w:t>,    д. 14</w:t>
            </w:r>
          </w:p>
          <w:p w:rsidR="003A47D0" w:rsidRPr="00AA3E4E" w:rsidRDefault="003A47D0" w:rsidP="003A47D0">
            <w:pPr>
              <w:autoSpaceDE w:val="0"/>
              <w:autoSpaceDN w:val="0"/>
              <w:adjustRightInd w:val="0"/>
              <w:spacing w:after="0" w:line="240" w:lineRule="auto"/>
              <w:rPr>
                <w:rFonts w:ascii="Times New Roman" w:eastAsia="Times New Roman" w:hAnsi="Times New Roman" w:cs="Times New Roman"/>
                <w:bCs/>
                <w:sz w:val="24"/>
                <w:szCs w:val="24"/>
              </w:rPr>
            </w:pPr>
            <w:r w:rsidRPr="00F35F83">
              <w:rPr>
                <w:rFonts w:ascii="Times New Roman" w:eastAsia="Times New Roman" w:hAnsi="Times New Roman" w:cs="Times New Roman"/>
                <w:b/>
                <w:sz w:val="24"/>
                <w:szCs w:val="24"/>
              </w:rPr>
              <w:t>Почтовый адрес:</w:t>
            </w:r>
            <w:r w:rsidR="00AA3E4E" w:rsidRPr="00F35F83">
              <w:rPr>
                <w:rFonts w:ascii="Times New Roman" w:eastAsia="Times New Roman" w:hAnsi="Times New Roman" w:cs="Times New Roman"/>
                <w:sz w:val="24"/>
                <w:szCs w:val="24"/>
              </w:rPr>
              <w:t xml:space="preserve"> 1</w:t>
            </w:r>
            <w:r w:rsidR="00AA3E4E">
              <w:rPr>
                <w:rFonts w:ascii="Times New Roman" w:eastAsia="Times New Roman" w:hAnsi="Times New Roman" w:cs="Times New Roman"/>
                <w:sz w:val="24"/>
                <w:szCs w:val="24"/>
              </w:rPr>
              <w:t>50029</w:t>
            </w:r>
            <w:r w:rsidR="00AA3E4E" w:rsidRPr="00F35F83">
              <w:rPr>
                <w:rFonts w:ascii="Times New Roman" w:eastAsia="Times New Roman" w:hAnsi="Times New Roman" w:cs="Times New Roman"/>
                <w:sz w:val="24"/>
                <w:szCs w:val="24"/>
              </w:rPr>
              <w:t xml:space="preserve">, г. </w:t>
            </w:r>
            <w:r w:rsidR="00AA3E4E">
              <w:rPr>
                <w:rFonts w:ascii="Times New Roman" w:eastAsia="Times New Roman" w:hAnsi="Times New Roman" w:cs="Times New Roman"/>
                <w:sz w:val="24"/>
                <w:szCs w:val="24"/>
              </w:rPr>
              <w:t>Ярославль</w:t>
            </w:r>
            <w:r w:rsidR="00AA3E4E" w:rsidRPr="00F35F83">
              <w:rPr>
                <w:rFonts w:ascii="Times New Roman" w:eastAsia="Times New Roman" w:hAnsi="Times New Roman" w:cs="Times New Roman"/>
                <w:sz w:val="24"/>
                <w:szCs w:val="24"/>
              </w:rPr>
              <w:t xml:space="preserve">, ул. </w:t>
            </w:r>
            <w:r w:rsidR="00AA3E4E">
              <w:rPr>
                <w:rFonts w:ascii="Times New Roman" w:eastAsia="Times New Roman" w:hAnsi="Times New Roman" w:cs="Times New Roman"/>
                <w:sz w:val="24"/>
                <w:szCs w:val="24"/>
              </w:rPr>
              <w:t>Маланова</w:t>
            </w:r>
            <w:r w:rsidR="00AA3E4E" w:rsidRPr="00F35F83">
              <w:rPr>
                <w:rFonts w:ascii="Times New Roman" w:eastAsia="Times New Roman" w:hAnsi="Times New Roman" w:cs="Times New Roman"/>
                <w:sz w:val="24"/>
                <w:szCs w:val="24"/>
              </w:rPr>
              <w:t>,    д. 14</w:t>
            </w:r>
          </w:p>
          <w:p w:rsidR="003A47D0" w:rsidRPr="00F35F83" w:rsidRDefault="003A47D0" w:rsidP="003A47D0">
            <w:pPr>
              <w:tabs>
                <w:tab w:val="left" w:pos="540"/>
              </w:tabs>
              <w:autoSpaceDE w:val="0"/>
              <w:autoSpaceDN w:val="0"/>
              <w:adjustRightInd w:val="0"/>
              <w:spacing w:after="0" w:line="240" w:lineRule="auto"/>
              <w:rPr>
                <w:rFonts w:ascii="Times New Roman" w:eastAsia="Times New Roman" w:hAnsi="Times New Roman" w:cs="Times New Roman"/>
                <w:sz w:val="24"/>
                <w:szCs w:val="24"/>
                <w:lang w:eastAsia="en-US"/>
              </w:rPr>
            </w:pPr>
            <w:r w:rsidRPr="00F35F83">
              <w:rPr>
                <w:rFonts w:ascii="Times New Roman" w:eastAsia="Times New Roman" w:hAnsi="Times New Roman" w:cs="Times New Roman"/>
                <w:b/>
                <w:sz w:val="24"/>
                <w:szCs w:val="24"/>
                <w:lang w:eastAsia="en-US"/>
              </w:rPr>
              <w:t>Адрес электронной почты:</w:t>
            </w:r>
            <w:r w:rsidR="00CB4CE9" w:rsidRPr="00CB4CE9">
              <w:rPr>
                <w:rFonts w:ascii="Times New Roman" w:eastAsia="Times New Roman" w:hAnsi="Times New Roman" w:cs="Times New Roman"/>
                <w:sz w:val="24"/>
                <w:szCs w:val="24"/>
                <w:lang w:val="en-US" w:eastAsia="en-US"/>
              </w:rPr>
              <w:t>um</w:t>
            </w:r>
            <w:r w:rsidR="00CB4CE9" w:rsidRPr="00CB4CE9">
              <w:rPr>
                <w:rFonts w:ascii="Times New Roman" w:eastAsia="Times New Roman" w:hAnsi="Times New Roman" w:cs="Times New Roman"/>
                <w:sz w:val="24"/>
                <w:szCs w:val="24"/>
                <w:lang w:eastAsia="en-US"/>
              </w:rPr>
              <w:t>2</w:t>
            </w:r>
            <w:r w:rsidR="00CB4CE9" w:rsidRPr="00CB4CE9">
              <w:rPr>
                <w:rFonts w:ascii="Times New Roman" w:eastAsia="Times New Roman" w:hAnsi="Times New Roman" w:cs="Times New Roman"/>
                <w:sz w:val="24"/>
                <w:szCs w:val="24"/>
                <w:lang w:val="en-US" w:eastAsia="en-US"/>
              </w:rPr>
              <w:t>ka</w:t>
            </w:r>
            <w:r w:rsidRPr="00F35F83">
              <w:rPr>
                <w:rFonts w:ascii="Times New Roman" w:eastAsia="Times New Roman" w:hAnsi="Times New Roman" w:cs="Times New Roman"/>
                <w:sz w:val="24"/>
                <w:szCs w:val="24"/>
                <w:lang w:eastAsia="en-US"/>
              </w:rPr>
              <w:t>@</w:t>
            </w:r>
            <w:r w:rsidRPr="00F35F83">
              <w:rPr>
                <w:rFonts w:ascii="Times New Roman" w:eastAsia="Times New Roman" w:hAnsi="Times New Roman" w:cs="Times New Roman"/>
                <w:sz w:val="24"/>
                <w:szCs w:val="24"/>
                <w:lang w:val="en-US" w:eastAsia="en-US"/>
              </w:rPr>
              <w:t>mail</w:t>
            </w:r>
            <w:r w:rsidRPr="00F35F83">
              <w:rPr>
                <w:rFonts w:ascii="Times New Roman" w:eastAsia="Times New Roman" w:hAnsi="Times New Roman" w:cs="Times New Roman"/>
                <w:sz w:val="24"/>
                <w:szCs w:val="24"/>
                <w:lang w:eastAsia="en-US"/>
              </w:rPr>
              <w:t>.</w:t>
            </w:r>
            <w:r w:rsidRPr="00F35F83">
              <w:rPr>
                <w:rFonts w:ascii="Times New Roman" w:eastAsia="Times New Roman" w:hAnsi="Times New Roman" w:cs="Times New Roman"/>
                <w:sz w:val="24"/>
                <w:szCs w:val="24"/>
                <w:lang w:val="en-US" w:eastAsia="en-US"/>
              </w:rPr>
              <w:t>ru</w:t>
            </w:r>
          </w:p>
          <w:p w:rsidR="003A47D0" w:rsidRPr="00F35F83" w:rsidRDefault="003A47D0" w:rsidP="003A47D0">
            <w:pPr>
              <w:spacing w:after="0" w:line="240" w:lineRule="auto"/>
              <w:rPr>
                <w:rFonts w:ascii="Times New Roman" w:eastAsia="Times New Roman" w:hAnsi="Times New Roman" w:cs="Times New Roman"/>
                <w:b/>
                <w:kern w:val="28"/>
                <w:sz w:val="24"/>
                <w:szCs w:val="24"/>
              </w:rPr>
            </w:pPr>
            <w:r w:rsidRPr="00F35F83">
              <w:rPr>
                <w:rFonts w:ascii="Times New Roman" w:eastAsia="Times New Roman" w:hAnsi="Times New Roman" w:cs="Times New Roman"/>
                <w:b/>
                <w:sz w:val="24"/>
                <w:szCs w:val="24"/>
              </w:rPr>
              <w:t>Контактные телефоны:</w:t>
            </w:r>
            <w:r w:rsidRPr="00F35F83">
              <w:rPr>
                <w:rFonts w:ascii="Times New Roman" w:eastAsia="Times New Roman" w:hAnsi="Times New Roman" w:cs="Times New Roman"/>
                <w:sz w:val="24"/>
                <w:szCs w:val="24"/>
              </w:rPr>
              <w:t xml:space="preserve"> 8(4</w:t>
            </w:r>
            <w:r w:rsidR="00AA3E4E">
              <w:rPr>
                <w:rFonts w:ascii="Times New Roman" w:eastAsia="Times New Roman" w:hAnsi="Times New Roman" w:cs="Times New Roman"/>
                <w:sz w:val="24"/>
                <w:szCs w:val="24"/>
              </w:rPr>
              <w:t>8</w:t>
            </w:r>
            <w:r w:rsidRPr="00F35F83">
              <w:rPr>
                <w:rFonts w:ascii="Times New Roman" w:eastAsia="Times New Roman" w:hAnsi="Times New Roman" w:cs="Times New Roman"/>
                <w:sz w:val="24"/>
                <w:szCs w:val="24"/>
              </w:rPr>
              <w:t>5</w:t>
            </w:r>
            <w:r w:rsidR="00AA3E4E">
              <w:rPr>
                <w:rFonts w:ascii="Times New Roman" w:eastAsia="Times New Roman" w:hAnsi="Times New Roman" w:cs="Times New Roman"/>
                <w:sz w:val="24"/>
                <w:szCs w:val="24"/>
              </w:rPr>
              <w:t>2</w:t>
            </w:r>
            <w:r w:rsidRPr="00F35F83">
              <w:rPr>
                <w:rFonts w:ascii="Times New Roman" w:eastAsia="Times New Roman" w:hAnsi="Times New Roman" w:cs="Times New Roman"/>
                <w:sz w:val="24"/>
                <w:szCs w:val="24"/>
              </w:rPr>
              <w:t>)</w:t>
            </w:r>
            <w:r w:rsidR="00AA3E4E">
              <w:rPr>
                <w:rFonts w:ascii="Times New Roman" w:eastAsia="Times New Roman" w:hAnsi="Times New Roman" w:cs="Times New Roman"/>
                <w:sz w:val="24"/>
                <w:szCs w:val="24"/>
              </w:rPr>
              <w:t>31-34-70</w:t>
            </w:r>
          </w:p>
          <w:p w:rsidR="003A47D0" w:rsidRPr="00F35F83" w:rsidRDefault="003A47D0" w:rsidP="003A47D0">
            <w:pPr>
              <w:spacing w:after="0" w:line="240" w:lineRule="auto"/>
              <w:rPr>
                <w:rFonts w:ascii="Times New Roman" w:eastAsia="Times New Roman" w:hAnsi="Times New Roman" w:cs="Times New Roman"/>
                <w:b/>
                <w:sz w:val="24"/>
                <w:szCs w:val="24"/>
              </w:rPr>
            </w:pPr>
            <w:r w:rsidRPr="00F35F83">
              <w:rPr>
                <w:rFonts w:ascii="Times New Roman" w:eastAsia="Times New Roman" w:hAnsi="Times New Roman" w:cs="Times New Roman"/>
                <w:b/>
                <w:sz w:val="24"/>
                <w:szCs w:val="24"/>
              </w:rPr>
              <w:t>Информация о контрактной службе:</w:t>
            </w:r>
          </w:p>
          <w:p w:rsidR="003A47D0" w:rsidRPr="00F35F83" w:rsidRDefault="00AA3E4E" w:rsidP="00AA3E4E">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rPr>
              <w:t>Контрактный управляющий</w:t>
            </w:r>
            <w:r w:rsidR="00BE18E5">
              <w:rPr>
                <w:rFonts w:ascii="Times New Roman" w:eastAsia="Times New Roman" w:hAnsi="Times New Roman" w:cs="Times New Roman"/>
                <w:sz w:val="24"/>
                <w:szCs w:val="24"/>
              </w:rPr>
              <w:t xml:space="preserve"> </w:t>
            </w:r>
            <w:r w:rsidR="00825D23">
              <w:rPr>
                <w:rFonts w:ascii="Times New Roman" w:eastAsia="Times New Roman" w:hAnsi="Times New Roman" w:cs="Times New Roman"/>
                <w:sz w:val="24"/>
                <w:szCs w:val="24"/>
              </w:rPr>
              <w:t>-</w:t>
            </w:r>
            <w:r w:rsidR="00BE1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Густякова Любовь Владимировна</w:t>
            </w:r>
            <w:r w:rsidR="00825D23">
              <w:rPr>
                <w:rFonts w:ascii="Times New Roman" w:eastAsia="Times New Roman" w:hAnsi="Times New Roman" w:cs="Times New Roman"/>
                <w:sz w:val="24"/>
                <w:szCs w:val="24"/>
              </w:rPr>
              <w:t xml:space="preserve">. </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2.1</w:t>
            </w:r>
          </w:p>
        </w:tc>
        <w:tc>
          <w:tcPr>
            <w:tcW w:w="8788" w:type="dxa"/>
          </w:tcPr>
          <w:p w:rsidR="00CB4CE9" w:rsidRPr="00CB4CE9" w:rsidRDefault="003A47D0" w:rsidP="00CB4CE9">
            <w:pPr>
              <w:suppressAutoHyphens/>
              <w:spacing w:after="0" w:line="240" w:lineRule="auto"/>
              <w:rPr>
                <w:rFonts w:ascii="Times New Roman" w:eastAsia="Times New Roman" w:hAnsi="Times New Roman" w:cs="Times New Roman"/>
                <w:bCs/>
                <w:sz w:val="24"/>
                <w:szCs w:val="24"/>
              </w:rPr>
            </w:pPr>
            <w:r w:rsidRPr="00F35F83">
              <w:rPr>
                <w:rFonts w:ascii="Times New Roman" w:eastAsia="Times New Roman" w:hAnsi="Times New Roman" w:cs="Times New Roman"/>
                <w:b/>
                <w:sz w:val="24"/>
                <w:szCs w:val="24"/>
                <w:lang w:eastAsia="ar-SA"/>
              </w:rPr>
              <w:t>Предмет Аукциона.</w:t>
            </w:r>
          </w:p>
          <w:p w:rsidR="004A141D" w:rsidRPr="00CB4CE9" w:rsidRDefault="00825D23" w:rsidP="00CB4CE9">
            <w:pPr>
              <w:suppressAutoHyphens/>
              <w:spacing w:after="0" w:line="240" w:lineRule="auto"/>
              <w:rPr>
                <w:rFonts w:ascii="Times New Roman" w:eastAsia="Times New Roman" w:hAnsi="Times New Roman" w:cs="Times New Roman"/>
                <w:bCs/>
                <w:sz w:val="24"/>
                <w:szCs w:val="24"/>
              </w:rPr>
            </w:pPr>
            <w:r w:rsidRPr="00825D23">
              <w:rPr>
                <w:rFonts w:ascii="Times New Roman" w:eastAsia="Times New Roman" w:hAnsi="Times New Roman" w:cs="Times New Roman"/>
                <w:b/>
                <w:i/>
                <w:color w:val="000000"/>
                <w:sz w:val="24"/>
                <w:szCs w:val="24"/>
              </w:rPr>
              <w:t>Поставка досок магнитно-маркерных.</w:t>
            </w:r>
          </w:p>
          <w:p w:rsidR="003A47D0" w:rsidRPr="00F35F83" w:rsidRDefault="003A47D0" w:rsidP="00AA3E4E">
            <w:pPr>
              <w:suppressAutoHyphens/>
              <w:spacing w:after="0" w:line="240" w:lineRule="auto"/>
              <w:rPr>
                <w:rFonts w:ascii="Times New Roman" w:eastAsia="Times New Roman" w:hAnsi="Times New Roman" w:cs="Times New Roman"/>
                <w:b/>
                <w:bCs/>
                <w:sz w:val="24"/>
                <w:szCs w:val="24"/>
                <w:lang w:eastAsia="ar-SA"/>
              </w:rPr>
            </w:pPr>
            <w:r w:rsidRPr="00F35F83">
              <w:rPr>
                <w:rFonts w:ascii="Times New Roman" w:eastAsia="Times New Roman" w:hAnsi="Times New Roman" w:cs="Times New Roman"/>
                <w:b/>
                <w:sz w:val="24"/>
                <w:szCs w:val="24"/>
                <w:lang w:eastAsia="ar-SA"/>
              </w:rPr>
              <w:t>Электронная площадка, на которой проводится аукцион в электронной форме:</w:t>
            </w:r>
            <w:r w:rsidR="00AA3E4E" w:rsidRPr="00D76608">
              <w:rPr>
                <w:rFonts w:ascii="Times New Roman" w:eastAsia="Times New Roman" w:hAnsi="Times New Roman" w:cs="Times New Roman"/>
                <w:sz w:val="24"/>
                <w:szCs w:val="24"/>
                <w:lang w:val="en-US" w:eastAsia="ar-SA"/>
              </w:rPr>
              <w:t>www</w:t>
            </w:r>
            <w:r w:rsidR="00AA3E4E" w:rsidRPr="00D76608">
              <w:rPr>
                <w:rFonts w:ascii="Times New Roman" w:eastAsia="Times New Roman" w:hAnsi="Times New Roman" w:cs="Times New Roman"/>
                <w:sz w:val="24"/>
                <w:szCs w:val="24"/>
                <w:lang w:eastAsia="ar-SA"/>
              </w:rPr>
              <w:t>.ОТС-</w:t>
            </w:r>
            <w:r w:rsidR="00AA3E4E" w:rsidRPr="00D76608">
              <w:rPr>
                <w:rFonts w:ascii="Times New Roman" w:eastAsia="Times New Roman" w:hAnsi="Times New Roman" w:cs="Times New Roman"/>
                <w:sz w:val="24"/>
                <w:szCs w:val="24"/>
                <w:lang w:val="en-US" w:eastAsia="ar-SA"/>
              </w:rPr>
              <w:t>tender</w:t>
            </w:r>
            <w:r w:rsidR="00AA3E4E" w:rsidRPr="00D76608">
              <w:rPr>
                <w:rFonts w:ascii="Times New Roman" w:eastAsia="Times New Roman" w:hAnsi="Times New Roman" w:cs="Times New Roman"/>
                <w:sz w:val="24"/>
                <w:szCs w:val="24"/>
                <w:lang w:eastAsia="ar-SA"/>
              </w:rPr>
              <w:t>.</w:t>
            </w:r>
            <w:r w:rsidR="00AA3E4E" w:rsidRPr="00D76608">
              <w:rPr>
                <w:rFonts w:ascii="Times New Roman" w:eastAsia="Times New Roman" w:hAnsi="Times New Roman" w:cs="Times New Roman"/>
                <w:sz w:val="24"/>
                <w:szCs w:val="24"/>
                <w:lang w:val="en-US" w:eastAsia="ar-SA"/>
              </w:rPr>
              <w:t>ru</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2.2.</w:t>
            </w:r>
          </w:p>
        </w:tc>
        <w:tc>
          <w:tcPr>
            <w:tcW w:w="8788" w:type="dxa"/>
          </w:tcPr>
          <w:p w:rsidR="003A47D0" w:rsidRPr="00825D23" w:rsidRDefault="003A47D0" w:rsidP="003A47D0">
            <w:pPr>
              <w:widowControl w:val="0"/>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825D23">
              <w:rPr>
                <w:rFonts w:ascii="Times New Roman" w:eastAsia="Times New Roman" w:hAnsi="Times New Roman" w:cs="Times New Roman"/>
                <w:b/>
                <w:sz w:val="24"/>
                <w:szCs w:val="24"/>
                <w:lang w:eastAsia="ar-SA"/>
              </w:rPr>
              <w:t xml:space="preserve">Место поставки товара (выполнения работ, оказания услуг): </w:t>
            </w:r>
          </w:p>
          <w:p w:rsidR="00AA3E4E" w:rsidRPr="00F35F83" w:rsidRDefault="00AA3E4E" w:rsidP="00AA3E4E">
            <w:pPr>
              <w:autoSpaceDE w:val="0"/>
              <w:autoSpaceDN w:val="0"/>
              <w:adjustRightInd w:val="0"/>
              <w:spacing w:after="0" w:line="240" w:lineRule="auto"/>
              <w:rPr>
                <w:rFonts w:ascii="Times New Roman" w:eastAsia="Times New Roman" w:hAnsi="Times New Roman" w:cs="Times New Roman"/>
                <w:bCs/>
                <w:sz w:val="24"/>
                <w:szCs w:val="24"/>
              </w:rPr>
            </w:pPr>
            <w:r w:rsidRPr="00F35F83">
              <w:rPr>
                <w:rFonts w:ascii="Times New Roman" w:eastAsia="Times New Roman" w:hAnsi="Times New Roman" w:cs="Times New Roman"/>
                <w:sz w:val="24"/>
                <w:szCs w:val="24"/>
              </w:rPr>
              <w:t>1</w:t>
            </w:r>
            <w:r>
              <w:rPr>
                <w:rFonts w:ascii="Times New Roman" w:eastAsia="Times New Roman" w:hAnsi="Times New Roman" w:cs="Times New Roman"/>
                <w:sz w:val="24"/>
                <w:szCs w:val="24"/>
              </w:rPr>
              <w:t>500</w:t>
            </w:r>
            <w:r w:rsidR="00F74A1F">
              <w:rPr>
                <w:rFonts w:ascii="Times New Roman" w:eastAsia="Times New Roman" w:hAnsi="Times New Roman" w:cs="Times New Roman"/>
                <w:sz w:val="24"/>
                <w:szCs w:val="24"/>
              </w:rPr>
              <w:t>02</w:t>
            </w:r>
            <w:r w:rsidRPr="00F35F83">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Ярославль</w:t>
            </w:r>
            <w:r w:rsidRPr="00F35F83">
              <w:rPr>
                <w:rFonts w:ascii="Times New Roman" w:eastAsia="Times New Roman" w:hAnsi="Times New Roman" w:cs="Times New Roman"/>
                <w:sz w:val="24"/>
                <w:szCs w:val="24"/>
              </w:rPr>
              <w:t xml:space="preserve">, ул. </w:t>
            </w:r>
            <w:r>
              <w:rPr>
                <w:rFonts w:ascii="Times New Roman" w:eastAsia="Times New Roman" w:hAnsi="Times New Roman" w:cs="Times New Roman"/>
                <w:sz w:val="24"/>
                <w:szCs w:val="24"/>
              </w:rPr>
              <w:t>Маланова</w:t>
            </w:r>
            <w:r w:rsidR="00C02D2A">
              <w:rPr>
                <w:rFonts w:ascii="Times New Roman" w:eastAsia="Times New Roman" w:hAnsi="Times New Roman" w:cs="Times New Roman"/>
                <w:sz w:val="24"/>
                <w:szCs w:val="24"/>
              </w:rPr>
              <w:t>,</w:t>
            </w:r>
            <w:r w:rsidRPr="00F35F83">
              <w:rPr>
                <w:rFonts w:ascii="Times New Roman" w:eastAsia="Times New Roman" w:hAnsi="Times New Roman" w:cs="Times New Roman"/>
                <w:sz w:val="24"/>
                <w:szCs w:val="24"/>
              </w:rPr>
              <w:t xml:space="preserve"> д. 1</w:t>
            </w:r>
            <w:r w:rsidR="00155AB2">
              <w:rPr>
                <w:rFonts w:ascii="Times New Roman" w:eastAsia="Times New Roman" w:hAnsi="Times New Roman" w:cs="Times New Roman"/>
                <w:sz w:val="24"/>
                <w:szCs w:val="24"/>
              </w:rPr>
              <w:t>2 а</w:t>
            </w:r>
          </w:p>
          <w:p w:rsidR="003A47D0" w:rsidRPr="00825D23" w:rsidRDefault="003A47D0" w:rsidP="003A47D0">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825D23">
              <w:rPr>
                <w:rFonts w:ascii="Times New Roman" w:eastAsia="Times New Roman" w:hAnsi="Times New Roman" w:cs="Times New Roman"/>
                <w:b/>
                <w:sz w:val="24"/>
                <w:szCs w:val="24"/>
                <w:lang w:eastAsia="ar-SA"/>
              </w:rPr>
              <w:t>Срок поставки товара (выполнения работ, оказания услуг):</w:t>
            </w:r>
          </w:p>
          <w:sdt>
            <w:sdtPr>
              <w:rPr>
                <w:rFonts w:ascii="Times New Roman" w:hAnsi="Times New Roman" w:cs="Times New Roman"/>
                <w:sz w:val="24"/>
                <w:szCs w:val="24"/>
              </w:rPr>
              <w:alias w:val="Срок поставка"/>
              <w:tag w:val="Срок поставка"/>
              <w:id w:val="558669909"/>
              <w:placeholder>
                <w:docPart w:val="DefaultPlaceholder_1082065159"/>
              </w:placeholder>
              <w:comboBox>
                <w:listItem w:value="Выберите элемент."/>
                <w:listItem w:displayText="с момента заключения контракта по 31 декабря 2015 года" w:value="с момента заключения контракта по 31 декабря 2015 года"/>
                <w:listItem w:displayText="30 дней с момента подписания контракта" w:value="30 дней с момента подписания контракта"/>
              </w:comboBox>
            </w:sdtPr>
            <w:sdtContent>
              <w:p w:rsidR="004A141D" w:rsidRPr="00825D23" w:rsidRDefault="00825D23" w:rsidP="00825D23">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r w:rsidRPr="00825D23">
                  <w:rPr>
                    <w:rFonts w:ascii="Times New Roman" w:hAnsi="Times New Roman" w:cs="Times New Roman"/>
                    <w:sz w:val="24"/>
                    <w:szCs w:val="24"/>
                  </w:rPr>
                  <w:t>с момента заключения  Контракта в течение 15</w:t>
                </w:r>
                <w:r w:rsidR="00D76608">
                  <w:rPr>
                    <w:rFonts w:ascii="Times New Roman" w:hAnsi="Times New Roman" w:cs="Times New Roman"/>
                    <w:sz w:val="24"/>
                    <w:szCs w:val="24"/>
                  </w:rPr>
                  <w:t xml:space="preserve"> календарных</w:t>
                </w:r>
                <w:r w:rsidRPr="00825D23">
                  <w:rPr>
                    <w:rFonts w:ascii="Times New Roman" w:hAnsi="Times New Roman" w:cs="Times New Roman"/>
                    <w:sz w:val="24"/>
                    <w:szCs w:val="24"/>
                  </w:rPr>
                  <w:t xml:space="preserve"> дней.   </w:t>
                </w:r>
              </w:p>
            </w:sdtContent>
          </w:sdt>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3.1</w:t>
            </w:r>
          </w:p>
        </w:tc>
        <w:tc>
          <w:tcPr>
            <w:tcW w:w="8788" w:type="dxa"/>
          </w:tcPr>
          <w:p w:rsidR="003A47D0" w:rsidRPr="00825D23" w:rsidRDefault="003A47D0" w:rsidP="003A47D0">
            <w:pPr>
              <w:suppressAutoHyphens/>
              <w:spacing w:after="0" w:line="240" w:lineRule="auto"/>
              <w:rPr>
                <w:rFonts w:ascii="Times New Roman" w:eastAsia="Times New Roman" w:hAnsi="Times New Roman" w:cs="Times New Roman"/>
                <w:b/>
                <w:sz w:val="24"/>
                <w:szCs w:val="24"/>
                <w:lang w:eastAsia="ar-SA"/>
              </w:rPr>
            </w:pPr>
            <w:r w:rsidRPr="00825D23">
              <w:rPr>
                <w:rFonts w:ascii="Times New Roman" w:eastAsia="Times New Roman" w:hAnsi="Times New Roman" w:cs="Times New Roman"/>
                <w:b/>
                <w:sz w:val="24"/>
                <w:szCs w:val="24"/>
                <w:lang w:eastAsia="ar-SA"/>
              </w:rPr>
              <w:t xml:space="preserve">Источник финансирования заказа: </w:t>
            </w:r>
          </w:p>
          <w:p w:rsidR="003A47D0" w:rsidRPr="00825D23" w:rsidRDefault="003A47D0" w:rsidP="003A47D0">
            <w:pPr>
              <w:suppressAutoHyphens/>
              <w:spacing w:after="0" w:line="240" w:lineRule="auto"/>
              <w:rPr>
                <w:rFonts w:ascii="Times New Roman" w:eastAsia="Times New Roman" w:hAnsi="Times New Roman" w:cs="Times New Roman"/>
                <w:sz w:val="24"/>
                <w:szCs w:val="24"/>
                <w:lang w:eastAsia="ar-SA"/>
              </w:rPr>
            </w:pPr>
            <w:r w:rsidRPr="00825D23">
              <w:rPr>
                <w:rFonts w:ascii="Times New Roman" w:eastAsia="Times New Roman" w:hAnsi="Times New Roman" w:cs="Times New Roman"/>
                <w:sz w:val="24"/>
                <w:szCs w:val="24"/>
                <w:lang w:eastAsia="ar-SA"/>
              </w:rPr>
              <w:t>Поставка товара по Контракту финансируется за счет внебюджета.</w:t>
            </w:r>
          </w:p>
          <w:p w:rsidR="00A45C72" w:rsidRPr="00825D23" w:rsidRDefault="003A47D0" w:rsidP="003A47D0">
            <w:pPr>
              <w:suppressAutoHyphens/>
              <w:autoSpaceDE w:val="0"/>
              <w:snapToGrid w:val="0"/>
              <w:spacing w:after="0" w:line="240" w:lineRule="auto"/>
              <w:rPr>
                <w:rFonts w:ascii="Times New Roman" w:eastAsia="Times New Roman" w:hAnsi="Times New Roman" w:cs="Times New Roman"/>
                <w:b/>
                <w:sz w:val="24"/>
                <w:szCs w:val="24"/>
                <w:lang w:eastAsia="ar-SA"/>
              </w:rPr>
            </w:pPr>
            <w:r w:rsidRPr="00825D23">
              <w:rPr>
                <w:rFonts w:ascii="Times New Roman" w:eastAsia="Times New Roman" w:hAnsi="Times New Roman" w:cs="Times New Roman"/>
                <w:b/>
                <w:sz w:val="24"/>
                <w:szCs w:val="24"/>
                <w:lang w:eastAsia="ar-SA"/>
              </w:rPr>
              <w:t>Начальна</w:t>
            </w:r>
            <w:r w:rsidR="00A45C72" w:rsidRPr="00825D23">
              <w:rPr>
                <w:rFonts w:ascii="Times New Roman" w:eastAsia="Times New Roman" w:hAnsi="Times New Roman" w:cs="Times New Roman"/>
                <w:b/>
                <w:sz w:val="24"/>
                <w:szCs w:val="24"/>
                <w:lang w:eastAsia="ar-SA"/>
              </w:rPr>
              <w:t>я (максимальная) цена Контракта</w:t>
            </w:r>
          </w:p>
          <w:sdt>
            <w:sdtPr>
              <w:rPr>
                <w:rFonts w:ascii="Times New Roman" w:eastAsia="Times New Roman" w:hAnsi="Times New Roman" w:cs="Times New Roman"/>
                <w:b/>
                <w:sz w:val="24"/>
                <w:szCs w:val="24"/>
                <w:lang w:eastAsia="ar-SA"/>
              </w:rPr>
              <w:id w:val="665898167"/>
              <w:placeholder>
                <w:docPart w:val="DefaultPlaceholder_1082065158"/>
              </w:placeholder>
              <w:text/>
            </w:sdtPr>
            <w:sdtContent>
              <w:p w:rsidR="00A45C72" w:rsidRPr="00835F1E" w:rsidRDefault="00127A51" w:rsidP="003A47D0">
                <w:pPr>
                  <w:suppressAutoHyphens/>
                  <w:autoSpaceDE w:val="0"/>
                  <w:snapToGrid w:val="0"/>
                  <w:spacing w:after="0" w:line="240" w:lineRule="auto"/>
                  <w:rPr>
                    <w:rFonts w:ascii="Times New Roman" w:eastAsia="Times New Roman" w:hAnsi="Times New Roman" w:cs="Times New Roman"/>
                    <w:b/>
                    <w:color w:val="FF0000"/>
                    <w:sz w:val="24"/>
                    <w:szCs w:val="24"/>
                    <w:lang w:eastAsia="ar-SA"/>
                  </w:rPr>
                </w:pPr>
                <w:r w:rsidRPr="00127A51">
                  <w:rPr>
                    <w:rFonts w:ascii="Times New Roman" w:eastAsia="Times New Roman" w:hAnsi="Times New Roman" w:cs="Times New Roman"/>
                    <w:b/>
                    <w:sz w:val="24"/>
                    <w:szCs w:val="24"/>
                    <w:lang w:eastAsia="ar-SA"/>
                  </w:rPr>
                  <w:t>54342</w:t>
                </w:r>
                <w:r w:rsidR="00825D23" w:rsidRPr="00127A51">
                  <w:rPr>
                    <w:rFonts w:ascii="Times New Roman" w:eastAsia="Times New Roman" w:hAnsi="Times New Roman" w:cs="Times New Roman"/>
                    <w:b/>
                    <w:sz w:val="24"/>
                    <w:szCs w:val="24"/>
                    <w:lang w:eastAsia="ar-SA"/>
                  </w:rPr>
                  <w:t xml:space="preserve"> (</w:t>
                </w:r>
                <w:r w:rsidRPr="00127A51">
                  <w:rPr>
                    <w:rFonts w:ascii="Times New Roman" w:eastAsia="Times New Roman" w:hAnsi="Times New Roman" w:cs="Times New Roman"/>
                    <w:b/>
                    <w:sz w:val="24"/>
                    <w:szCs w:val="24"/>
                    <w:lang w:eastAsia="ar-SA"/>
                  </w:rPr>
                  <w:t>Пятьдесят четыре</w:t>
                </w:r>
                <w:r w:rsidR="00E128A7" w:rsidRPr="00127A51">
                  <w:rPr>
                    <w:rFonts w:ascii="Times New Roman" w:eastAsia="Times New Roman" w:hAnsi="Times New Roman" w:cs="Times New Roman"/>
                    <w:b/>
                    <w:sz w:val="24"/>
                    <w:szCs w:val="24"/>
                    <w:lang w:eastAsia="ar-SA"/>
                  </w:rPr>
                  <w:t xml:space="preserve"> тысяч</w:t>
                </w:r>
                <w:r w:rsidRPr="00127A51">
                  <w:rPr>
                    <w:rFonts w:ascii="Times New Roman" w:eastAsia="Times New Roman" w:hAnsi="Times New Roman" w:cs="Times New Roman"/>
                    <w:b/>
                    <w:sz w:val="24"/>
                    <w:szCs w:val="24"/>
                    <w:lang w:eastAsia="ar-SA"/>
                  </w:rPr>
                  <w:t>и</w:t>
                </w:r>
                <w:r w:rsidR="006B6B48">
                  <w:rPr>
                    <w:rFonts w:ascii="Times New Roman" w:eastAsia="Times New Roman" w:hAnsi="Times New Roman" w:cs="Times New Roman"/>
                    <w:b/>
                    <w:sz w:val="24"/>
                    <w:szCs w:val="24"/>
                    <w:lang w:eastAsia="ar-SA"/>
                  </w:rPr>
                  <w:t xml:space="preserve"> </w:t>
                </w:r>
                <w:r w:rsidRPr="00127A51">
                  <w:rPr>
                    <w:rFonts w:ascii="Times New Roman" w:eastAsia="Times New Roman" w:hAnsi="Times New Roman" w:cs="Times New Roman"/>
                    <w:b/>
                    <w:sz w:val="24"/>
                    <w:szCs w:val="24"/>
                    <w:lang w:eastAsia="ar-SA"/>
                  </w:rPr>
                  <w:t>триста сорок два</w:t>
                </w:r>
                <w:r w:rsidR="00825D23" w:rsidRPr="00127A51">
                  <w:rPr>
                    <w:rFonts w:ascii="Times New Roman" w:eastAsia="Times New Roman" w:hAnsi="Times New Roman" w:cs="Times New Roman"/>
                    <w:b/>
                    <w:sz w:val="24"/>
                    <w:szCs w:val="24"/>
                    <w:lang w:eastAsia="ar-SA"/>
                  </w:rPr>
                  <w:t xml:space="preserve"> рубля) </w:t>
                </w:r>
                <w:r w:rsidRPr="00127A51">
                  <w:rPr>
                    <w:rFonts w:ascii="Times New Roman" w:eastAsia="Times New Roman" w:hAnsi="Times New Roman" w:cs="Times New Roman"/>
                    <w:b/>
                    <w:sz w:val="24"/>
                    <w:szCs w:val="24"/>
                    <w:lang w:eastAsia="ar-SA"/>
                  </w:rPr>
                  <w:t>98</w:t>
                </w:r>
                <w:r w:rsidR="00825D23" w:rsidRPr="00127A51">
                  <w:rPr>
                    <w:rFonts w:ascii="Times New Roman" w:eastAsia="Times New Roman" w:hAnsi="Times New Roman" w:cs="Times New Roman"/>
                    <w:b/>
                    <w:sz w:val="24"/>
                    <w:szCs w:val="24"/>
                    <w:lang w:eastAsia="ar-SA"/>
                  </w:rPr>
                  <w:t xml:space="preserve"> коп.</w:t>
                </w:r>
              </w:p>
            </w:sdtContent>
          </w:sdt>
          <w:p w:rsidR="00A45C72" w:rsidRPr="00825D23" w:rsidRDefault="003A47D0" w:rsidP="003A47D0">
            <w:pPr>
              <w:tabs>
                <w:tab w:val="num" w:pos="1440"/>
              </w:tabs>
              <w:spacing w:after="0" w:line="240" w:lineRule="auto"/>
              <w:rPr>
                <w:rFonts w:ascii="Times New Roman" w:eastAsia="Times New Roman" w:hAnsi="Times New Roman" w:cs="Times New Roman"/>
                <w:color w:val="000000"/>
                <w:sz w:val="24"/>
                <w:szCs w:val="24"/>
              </w:rPr>
            </w:pPr>
            <w:r w:rsidRPr="00825D23">
              <w:rPr>
                <w:rFonts w:ascii="Times New Roman" w:eastAsia="Times New Roman" w:hAnsi="Times New Roman" w:cs="Times New Roman"/>
                <w:b/>
                <w:sz w:val="24"/>
                <w:szCs w:val="24"/>
                <w:lang w:eastAsia="ar-SA"/>
              </w:rPr>
              <w:t>Цена поставляемого товара (</w:t>
            </w:r>
            <w:r w:rsidRPr="00825D23">
              <w:rPr>
                <w:rFonts w:ascii="Times New Roman" w:eastAsia="Times New Roman" w:hAnsi="Times New Roman" w:cs="Times New Roman"/>
                <w:b/>
                <w:bCs/>
                <w:sz w:val="24"/>
                <w:szCs w:val="24"/>
                <w:lang w:eastAsia="ar-SA"/>
              </w:rPr>
              <w:t>порядок формирования цены Контракта</w:t>
            </w:r>
            <w:r w:rsidRPr="00825D23">
              <w:rPr>
                <w:rFonts w:ascii="Times New Roman" w:eastAsia="Times New Roman" w:hAnsi="Times New Roman" w:cs="Times New Roman"/>
                <w:b/>
                <w:sz w:val="24"/>
                <w:szCs w:val="24"/>
                <w:lang w:eastAsia="ar-SA"/>
              </w:rPr>
              <w:t>):</w:t>
            </w:r>
          </w:p>
          <w:p w:rsidR="00825D23" w:rsidRPr="00825D23" w:rsidRDefault="00825D23" w:rsidP="003A47D0">
            <w:pPr>
              <w:suppressAutoHyphens/>
              <w:spacing w:after="0" w:line="240" w:lineRule="auto"/>
              <w:rPr>
                <w:rFonts w:ascii="Times New Roman" w:eastAsia="Calibri" w:hAnsi="Times New Roman" w:cs="Times New Roman"/>
                <w:sz w:val="24"/>
                <w:szCs w:val="24"/>
                <w:lang w:eastAsia="en-US"/>
              </w:rPr>
            </w:pPr>
            <w:r w:rsidRPr="00825D23">
              <w:rPr>
                <w:rFonts w:ascii="Times New Roman" w:eastAsia="Calibri" w:hAnsi="Times New Roman" w:cs="Times New Roman"/>
                <w:sz w:val="24"/>
                <w:szCs w:val="24"/>
                <w:lang w:eastAsia="en-US"/>
              </w:rPr>
              <w:t>включает в  себя стоимость доставки по адресу, указанному в п. 3.2. Контракта, стоимость разгрузочно-погрузочных работ, тары, упаковки и иные затраты Поставщика, связанные с исполнением настоящего Контракта.</w:t>
            </w:r>
          </w:p>
          <w:p w:rsidR="003A47D0" w:rsidRPr="00825D23" w:rsidRDefault="003A47D0" w:rsidP="003A47D0">
            <w:pPr>
              <w:suppressAutoHyphens/>
              <w:spacing w:after="0" w:line="240" w:lineRule="auto"/>
              <w:rPr>
                <w:rFonts w:ascii="Times New Roman" w:eastAsia="Times New Roman" w:hAnsi="Times New Roman" w:cs="Times New Roman"/>
                <w:b/>
                <w:sz w:val="24"/>
                <w:szCs w:val="24"/>
                <w:lang w:eastAsia="ar-SA"/>
              </w:rPr>
            </w:pPr>
            <w:r w:rsidRPr="00825D23">
              <w:rPr>
                <w:rFonts w:ascii="Times New Roman" w:eastAsia="Times New Roman" w:hAnsi="Times New Roman" w:cs="Times New Roman"/>
                <w:b/>
                <w:sz w:val="24"/>
                <w:szCs w:val="24"/>
                <w:lang w:eastAsia="ar-SA"/>
              </w:rPr>
              <w:t>Форма, сроки и порядок оплаты:</w:t>
            </w:r>
          </w:p>
          <w:p w:rsidR="003A47D0" w:rsidRPr="00825D23" w:rsidRDefault="003A47D0" w:rsidP="003A47D0">
            <w:pPr>
              <w:suppressAutoHyphens/>
              <w:spacing w:after="0" w:line="240" w:lineRule="auto"/>
              <w:rPr>
                <w:rFonts w:ascii="Times New Roman" w:eastAsia="Times New Roman" w:hAnsi="Times New Roman" w:cs="Times New Roman"/>
                <w:sz w:val="24"/>
                <w:szCs w:val="24"/>
                <w:lang w:eastAsia="ar-SA"/>
              </w:rPr>
            </w:pPr>
            <w:r w:rsidRPr="00825D23">
              <w:rPr>
                <w:rFonts w:ascii="Times New Roman" w:eastAsia="Times New Roman" w:hAnsi="Times New Roman" w:cs="Times New Roman"/>
                <w:sz w:val="24"/>
                <w:szCs w:val="24"/>
                <w:lang w:eastAsia="ar-SA"/>
              </w:rPr>
              <w:t>Валюта – российский рубль.</w:t>
            </w:r>
          </w:p>
          <w:p w:rsidR="003A47D0" w:rsidRPr="00825D23" w:rsidRDefault="003A47D0" w:rsidP="003A47D0">
            <w:pPr>
              <w:suppressAutoHyphens/>
              <w:spacing w:after="0" w:line="240" w:lineRule="auto"/>
              <w:rPr>
                <w:rFonts w:ascii="Times New Roman" w:eastAsia="Times New Roman" w:hAnsi="Times New Roman" w:cs="Times New Roman"/>
                <w:sz w:val="24"/>
                <w:szCs w:val="24"/>
                <w:lang w:eastAsia="ar-SA"/>
              </w:rPr>
            </w:pPr>
            <w:r w:rsidRPr="00825D23">
              <w:rPr>
                <w:rFonts w:ascii="Times New Roman" w:eastAsia="Times New Roman" w:hAnsi="Times New Roman" w:cs="Times New Roman"/>
                <w:sz w:val="24"/>
                <w:szCs w:val="24"/>
                <w:lang w:eastAsia="ar-SA"/>
              </w:rPr>
              <w:t>Форма оплаты – безналичный расчет.</w:t>
            </w:r>
          </w:p>
          <w:p w:rsidR="003A47D0" w:rsidRPr="00825D23" w:rsidRDefault="00BF1EF3" w:rsidP="00825D23">
            <w:pPr>
              <w:tabs>
                <w:tab w:val="left" w:pos="0"/>
              </w:tabs>
              <w:spacing w:after="0" w:line="240" w:lineRule="auto"/>
              <w:rPr>
                <w:rFonts w:ascii="Times New Roman" w:eastAsia="Times New Roman" w:hAnsi="Times New Roman" w:cs="Times New Roman"/>
                <w:sz w:val="24"/>
                <w:szCs w:val="24"/>
                <w:lang w:eastAsia="ar-SA"/>
              </w:rPr>
            </w:pPr>
            <w:sdt>
              <w:sdtPr>
                <w:rPr>
                  <w:rFonts w:ascii="Times New Roman" w:eastAsia="Calibri" w:hAnsi="Times New Roman" w:cs="Times New Roman"/>
                  <w:sz w:val="24"/>
                  <w:szCs w:val="24"/>
                  <w:lang w:eastAsia="en-US"/>
                </w:rPr>
                <w:id w:val="111805235"/>
                <w:placeholder>
                  <w:docPart w:val="DefaultPlaceholder_1082065158"/>
                </w:placeholder>
                <w:text/>
              </w:sdtPr>
              <w:sdtContent>
                <w:r w:rsidR="00825D23" w:rsidRPr="00825D23">
                  <w:rPr>
                    <w:rFonts w:ascii="Times New Roman" w:eastAsia="Calibri" w:hAnsi="Times New Roman" w:cs="Times New Roman"/>
                    <w:sz w:val="24"/>
                    <w:szCs w:val="24"/>
                    <w:lang w:eastAsia="en-US"/>
                  </w:rPr>
                  <w:t>Заказчик производит оплату поставленного Товара путем перечисления денежных средств на расчетный счёт Поставщика в течение 20 банковских дней с момента подписания товарной накладной (ТОРГ-12), Акта сдачи-приемки Товара на основании выставленного счета Поставщиком и счета-фактуры (при уплате НДС).</w:t>
                </w:r>
              </w:sdtContent>
            </w:sdt>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pacing w:val="-3"/>
                <w:sz w:val="24"/>
                <w:szCs w:val="24"/>
                <w:lang w:eastAsia="ar-SA"/>
              </w:rPr>
            </w:pPr>
            <w:r w:rsidRPr="00F35F83">
              <w:rPr>
                <w:rFonts w:ascii="Times New Roman" w:eastAsia="Times New Roman" w:hAnsi="Times New Roman" w:cs="Times New Roman"/>
                <w:b/>
                <w:spacing w:val="-3"/>
                <w:sz w:val="24"/>
                <w:szCs w:val="24"/>
                <w:lang w:eastAsia="ar-SA"/>
              </w:rPr>
              <w:t xml:space="preserve"> 5</w:t>
            </w:r>
            <w:r w:rsidRPr="00F35F83">
              <w:rPr>
                <w:rFonts w:ascii="Times New Roman" w:eastAsia="Times New Roman" w:hAnsi="Times New Roman" w:cs="Times New Roman"/>
                <w:b/>
                <w:spacing w:val="-3"/>
                <w:sz w:val="24"/>
                <w:szCs w:val="24"/>
                <w:lang w:val="en-US" w:eastAsia="ar-SA"/>
              </w:rPr>
              <w:t>.1</w:t>
            </w:r>
            <w:r w:rsidRPr="00F35F83">
              <w:rPr>
                <w:rFonts w:ascii="Times New Roman" w:eastAsia="Times New Roman" w:hAnsi="Times New Roman" w:cs="Times New Roman"/>
                <w:b/>
                <w:spacing w:val="-3"/>
                <w:sz w:val="24"/>
                <w:szCs w:val="24"/>
                <w:lang w:eastAsia="ar-SA"/>
              </w:rPr>
              <w:t>.</w:t>
            </w:r>
          </w:p>
        </w:tc>
        <w:tc>
          <w:tcPr>
            <w:tcW w:w="8788"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 xml:space="preserve">Требования, предъявляемые к Участнику </w:t>
            </w:r>
            <w:r w:rsidR="001F0C6F">
              <w:rPr>
                <w:rFonts w:ascii="Times New Roman" w:eastAsia="Times New Roman" w:hAnsi="Times New Roman" w:cs="Times New Roman"/>
                <w:b/>
                <w:sz w:val="24"/>
                <w:szCs w:val="24"/>
                <w:lang w:eastAsia="ar-SA"/>
              </w:rPr>
              <w:t>закупки</w:t>
            </w:r>
            <w:r w:rsidRPr="00F35F83">
              <w:rPr>
                <w:rFonts w:ascii="Times New Roman" w:eastAsia="Times New Roman" w:hAnsi="Times New Roman" w:cs="Times New Roman"/>
                <w:b/>
                <w:sz w:val="24"/>
                <w:szCs w:val="24"/>
                <w:lang w:eastAsia="ar-SA"/>
              </w:rPr>
              <w:t xml:space="preserve">. </w:t>
            </w:r>
          </w:p>
          <w:p w:rsidR="003A47D0" w:rsidRPr="00F35F83" w:rsidRDefault="003A47D0" w:rsidP="003A47D0">
            <w:pPr>
              <w:widowControl w:val="0"/>
              <w:suppressAutoHyphens/>
              <w:autoSpaceDE w:val="0"/>
              <w:spacing w:after="0" w:line="240" w:lineRule="auto"/>
              <w:rPr>
                <w:rFonts w:ascii="Times New Roman" w:eastAsia="Times New Roman" w:hAnsi="Times New Roman" w:cs="Times New Roman"/>
                <w:b/>
                <w:i/>
                <w:sz w:val="24"/>
                <w:szCs w:val="24"/>
                <w:lang w:eastAsia="ar-SA"/>
              </w:rPr>
            </w:pPr>
            <w:r w:rsidRPr="00F35F83">
              <w:rPr>
                <w:rFonts w:ascii="Times New Roman" w:eastAsia="Times New Roman" w:hAnsi="Times New Roman" w:cs="Times New Roman"/>
                <w:b/>
                <w:i/>
                <w:sz w:val="24"/>
                <w:szCs w:val="24"/>
                <w:lang w:eastAsia="ar-SA"/>
              </w:rPr>
              <w:t>Участник закупки должен соответствовать следующим требованиям:</w:t>
            </w:r>
          </w:p>
          <w:p w:rsidR="003A47D0" w:rsidRPr="00F35F83" w:rsidRDefault="00C720E9" w:rsidP="003A47D0">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1) </w:t>
            </w:r>
            <w:r w:rsidR="003A47D0" w:rsidRPr="00F35F83">
              <w:rPr>
                <w:rFonts w:ascii="Times New Roman" w:eastAsia="Arial" w:hAnsi="Times New Roman" w:cs="Times New Roman"/>
                <w:sz w:val="24"/>
                <w:szCs w:val="24"/>
                <w:lang w:eastAsia="ar-SA"/>
              </w:rPr>
              <w:t xml:space="preserve">Соответствие Участника закупки требованиям, устанавливаемым законодательством Российской Федерации к лицам, осуществляющим поставку товара </w:t>
            </w:r>
            <w:r w:rsidR="003A47D0" w:rsidRPr="00F35F83">
              <w:rPr>
                <w:rFonts w:ascii="Times New Roman" w:eastAsia="Times New Roman" w:hAnsi="Times New Roman" w:cs="Times New Roman"/>
                <w:sz w:val="24"/>
                <w:szCs w:val="24"/>
                <w:lang w:eastAsia="ar-SA"/>
              </w:rPr>
              <w:t>(выполнение работ, оказание услуг)</w:t>
            </w:r>
            <w:r w:rsidR="003A47D0" w:rsidRPr="00F35F83">
              <w:rPr>
                <w:rFonts w:ascii="Times New Roman" w:eastAsia="Arial" w:hAnsi="Times New Roman" w:cs="Times New Roman"/>
                <w:sz w:val="24"/>
                <w:szCs w:val="24"/>
                <w:lang w:eastAsia="ar-SA"/>
              </w:rPr>
              <w:t>, являющегося предметом настоящего Аукциона;</w:t>
            </w:r>
          </w:p>
          <w:p w:rsidR="003A47D0" w:rsidRPr="00F35F83" w:rsidRDefault="003A47D0" w:rsidP="003A47D0">
            <w:pPr>
              <w:suppressAutoHyphens/>
              <w:autoSpaceDE w:val="0"/>
              <w:spacing w:after="0" w:line="240" w:lineRule="auto"/>
              <w:rPr>
                <w:rFonts w:ascii="Times New Roman" w:eastAsia="Times New Roman" w:hAnsi="Times New Roman" w:cs="Times New Roman"/>
                <w:sz w:val="24"/>
                <w:szCs w:val="24"/>
                <w:lang w:eastAsia="ar-SA"/>
              </w:rPr>
            </w:pPr>
            <w:r w:rsidRPr="00F35F83">
              <w:rPr>
                <w:rFonts w:ascii="Times New Roman" w:eastAsia="Times New Roman" w:hAnsi="Times New Roman" w:cs="Times New Roman"/>
                <w:sz w:val="24"/>
                <w:szCs w:val="24"/>
                <w:lang w:eastAsia="ar-SA"/>
              </w:rPr>
              <w:t xml:space="preserve">2) Непроведение ликвидации Участника закупки - юридического лица или отсутствие решения арбитражного суда о признании Участника закупки - юридического лица, индивидуального предпринимателя банкротом и об открытии </w:t>
            </w:r>
            <w:r w:rsidRPr="00F35F83">
              <w:rPr>
                <w:rFonts w:ascii="Times New Roman" w:eastAsia="Times New Roman" w:hAnsi="Times New Roman" w:cs="Times New Roman"/>
                <w:sz w:val="24"/>
                <w:szCs w:val="24"/>
                <w:lang w:eastAsia="ar-SA"/>
              </w:rPr>
              <w:lastRenderedPageBreak/>
              <w:t>конкурсного производства;</w:t>
            </w:r>
          </w:p>
          <w:p w:rsidR="003A47D0" w:rsidRPr="00F35F83" w:rsidRDefault="003A47D0" w:rsidP="003A47D0">
            <w:pPr>
              <w:suppressAutoHyphens/>
              <w:spacing w:after="0" w:line="240" w:lineRule="auto"/>
              <w:rPr>
                <w:rFonts w:ascii="Times New Roman" w:eastAsia="Arial" w:hAnsi="Times New Roman" w:cs="Times New Roman"/>
                <w:sz w:val="24"/>
                <w:szCs w:val="24"/>
                <w:lang w:eastAsia="ar-SA"/>
              </w:rPr>
            </w:pPr>
            <w:r w:rsidRPr="00F35F83">
              <w:rPr>
                <w:rFonts w:ascii="Times New Roman" w:eastAsia="Arial" w:hAnsi="Times New Roman" w:cs="Times New Roman"/>
                <w:sz w:val="24"/>
                <w:szCs w:val="24"/>
                <w:lang w:eastAsia="ar-SA"/>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3A47D0" w:rsidRPr="00F35F83" w:rsidRDefault="003A47D0" w:rsidP="003A47D0">
            <w:pPr>
              <w:suppressAutoHyphens/>
              <w:spacing w:after="0" w:line="240" w:lineRule="auto"/>
              <w:rPr>
                <w:rFonts w:ascii="Times New Roman" w:eastAsia="Arial" w:hAnsi="Times New Roman" w:cs="Times New Roman"/>
                <w:sz w:val="24"/>
                <w:szCs w:val="24"/>
                <w:lang w:eastAsia="ar-SA"/>
              </w:rPr>
            </w:pPr>
            <w:r w:rsidRPr="00F35F83">
              <w:rPr>
                <w:rFonts w:ascii="Times New Roman" w:eastAsia="Arial" w:hAnsi="Times New Roman" w:cs="Times New Roman"/>
                <w:sz w:val="24"/>
                <w:szCs w:val="24"/>
                <w:lang w:eastAsia="ar-SA"/>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3A47D0" w:rsidRPr="00F35F83" w:rsidRDefault="003A47D0" w:rsidP="003A47D0">
            <w:pPr>
              <w:suppressAutoHyphens/>
              <w:spacing w:after="0" w:line="240" w:lineRule="auto"/>
              <w:rPr>
                <w:rFonts w:ascii="Times New Roman" w:eastAsia="Arial" w:hAnsi="Times New Roman" w:cs="Times New Roman"/>
                <w:sz w:val="24"/>
                <w:szCs w:val="24"/>
                <w:lang w:eastAsia="ar-SA"/>
              </w:rPr>
            </w:pPr>
            <w:r w:rsidRPr="00F35F83">
              <w:rPr>
                <w:rFonts w:ascii="Times New Roman" w:eastAsia="Arial" w:hAnsi="Times New Roman" w:cs="Times New Roman"/>
                <w:sz w:val="24"/>
                <w:szCs w:val="24"/>
                <w:lang w:eastAsia="ar-SA"/>
              </w:rPr>
              <w:t>5) Отсутствие в реестре недобросовестных поставщиков сведений об Участнике закупки.</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lastRenderedPageBreak/>
              <w:t xml:space="preserve"> 6.2.</w:t>
            </w:r>
          </w:p>
        </w:tc>
        <w:tc>
          <w:tcPr>
            <w:tcW w:w="8788" w:type="dxa"/>
          </w:tcPr>
          <w:p w:rsidR="003A47D0" w:rsidRPr="00F35F83" w:rsidRDefault="003A47D0" w:rsidP="003A47D0">
            <w:pPr>
              <w:suppressAutoHyphens/>
              <w:spacing w:after="0" w:line="240" w:lineRule="auto"/>
              <w:rPr>
                <w:rFonts w:ascii="Times New Roman" w:eastAsia="Arial" w:hAnsi="Times New Roman" w:cs="Times New Roman"/>
                <w:b/>
                <w:sz w:val="24"/>
                <w:szCs w:val="24"/>
                <w:lang w:eastAsia="ar-SA"/>
              </w:rPr>
            </w:pPr>
            <w:r w:rsidRPr="00F35F83">
              <w:rPr>
                <w:rFonts w:ascii="Times New Roman" w:eastAsia="Arial" w:hAnsi="Times New Roman" w:cs="Times New Roman"/>
                <w:b/>
                <w:sz w:val="24"/>
                <w:szCs w:val="24"/>
                <w:lang w:eastAsia="ar-SA"/>
              </w:rPr>
              <w:t>Обеспечение заявки на участие в Аукционе:</w:t>
            </w:r>
          </w:p>
          <w:p w:rsidR="003A47D0" w:rsidRPr="00127A51" w:rsidRDefault="00E06931" w:rsidP="00127A51">
            <w:pPr>
              <w:suppressAutoHyphens/>
              <w:spacing w:after="0" w:line="240" w:lineRule="auto"/>
              <w:rPr>
                <w:rFonts w:ascii="Times New Roman" w:eastAsia="Arial" w:hAnsi="Times New Roman" w:cs="Times New Roman"/>
                <w:sz w:val="24"/>
                <w:szCs w:val="24"/>
                <w:lang w:eastAsia="ar-SA"/>
              </w:rPr>
            </w:pPr>
            <w:r w:rsidRPr="00127A51">
              <w:rPr>
                <w:rFonts w:ascii="Times New Roman" w:eastAsia="Arial" w:hAnsi="Times New Roman" w:cs="Times New Roman"/>
                <w:sz w:val="24"/>
                <w:szCs w:val="24"/>
                <w:lang w:eastAsia="ar-SA"/>
              </w:rPr>
              <w:t xml:space="preserve">1 % от начальной (максимальной) цены контракта, что составляет </w:t>
            </w:r>
            <w:r w:rsidR="00127A51" w:rsidRPr="00127A51">
              <w:rPr>
                <w:rFonts w:ascii="Times New Roman" w:eastAsia="Arial" w:hAnsi="Times New Roman" w:cs="Times New Roman"/>
                <w:sz w:val="24"/>
                <w:szCs w:val="24"/>
                <w:lang w:eastAsia="ar-SA"/>
              </w:rPr>
              <w:t>543</w:t>
            </w:r>
            <w:r w:rsidR="00E128A7" w:rsidRPr="00127A51">
              <w:rPr>
                <w:rFonts w:ascii="Times New Roman" w:eastAsia="Arial" w:hAnsi="Times New Roman" w:cs="Times New Roman"/>
                <w:sz w:val="24"/>
                <w:szCs w:val="24"/>
                <w:lang w:eastAsia="ar-SA"/>
              </w:rPr>
              <w:t xml:space="preserve"> (</w:t>
            </w:r>
            <w:r w:rsidR="00127A51" w:rsidRPr="00127A51">
              <w:rPr>
                <w:rFonts w:ascii="Times New Roman" w:eastAsia="Arial" w:hAnsi="Times New Roman" w:cs="Times New Roman"/>
                <w:sz w:val="24"/>
                <w:szCs w:val="24"/>
                <w:lang w:eastAsia="ar-SA"/>
              </w:rPr>
              <w:t>Пятьсот сорок три рубля</w:t>
            </w:r>
            <w:r w:rsidR="00E128A7" w:rsidRPr="00127A51">
              <w:rPr>
                <w:rFonts w:ascii="Times New Roman" w:eastAsia="Arial" w:hAnsi="Times New Roman" w:cs="Times New Roman"/>
                <w:sz w:val="24"/>
                <w:szCs w:val="24"/>
                <w:lang w:eastAsia="ar-SA"/>
              </w:rPr>
              <w:t>)</w:t>
            </w:r>
            <w:r w:rsidR="00127A51" w:rsidRPr="00127A51">
              <w:rPr>
                <w:rFonts w:ascii="Times New Roman" w:eastAsia="Arial" w:hAnsi="Times New Roman" w:cs="Times New Roman"/>
                <w:sz w:val="24"/>
                <w:szCs w:val="24"/>
                <w:lang w:eastAsia="ar-SA"/>
              </w:rPr>
              <w:t xml:space="preserve"> 43</w:t>
            </w:r>
            <w:r w:rsidR="00E128A7" w:rsidRPr="00127A51">
              <w:rPr>
                <w:rFonts w:ascii="Times New Roman" w:eastAsia="Arial" w:hAnsi="Times New Roman" w:cs="Times New Roman"/>
                <w:sz w:val="24"/>
                <w:szCs w:val="24"/>
                <w:lang w:eastAsia="ar-SA"/>
              </w:rPr>
              <w:t xml:space="preserve"> коп.</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11.1.</w:t>
            </w:r>
          </w:p>
        </w:tc>
        <w:tc>
          <w:tcPr>
            <w:tcW w:w="8788" w:type="dxa"/>
          </w:tcPr>
          <w:p w:rsidR="003A47D0" w:rsidRPr="00F35F83" w:rsidRDefault="003A47D0" w:rsidP="003A47D0">
            <w:pPr>
              <w:widowControl w:val="0"/>
              <w:suppressAutoHyphens/>
              <w:snapToGrid w:val="0"/>
              <w:spacing w:after="0" w:line="240" w:lineRule="auto"/>
              <w:ind w:firstLine="484"/>
              <w:rPr>
                <w:rFonts w:ascii="Times New Roman" w:eastAsia="Arial" w:hAnsi="Times New Roman" w:cs="Times New Roman"/>
                <w:b/>
                <w:i/>
                <w:sz w:val="24"/>
                <w:szCs w:val="24"/>
                <w:lang w:eastAsia="ar-SA"/>
              </w:rPr>
            </w:pPr>
            <w:r w:rsidRPr="00F35F83">
              <w:rPr>
                <w:rFonts w:ascii="Times New Roman" w:eastAsia="Arial" w:hAnsi="Times New Roman" w:cs="Times New Roman"/>
                <w:b/>
                <w:i/>
                <w:sz w:val="24"/>
                <w:szCs w:val="24"/>
                <w:lang w:eastAsia="ar-SA"/>
              </w:rPr>
              <w:t>Участник должен представить в составе первой части Заявки на участие в Аукционе следующие сведения:</w:t>
            </w:r>
          </w:p>
          <w:p w:rsidR="00207965" w:rsidRPr="00F35F83" w:rsidRDefault="00207965" w:rsidP="00207965">
            <w:pPr>
              <w:tabs>
                <w:tab w:val="left" w:pos="851"/>
                <w:tab w:val="left" w:pos="1260"/>
              </w:tabs>
              <w:ind w:firstLine="567"/>
              <w:contextualSpacing/>
              <w:rPr>
                <w:rFonts w:ascii="Times New Roman" w:eastAsia="Calibri" w:hAnsi="Times New Roman"/>
                <w:sz w:val="24"/>
                <w:szCs w:val="24"/>
              </w:rPr>
            </w:pPr>
            <w:r w:rsidRPr="00F35F83">
              <w:rPr>
                <w:rFonts w:ascii="Times New Roman" w:eastAsia="Calibri" w:hAnsi="Times New Roman"/>
                <w:sz w:val="24"/>
                <w:szCs w:val="24"/>
              </w:rPr>
              <w:t>1) при заключении Контракта на поставку товара:</w:t>
            </w:r>
          </w:p>
          <w:p w:rsidR="00207965" w:rsidRPr="00F35F83" w:rsidRDefault="00207965" w:rsidP="00207965">
            <w:pPr>
              <w:tabs>
                <w:tab w:val="left" w:pos="851"/>
                <w:tab w:val="left" w:pos="1260"/>
              </w:tabs>
              <w:ind w:firstLine="567"/>
              <w:contextualSpacing/>
              <w:rPr>
                <w:rFonts w:ascii="Times New Roman" w:eastAsia="Calibri" w:hAnsi="Times New Roman"/>
                <w:sz w:val="24"/>
                <w:szCs w:val="24"/>
              </w:rPr>
            </w:pPr>
            <w:r w:rsidRPr="00F35F83">
              <w:rPr>
                <w:rFonts w:ascii="Times New Roman" w:eastAsia="Calibri" w:hAnsi="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конкретные показатели товара, соответствующие значениям эквивалентности, установленным данной документацией, если участник аукциона предлагает для поставки товар, который является эквивалентным товару, указанному в данной документации;</w:t>
            </w:r>
          </w:p>
          <w:p w:rsidR="00207965" w:rsidRPr="00F35F83" w:rsidRDefault="00207965" w:rsidP="00207965">
            <w:pPr>
              <w:tabs>
                <w:tab w:val="left" w:pos="851"/>
                <w:tab w:val="left" w:pos="1260"/>
              </w:tabs>
              <w:ind w:firstLine="567"/>
              <w:rPr>
                <w:rFonts w:ascii="Times New Roman" w:eastAsia="Calibri" w:hAnsi="Times New Roman"/>
                <w:sz w:val="24"/>
                <w:szCs w:val="24"/>
              </w:rPr>
            </w:pPr>
            <w:r w:rsidRPr="00F35F83">
              <w:rPr>
                <w:rFonts w:ascii="Times New Roman" w:eastAsia="Calibri" w:hAnsi="Times New Roman"/>
                <w:sz w:val="24"/>
                <w:szCs w:val="24"/>
              </w:rP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патенты (при наличии), полезные модели (при наличии), промышленные образцы (при наличии), наименование страны происхождения товара. </w:t>
            </w:r>
          </w:p>
          <w:p w:rsidR="00207965" w:rsidRPr="00F35F83" w:rsidRDefault="00207965" w:rsidP="00207965">
            <w:pPr>
              <w:tabs>
                <w:tab w:val="left" w:pos="851"/>
                <w:tab w:val="left" w:pos="1260"/>
              </w:tabs>
              <w:ind w:firstLine="567"/>
              <w:contextualSpacing/>
              <w:rPr>
                <w:rFonts w:ascii="Times New Roman" w:eastAsia="Calibri" w:hAnsi="Times New Roman"/>
                <w:sz w:val="24"/>
                <w:szCs w:val="24"/>
              </w:rPr>
            </w:pPr>
            <w:r w:rsidRPr="00F35F83">
              <w:rPr>
                <w:rFonts w:ascii="Times New Roman" w:eastAsia="Calibri" w:hAnsi="Times New Roman"/>
                <w:sz w:val="24"/>
                <w:szCs w:val="24"/>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207965" w:rsidRPr="00F35F83" w:rsidRDefault="00207965" w:rsidP="00207965">
            <w:pPr>
              <w:tabs>
                <w:tab w:val="left" w:pos="851"/>
                <w:tab w:val="left" w:pos="1260"/>
              </w:tabs>
              <w:ind w:firstLine="567"/>
              <w:rPr>
                <w:rFonts w:ascii="Times New Roman" w:eastAsia="Calibri" w:hAnsi="Times New Roman"/>
                <w:sz w:val="24"/>
                <w:szCs w:val="24"/>
              </w:rPr>
            </w:pPr>
            <w:r w:rsidRPr="00F35F83">
              <w:rPr>
                <w:rFonts w:ascii="Times New Roman" w:eastAsia="Calibri" w:hAnsi="Times New Roman"/>
                <w:sz w:val="24"/>
                <w:szCs w:val="24"/>
              </w:rPr>
              <w:t>3) при заключении Контракта на выполнение работы или оказание услуги, для выполнения или оказания которых используется товар:</w:t>
            </w:r>
          </w:p>
          <w:p w:rsidR="00207965" w:rsidRPr="00F35F83" w:rsidRDefault="00207965" w:rsidP="00207965">
            <w:pPr>
              <w:tabs>
                <w:tab w:val="left" w:pos="851"/>
                <w:tab w:val="left" w:pos="1260"/>
              </w:tabs>
              <w:ind w:firstLine="567"/>
              <w:contextualSpacing/>
              <w:rPr>
                <w:rFonts w:ascii="Times New Roman" w:eastAsia="Calibri" w:hAnsi="Times New Roman"/>
                <w:sz w:val="24"/>
                <w:szCs w:val="24"/>
              </w:rPr>
            </w:pPr>
            <w:r w:rsidRPr="00F35F83">
              <w:rPr>
                <w:rFonts w:ascii="Times New Roman" w:eastAsia="Calibri" w:hAnsi="Times New Roman"/>
                <w:sz w:val="24"/>
                <w:szCs w:val="24"/>
              </w:rPr>
              <w:t xml:space="preserve">а) согласие, предусмотренное подпунктом 2 настоящего пункта,  а также согласие на использование товара, в отношении которого в документации об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w:t>
            </w:r>
            <w:r w:rsidRPr="00F35F83">
              <w:rPr>
                <w:rFonts w:ascii="Times New Roman" w:eastAsia="Calibri" w:hAnsi="Times New Roman"/>
                <w:sz w:val="24"/>
                <w:szCs w:val="24"/>
              </w:rPr>
              <w:lastRenderedPageBreak/>
              <w:t>образцы (при наличии), наименование страны происхождения товара, либо указание на товарный знак (его словесное</w:t>
            </w:r>
            <w:r w:rsidR="006B6B48">
              <w:rPr>
                <w:rFonts w:ascii="Times New Roman" w:eastAsia="Calibri" w:hAnsi="Times New Roman"/>
                <w:sz w:val="24"/>
                <w:szCs w:val="24"/>
              </w:rPr>
              <w:t xml:space="preserve"> </w:t>
            </w:r>
            <w:r w:rsidRPr="00F35F83">
              <w:rPr>
                <w:rFonts w:ascii="Times New Roman" w:eastAsia="Calibri" w:hAnsi="Times New Roman"/>
                <w:sz w:val="24"/>
                <w:szCs w:val="24"/>
              </w:rPr>
              <w:t>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w:t>
            </w:r>
            <w:r w:rsidR="006B6B48">
              <w:rPr>
                <w:rFonts w:ascii="Times New Roman" w:eastAsia="Calibri" w:hAnsi="Times New Roman"/>
                <w:sz w:val="24"/>
                <w:szCs w:val="24"/>
              </w:rPr>
              <w:t xml:space="preserve"> </w:t>
            </w:r>
            <w:r w:rsidRPr="00F35F83">
              <w:rPr>
                <w:rFonts w:ascii="Times New Roman" w:eastAsia="Calibri" w:hAnsi="Times New Roman"/>
                <w:sz w:val="24"/>
                <w:szCs w:val="24"/>
              </w:rPr>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w:t>
            </w:r>
            <w:r w:rsidR="006B6B48">
              <w:rPr>
                <w:rFonts w:ascii="Times New Roman" w:eastAsia="Calibri" w:hAnsi="Times New Roman"/>
                <w:sz w:val="24"/>
                <w:szCs w:val="24"/>
              </w:rPr>
              <w:t xml:space="preserve"> </w:t>
            </w:r>
            <w:r w:rsidRPr="00F35F83">
              <w:rPr>
                <w:rFonts w:ascii="Times New Roman" w:eastAsia="Calibri" w:hAnsi="Times New Roman"/>
                <w:sz w:val="24"/>
                <w:szCs w:val="24"/>
              </w:rPr>
              <w:t>наличии), полезные модели (при наличии), промышленные образцы (при наличии), наименование страны происхождения товара;</w:t>
            </w:r>
          </w:p>
          <w:p w:rsidR="003A47D0" w:rsidRPr="00F35F83" w:rsidRDefault="00207965" w:rsidP="00207965">
            <w:pPr>
              <w:tabs>
                <w:tab w:val="left" w:pos="851"/>
                <w:tab w:val="left" w:pos="1260"/>
              </w:tabs>
              <w:ind w:firstLine="567"/>
              <w:contextualSpacing/>
              <w:rPr>
                <w:rFonts w:ascii="Times New Roman" w:eastAsia="Arial" w:hAnsi="Times New Roman" w:cs="Times New Roman"/>
                <w:b/>
                <w:sz w:val="24"/>
                <w:szCs w:val="24"/>
                <w:lang w:eastAsia="ar-SA"/>
              </w:rPr>
            </w:pPr>
            <w:r w:rsidRPr="00F35F83">
              <w:rPr>
                <w:rFonts w:ascii="Times New Roman" w:eastAsia="Calibri" w:hAnsi="Times New Roman"/>
                <w:sz w:val="24"/>
                <w:szCs w:val="24"/>
              </w:rPr>
              <w:t>б) согласие, предусмотренное подпунктом 2 настоящего пункта,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полезные модели (при наличии), промышленные образцы (при наличии), наименование страны происхождения товара.</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lastRenderedPageBreak/>
              <w:t>11.2.</w:t>
            </w:r>
          </w:p>
        </w:tc>
        <w:tc>
          <w:tcPr>
            <w:tcW w:w="8788" w:type="dxa"/>
          </w:tcPr>
          <w:p w:rsidR="003A47D0" w:rsidRPr="00F35F83" w:rsidRDefault="003A47D0" w:rsidP="003A47D0">
            <w:pPr>
              <w:autoSpaceDE w:val="0"/>
              <w:autoSpaceDN w:val="0"/>
              <w:adjustRightInd w:val="0"/>
              <w:spacing w:after="0" w:line="240" w:lineRule="auto"/>
              <w:rPr>
                <w:rFonts w:ascii="Times New Roman" w:eastAsia="Times New Roman" w:hAnsi="Times New Roman" w:cs="Times New Roman"/>
                <w:sz w:val="24"/>
                <w:szCs w:val="24"/>
              </w:rPr>
            </w:pPr>
            <w:r w:rsidRPr="00F35F83">
              <w:rPr>
                <w:rFonts w:ascii="Times New Roman" w:eastAsia="Times New Roman" w:hAnsi="Times New Roman" w:cs="Times New Roman"/>
                <w:sz w:val="24"/>
                <w:szCs w:val="24"/>
              </w:rPr>
              <w:t>Вторая часть заявки на участие в Аукционе должна содержать следующие документы и информацию:</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а) анкету участника </w:t>
            </w:r>
            <w:r w:rsidR="005B3861">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по установленной в документации  об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б) </w:t>
            </w:r>
            <w:r w:rsidR="00B37CBB" w:rsidRPr="00F35F83">
              <w:rPr>
                <w:rFonts w:ascii="Times New Roman" w:hAnsi="Times New Roman"/>
                <w:sz w:val="24"/>
                <w:szCs w:val="24"/>
              </w:rPr>
              <w:t xml:space="preserve">полученную не ранее чем за </w:t>
            </w:r>
            <w:r w:rsidR="00C720E9">
              <w:rPr>
                <w:rFonts w:ascii="Times New Roman" w:hAnsi="Times New Roman"/>
                <w:sz w:val="24"/>
                <w:szCs w:val="24"/>
              </w:rPr>
              <w:t>три</w:t>
            </w:r>
            <w:r w:rsidR="00B37CBB" w:rsidRPr="00F35F83">
              <w:rPr>
                <w:rFonts w:ascii="Times New Roman" w:hAnsi="Times New Roman"/>
                <w:sz w:val="24"/>
                <w:szCs w:val="24"/>
              </w:rPr>
              <w:t xml:space="preserve"> месяц</w:t>
            </w:r>
            <w:r w:rsidR="00C720E9">
              <w:rPr>
                <w:rFonts w:ascii="Times New Roman" w:hAnsi="Times New Roman"/>
                <w:sz w:val="24"/>
                <w:szCs w:val="24"/>
              </w:rPr>
              <w:t>а</w:t>
            </w:r>
            <w:r w:rsidR="00B37CBB" w:rsidRPr="00F35F83">
              <w:rPr>
                <w:rFonts w:ascii="Times New Roman" w:hAnsi="Times New Roman"/>
                <w:sz w:val="24"/>
                <w:szCs w:val="24"/>
              </w:rPr>
              <w:t xml:space="preserve"> до д</w:t>
            </w:r>
            <w:r w:rsidR="00C720E9">
              <w:rPr>
                <w:rFonts w:ascii="Times New Roman" w:hAnsi="Times New Roman"/>
                <w:sz w:val="24"/>
                <w:szCs w:val="24"/>
              </w:rPr>
              <w:t>ня</w:t>
            </w:r>
            <w:r w:rsidR="00B37CBB" w:rsidRPr="00F35F83">
              <w:rPr>
                <w:rFonts w:ascii="Times New Roman" w:hAnsi="Times New Roman"/>
                <w:sz w:val="24"/>
                <w:szCs w:val="24"/>
              </w:rPr>
              <w:t xml:space="preserve"> размещения </w:t>
            </w:r>
            <w:r w:rsidR="00C720E9">
              <w:rPr>
                <w:rFonts w:ascii="Times New Roman" w:hAnsi="Times New Roman"/>
                <w:sz w:val="24"/>
                <w:szCs w:val="24"/>
              </w:rPr>
              <w:t>в информационной системе</w:t>
            </w:r>
            <w:r w:rsidR="00B37CBB" w:rsidRPr="00F35F83">
              <w:rPr>
                <w:rFonts w:ascii="Times New Roman" w:hAnsi="Times New Roman"/>
                <w:sz w:val="24"/>
                <w:szCs w:val="24"/>
              </w:rPr>
              <w:t xml:space="preserve">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w:t>
            </w:r>
            <w:r w:rsidR="00C720E9">
              <w:rPr>
                <w:rFonts w:ascii="Times New Roman" w:hAnsi="Times New Roman"/>
                <w:sz w:val="24"/>
                <w:szCs w:val="24"/>
              </w:rPr>
              <w:t>три</w:t>
            </w:r>
            <w:r w:rsidR="00B37CBB" w:rsidRPr="00F35F83">
              <w:rPr>
                <w:rFonts w:ascii="Times New Roman" w:hAnsi="Times New Roman"/>
                <w:sz w:val="24"/>
                <w:szCs w:val="24"/>
              </w:rPr>
              <w:t xml:space="preserve"> месяц</w:t>
            </w:r>
            <w:r w:rsidR="00C720E9">
              <w:rPr>
                <w:rFonts w:ascii="Times New Roman" w:hAnsi="Times New Roman"/>
                <w:sz w:val="24"/>
                <w:szCs w:val="24"/>
              </w:rPr>
              <w:t>а</w:t>
            </w:r>
            <w:r w:rsidR="00B37CBB" w:rsidRPr="00F35F83">
              <w:rPr>
                <w:rFonts w:ascii="Times New Roman" w:hAnsi="Times New Roman"/>
                <w:sz w:val="24"/>
                <w:szCs w:val="24"/>
              </w:rPr>
              <w:t xml:space="preserve"> до д</w:t>
            </w:r>
            <w:r w:rsidR="00C720E9">
              <w:rPr>
                <w:rFonts w:ascii="Times New Roman" w:hAnsi="Times New Roman"/>
                <w:sz w:val="24"/>
                <w:szCs w:val="24"/>
              </w:rPr>
              <w:t>ня</w:t>
            </w:r>
            <w:r w:rsidR="00B37CBB" w:rsidRPr="00F35F83">
              <w:rPr>
                <w:rFonts w:ascii="Times New Roman" w:hAnsi="Times New Roman"/>
                <w:sz w:val="24"/>
                <w:szCs w:val="24"/>
              </w:rPr>
              <w:t xml:space="preserve"> размещения </w:t>
            </w:r>
            <w:r w:rsidR="00C720E9">
              <w:rPr>
                <w:rFonts w:ascii="Times New Roman" w:hAnsi="Times New Roman"/>
                <w:sz w:val="24"/>
                <w:szCs w:val="24"/>
              </w:rPr>
              <w:t>в информационной системе</w:t>
            </w:r>
            <w:r w:rsidR="00B37CBB" w:rsidRPr="00F35F83">
              <w:rPr>
                <w:rFonts w:ascii="Times New Roman" w:hAnsi="Times New Roman"/>
                <w:sz w:val="24"/>
                <w:szCs w:val="24"/>
              </w:rPr>
              <w:t xml:space="preserve"> извещения о проведении открытого аукциона в электронной форме выписку изединого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C720E9">
              <w:rPr>
                <w:rFonts w:ascii="Times New Roman" w:hAnsi="Times New Roman"/>
                <w:sz w:val="24"/>
                <w:szCs w:val="24"/>
              </w:rPr>
              <w:t>три</w:t>
            </w:r>
            <w:r w:rsidR="00B37CBB" w:rsidRPr="00F35F83">
              <w:rPr>
                <w:rFonts w:ascii="Times New Roman" w:hAnsi="Times New Roman"/>
                <w:sz w:val="24"/>
                <w:szCs w:val="24"/>
              </w:rPr>
              <w:t xml:space="preserve"> месяц</w:t>
            </w:r>
            <w:r w:rsidR="00C720E9">
              <w:rPr>
                <w:rFonts w:ascii="Times New Roman" w:hAnsi="Times New Roman"/>
                <w:sz w:val="24"/>
                <w:szCs w:val="24"/>
              </w:rPr>
              <w:t>а</w:t>
            </w:r>
            <w:r w:rsidR="00B37CBB" w:rsidRPr="00F35F83">
              <w:rPr>
                <w:rFonts w:ascii="Times New Roman" w:hAnsi="Times New Roman"/>
                <w:sz w:val="24"/>
                <w:szCs w:val="24"/>
              </w:rPr>
              <w:t xml:space="preserve"> до д</w:t>
            </w:r>
            <w:r w:rsidR="00C720E9">
              <w:rPr>
                <w:rFonts w:ascii="Times New Roman" w:hAnsi="Times New Roman"/>
                <w:sz w:val="24"/>
                <w:szCs w:val="24"/>
              </w:rPr>
              <w:t>ня</w:t>
            </w:r>
            <w:r w:rsidR="00B37CBB" w:rsidRPr="00F35F83">
              <w:rPr>
                <w:rFonts w:ascii="Times New Roman" w:hAnsi="Times New Roman"/>
                <w:sz w:val="24"/>
                <w:szCs w:val="24"/>
              </w:rPr>
              <w:t xml:space="preserve"> размещения </w:t>
            </w:r>
            <w:r w:rsidR="00C720E9">
              <w:rPr>
                <w:rFonts w:ascii="Times New Roman" w:hAnsi="Times New Roman"/>
                <w:sz w:val="24"/>
                <w:szCs w:val="24"/>
              </w:rPr>
              <w:t>в единой информационной системе</w:t>
            </w:r>
            <w:r w:rsidR="00B37CBB" w:rsidRPr="00F35F83">
              <w:rPr>
                <w:rFonts w:ascii="Times New Roman" w:hAnsi="Times New Roman"/>
                <w:sz w:val="24"/>
                <w:szCs w:val="24"/>
              </w:rPr>
              <w:t xml:space="preserve"> извещения о проведении открытого аукциона в электронной форме;</w:t>
            </w:r>
          </w:p>
          <w:p w:rsidR="00635061"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в) документ, подтверждающий полномочия лица на осуществление действий от имени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720E9">
              <w:rPr>
                <w:rFonts w:ascii="Times New Roman" w:eastAsia="Times New Roman" w:hAnsi="Times New Roman" w:cs="Times New Roman"/>
                <w:bCs/>
                <w:iCs/>
                <w:sz w:val="24"/>
                <w:szCs w:val="24"/>
              </w:rPr>
              <w:t xml:space="preserve"> закупки</w:t>
            </w:r>
            <w:r w:rsidRPr="00F35F83">
              <w:rPr>
                <w:rFonts w:ascii="Times New Roman" w:eastAsia="Times New Roman" w:hAnsi="Times New Roman" w:cs="Times New Roman"/>
                <w:bCs/>
                <w:iCs/>
                <w:sz w:val="24"/>
                <w:szCs w:val="24"/>
              </w:rPr>
              <w:t xml:space="preserve"> без доверенности (далее для целей настоящего раздела - руководитель).</w:t>
            </w:r>
            <w:r w:rsidR="00635061">
              <w:rPr>
                <w:rFonts w:ascii="Times New Roman" w:eastAsia="Times New Roman" w:hAnsi="Times New Roman" w:cs="Times New Roman"/>
                <w:bCs/>
                <w:iCs/>
                <w:sz w:val="24"/>
                <w:szCs w:val="24"/>
              </w:rPr>
              <w:t xml:space="preserve"> </w:t>
            </w:r>
            <w:r w:rsidRPr="00F35F83">
              <w:rPr>
                <w:rFonts w:ascii="Times New Roman" w:eastAsia="Times New Roman" w:hAnsi="Times New Roman" w:cs="Times New Roman"/>
                <w:bCs/>
                <w:iCs/>
                <w:sz w:val="24"/>
                <w:szCs w:val="24"/>
              </w:rPr>
              <w:t xml:space="preserve">В случае если от имени участника </w:t>
            </w:r>
            <w:r w:rsidR="00C720E9">
              <w:rPr>
                <w:rFonts w:ascii="Times New Roman" w:eastAsia="Times New Roman" w:hAnsi="Times New Roman" w:cs="Times New Roman"/>
                <w:bCs/>
                <w:iCs/>
                <w:sz w:val="24"/>
                <w:szCs w:val="24"/>
              </w:rPr>
              <w:t>закупки</w:t>
            </w:r>
            <w:r w:rsidR="006B6B48">
              <w:rPr>
                <w:rFonts w:ascii="Times New Roman" w:eastAsia="Times New Roman" w:hAnsi="Times New Roman" w:cs="Times New Roman"/>
                <w:bCs/>
                <w:iCs/>
                <w:sz w:val="24"/>
                <w:szCs w:val="24"/>
              </w:rPr>
              <w:t xml:space="preserve"> </w:t>
            </w:r>
          </w:p>
          <w:p w:rsidR="00635061" w:rsidRDefault="00635061"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p>
          <w:p w:rsidR="003A47D0" w:rsidRPr="00F35F83" w:rsidRDefault="003A47D0" w:rsidP="00635061">
            <w:pPr>
              <w:autoSpaceDE w:val="0"/>
              <w:autoSpaceDN w:val="0"/>
              <w:adjustRightInd w:val="0"/>
              <w:spacing w:after="0" w:line="240" w:lineRule="auto"/>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lastRenderedPageBreak/>
              <w:t xml:space="preserve">действует иное лицо, заявка на участие в открытом аукционе в электронной форме должна содержать также доверенность на осуществление действий от имени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заверенную печатью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и подписанную руководителем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заявка на участие в открытом аукционе в электронной форме должна содержать также документ, подтверждающий полномочия такого лица;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г) копии учредительных документов участника </w:t>
            </w:r>
            <w:r w:rsidR="00C720E9">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(для юридических лиц);</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5B3861">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поставка товаров, выполнение работ, оказание услуг, являющихся предметом контракта, или внесение денежных средств в качестве обеспечения исполнения контракта являются крупной сделкой. </w:t>
            </w:r>
          </w:p>
          <w:p w:rsidR="003A47D0" w:rsidRPr="00F35F83" w:rsidRDefault="003A47D0" w:rsidP="003A47D0">
            <w:pPr>
              <w:tabs>
                <w:tab w:val="left" w:pos="0"/>
              </w:tabs>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В случае если для данного участника поставка товаров, выполнение работ, оказание услуг, являющихся предметом контракта, или внесение денежных средств в качестве обеспечения исполнения контракта не являются крупной сделкой, участник </w:t>
            </w:r>
            <w:r w:rsidR="005B3861">
              <w:rPr>
                <w:rFonts w:ascii="Times New Roman" w:eastAsia="Times New Roman" w:hAnsi="Times New Roman" w:cs="Times New Roman"/>
                <w:bCs/>
                <w:iCs/>
                <w:sz w:val="24"/>
                <w:szCs w:val="24"/>
              </w:rPr>
              <w:t>закупки</w:t>
            </w:r>
            <w:r w:rsidRPr="00F35F83">
              <w:rPr>
                <w:rFonts w:ascii="Times New Roman" w:eastAsia="Times New Roman" w:hAnsi="Times New Roman" w:cs="Times New Roman"/>
                <w:bCs/>
                <w:iCs/>
                <w:sz w:val="24"/>
                <w:szCs w:val="24"/>
              </w:rPr>
              <w:t xml:space="preserve"> представляет соответствующее письмо;</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2) документы или копии документов, подтверждающих соответствие участника </w:t>
            </w:r>
            <w:r w:rsidR="005B3861">
              <w:rPr>
                <w:rFonts w:ascii="Times New Roman" w:eastAsia="Times New Roman" w:hAnsi="Times New Roman" w:cs="Times New Roman"/>
                <w:bCs/>
                <w:iCs/>
                <w:sz w:val="24"/>
                <w:szCs w:val="24"/>
              </w:rPr>
              <w:t xml:space="preserve">закупки </w:t>
            </w:r>
            <w:r w:rsidRPr="00F35F83">
              <w:rPr>
                <w:rFonts w:ascii="Times New Roman" w:eastAsia="Times New Roman" w:hAnsi="Times New Roman" w:cs="Times New Roman"/>
                <w:bCs/>
                <w:iCs/>
                <w:sz w:val="24"/>
                <w:szCs w:val="24"/>
              </w:rPr>
              <w:t xml:space="preserve"> установленным требованиям и условиям допуска к участию в открытом аукционе в электронной форме: </w:t>
            </w:r>
          </w:p>
          <w:p w:rsidR="003A47D0" w:rsidRPr="00F35F83" w:rsidRDefault="003A47D0"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а) документы, подтверждающие внесение денежных средств в качестве обеспечения заявки на участие в открытом аукционе в электронной форме, в случае, если в документации  об открытом аукционе в электронной форме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открытом аукционе в электронной форме, или копия такого поручения); </w:t>
            </w:r>
          </w:p>
          <w:p w:rsidR="003A47D0" w:rsidRPr="00F35F83" w:rsidRDefault="00207965" w:rsidP="003A47D0">
            <w:pPr>
              <w:autoSpaceDE w:val="0"/>
              <w:autoSpaceDN w:val="0"/>
              <w:adjustRightInd w:val="0"/>
              <w:spacing w:after="0" w:line="240" w:lineRule="auto"/>
              <w:ind w:firstLine="709"/>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б) д</w:t>
            </w:r>
            <w:r w:rsidR="003A47D0" w:rsidRPr="00F35F83">
              <w:rPr>
                <w:rFonts w:ascii="Times New Roman" w:eastAsia="Times New Roman" w:hAnsi="Times New Roman" w:cs="Times New Roman"/>
                <w:bCs/>
                <w:iCs/>
                <w:sz w:val="24"/>
                <w:szCs w:val="24"/>
              </w:rPr>
              <w:t xml:space="preserve">екларация соответствия участника </w:t>
            </w:r>
            <w:r w:rsidR="00EC469C">
              <w:rPr>
                <w:rFonts w:ascii="Times New Roman" w:eastAsia="Times New Roman" w:hAnsi="Times New Roman" w:cs="Times New Roman"/>
                <w:bCs/>
                <w:iCs/>
                <w:sz w:val="24"/>
                <w:szCs w:val="24"/>
              </w:rPr>
              <w:t xml:space="preserve">закупки </w:t>
            </w:r>
            <w:r w:rsidR="003A47D0" w:rsidRPr="00F35F83">
              <w:rPr>
                <w:rFonts w:ascii="Times New Roman" w:eastAsia="Times New Roman" w:hAnsi="Times New Roman" w:cs="Times New Roman"/>
                <w:bCs/>
                <w:iCs/>
                <w:sz w:val="24"/>
                <w:szCs w:val="24"/>
              </w:rPr>
              <w:t xml:space="preserve">требованиям, предусмотренным </w:t>
            </w:r>
            <w:r w:rsidR="00EC469C" w:rsidRPr="00F35F83">
              <w:rPr>
                <w:rFonts w:ascii="Times New Roman" w:eastAsia="Times New Roman" w:hAnsi="Times New Roman" w:cs="Times New Roman"/>
                <w:sz w:val="24"/>
                <w:szCs w:val="24"/>
                <w:lang w:eastAsia="en-US"/>
              </w:rPr>
              <w:t xml:space="preserve">п. </w:t>
            </w:r>
            <w:r w:rsidR="00EC469C">
              <w:rPr>
                <w:rFonts w:ascii="Times New Roman" w:eastAsia="Times New Roman" w:hAnsi="Times New Roman" w:cs="Times New Roman"/>
                <w:sz w:val="24"/>
                <w:szCs w:val="24"/>
              </w:rPr>
              <w:t>9.5</w:t>
            </w:r>
            <w:r w:rsidR="00EC469C" w:rsidRPr="00F35F83">
              <w:rPr>
                <w:rFonts w:ascii="Times New Roman" w:eastAsia="Times New Roman" w:hAnsi="Times New Roman" w:cs="Times New Roman"/>
                <w:sz w:val="24"/>
                <w:szCs w:val="24"/>
                <w:lang w:eastAsia="en-US"/>
              </w:rPr>
              <w:t xml:space="preserve">ч. </w:t>
            </w:r>
            <w:r w:rsidR="00EC469C">
              <w:rPr>
                <w:rFonts w:ascii="Times New Roman" w:eastAsia="Times New Roman" w:hAnsi="Times New Roman" w:cs="Times New Roman"/>
                <w:sz w:val="24"/>
                <w:szCs w:val="24"/>
              </w:rPr>
              <w:t xml:space="preserve">9 </w:t>
            </w:r>
            <w:r w:rsidR="003A47D0" w:rsidRPr="00F35F83">
              <w:rPr>
                <w:rFonts w:ascii="Times New Roman" w:eastAsia="Times New Roman" w:hAnsi="Times New Roman" w:cs="Times New Roman"/>
                <w:bCs/>
                <w:iCs/>
                <w:sz w:val="24"/>
                <w:szCs w:val="24"/>
              </w:rPr>
              <w:t xml:space="preserve">Положения о закупке.  Документы, подтверждающие соответствие участника </w:t>
            </w:r>
            <w:r w:rsidR="005B3861">
              <w:rPr>
                <w:rFonts w:ascii="Times New Roman" w:eastAsia="Times New Roman" w:hAnsi="Times New Roman" w:cs="Times New Roman"/>
                <w:bCs/>
                <w:iCs/>
                <w:sz w:val="24"/>
                <w:szCs w:val="24"/>
              </w:rPr>
              <w:t>закупки</w:t>
            </w:r>
            <w:r w:rsidR="003A47D0" w:rsidRPr="00F35F83">
              <w:rPr>
                <w:rFonts w:ascii="Times New Roman" w:eastAsia="Times New Roman" w:hAnsi="Times New Roman" w:cs="Times New Roman"/>
                <w:bCs/>
                <w:iCs/>
                <w:sz w:val="24"/>
                <w:szCs w:val="24"/>
              </w:rPr>
              <w:t xml:space="preserve"> требованиям, установленным в соответствии с ч. </w:t>
            </w:r>
            <w:r w:rsidR="00EC469C">
              <w:rPr>
                <w:rFonts w:ascii="Times New Roman" w:eastAsia="Times New Roman" w:hAnsi="Times New Roman" w:cs="Times New Roman"/>
                <w:bCs/>
                <w:iCs/>
                <w:sz w:val="24"/>
                <w:szCs w:val="24"/>
              </w:rPr>
              <w:t>9</w:t>
            </w:r>
            <w:r w:rsidR="003A47D0" w:rsidRPr="00F35F83">
              <w:rPr>
                <w:rFonts w:ascii="Times New Roman" w:eastAsia="Times New Roman" w:hAnsi="Times New Roman" w:cs="Times New Roman"/>
                <w:bCs/>
                <w:iCs/>
                <w:sz w:val="24"/>
                <w:szCs w:val="24"/>
              </w:rPr>
              <w:t xml:space="preserve"> Положения о закупке, в случае, если такие требования предусмотрены документацией  об открытом аукционе в электронной форме.</w:t>
            </w:r>
          </w:p>
          <w:p w:rsidR="000B0DA9" w:rsidRPr="000B0DA9" w:rsidRDefault="00207965" w:rsidP="000B0DA9">
            <w:pPr>
              <w:autoSpaceDE w:val="0"/>
              <w:autoSpaceDN w:val="0"/>
              <w:adjustRightInd w:val="0"/>
              <w:spacing w:after="0" w:line="240" w:lineRule="auto"/>
              <w:rPr>
                <w:rFonts w:ascii="Times New Roman" w:eastAsia="Times New Roman" w:hAnsi="Times New Roman" w:cs="Times New Roman"/>
                <w:bCs/>
                <w:iCs/>
                <w:sz w:val="24"/>
                <w:szCs w:val="24"/>
              </w:rPr>
            </w:pPr>
            <w:r w:rsidRPr="00F35F83">
              <w:rPr>
                <w:rFonts w:ascii="Times New Roman" w:eastAsia="Times New Roman" w:hAnsi="Times New Roman" w:cs="Times New Roman"/>
                <w:bCs/>
                <w:iCs/>
                <w:sz w:val="24"/>
                <w:szCs w:val="24"/>
              </w:rPr>
              <w:t xml:space="preserve">        3</w:t>
            </w:r>
            <w:r w:rsidR="00F4467C" w:rsidRPr="00F35F83">
              <w:rPr>
                <w:rFonts w:ascii="Times New Roman" w:eastAsia="Times New Roman" w:hAnsi="Times New Roman" w:cs="Times New Roman"/>
                <w:bCs/>
                <w:iCs/>
                <w:sz w:val="24"/>
                <w:szCs w:val="24"/>
              </w:rPr>
              <w:t>)</w:t>
            </w:r>
            <w:sdt>
              <w:sdtPr>
                <w:rPr>
                  <w:rFonts w:ascii="Times New Roman" w:eastAsia="Times New Roman" w:hAnsi="Times New Roman" w:cs="Times New Roman"/>
                  <w:bCs/>
                  <w:iCs/>
                  <w:sz w:val="24"/>
                  <w:szCs w:val="24"/>
                </w:rPr>
                <w:alias w:val="СМП"/>
                <w:tag w:val="СМП"/>
                <w:id w:val="-1758818999"/>
                <w:placeholder>
                  <w:docPart w:val="786463B6E4C34A8890F0B46103A76340"/>
                </w:placeholder>
                <w:comboBox>
                  <w:listItem w:value="Выберите элемент."/>
                  <w:listItem w:displayText="декларация о принадлежности Участника закупки к субъектам малого предпринимательства - требуется" w:value="декларация о принадлежности Участника закупки к субъектам малого предпринимательства - требуется"/>
                  <w:listItem w:displayText="декларация о принадлежности Участника закупки к субъектам малого предпринимательства -  не требуется" w:value="декларация о принадлежности Участника закупки к субъектам малого предпринимательства -  не требуется"/>
                </w:comboBox>
              </w:sdtPr>
              <w:sdtContent>
                <w:r w:rsidR="00EC469C">
                  <w:rPr>
                    <w:rFonts w:ascii="Times New Roman" w:eastAsia="Times New Roman" w:hAnsi="Times New Roman" w:cs="Times New Roman"/>
                    <w:bCs/>
                    <w:iCs/>
                    <w:sz w:val="24"/>
                    <w:szCs w:val="24"/>
                  </w:rPr>
                  <w:t>декларация о принадлежности Участника закупки к субъектам малого предпринимательства - требуется</w:t>
                </w:r>
              </w:sdtContent>
            </w:sdt>
          </w:p>
          <w:p w:rsidR="003A47D0" w:rsidRPr="00F35F83" w:rsidRDefault="00207965" w:rsidP="005B3861">
            <w:pPr>
              <w:tabs>
                <w:tab w:val="left" w:pos="0"/>
              </w:tabs>
              <w:autoSpaceDE w:val="0"/>
              <w:autoSpaceDN w:val="0"/>
              <w:adjustRightInd w:val="0"/>
              <w:spacing w:after="0" w:line="240" w:lineRule="auto"/>
              <w:ind w:firstLine="742"/>
              <w:rPr>
                <w:rFonts w:ascii="Times New Roman" w:eastAsia="Times New Roman" w:hAnsi="Times New Roman" w:cs="Times New Roman"/>
                <w:sz w:val="24"/>
                <w:szCs w:val="24"/>
              </w:rPr>
            </w:pPr>
            <w:r w:rsidRPr="00F35F83">
              <w:rPr>
                <w:rFonts w:ascii="Times New Roman" w:eastAsia="Times New Roman" w:hAnsi="Times New Roman" w:cs="Times New Roman"/>
                <w:bCs/>
                <w:iCs/>
                <w:sz w:val="24"/>
                <w:szCs w:val="24"/>
              </w:rPr>
              <w:t>4</w:t>
            </w:r>
            <w:r w:rsidR="003A47D0" w:rsidRPr="00F35F83">
              <w:rPr>
                <w:rFonts w:ascii="Times New Roman" w:eastAsia="Times New Roman" w:hAnsi="Times New Roman" w:cs="Times New Roman"/>
                <w:bCs/>
                <w:iCs/>
                <w:sz w:val="24"/>
                <w:szCs w:val="24"/>
              </w:rPr>
              <w:t xml:space="preserve">) иные документы или копии документов, перечень которых определен документацией  об открытом аукционе в электронной форме, подтверждающие соответствие заявки на участие в открытом аукционе в электронной форме, представленной участником </w:t>
            </w:r>
            <w:r w:rsidR="005B3861">
              <w:rPr>
                <w:rFonts w:ascii="Times New Roman" w:eastAsia="Times New Roman" w:hAnsi="Times New Roman" w:cs="Times New Roman"/>
                <w:bCs/>
                <w:iCs/>
                <w:sz w:val="24"/>
                <w:szCs w:val="24"/>
              </w:rPr>
              <w:t>закупки</w:t>
            </w:r>
            <w:r w:rsidR="003A47D0" w:rsidRPr="00F35F83">
              <w:rPr>
                <w:rFonts w:ascii="Times New Roman" w:eastAsia="Times New Roman" w:hAnsi="Times New Roman" w:cs="Times New Roman"/>
                <w:bCs/>
                <w:iCs/>
                <w:sz w:val="24"/>
                <w:szCs w:val="24"/>
              </w:rPr>
              <w:t>, требованиям, установленным в документации  об открытом аукционе в электронной форме.</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lastRenderedPageBreak/>
              <w:t>12.1</w:t>
            </w:r>
          </w:p>
        </w:tc>
        <w:tc>
          <w:tcPr>
            <w:tcW w:w="8788" w:type="dxa"/>
          </w:tcPr>
          <w:p w:rsidR="003A47D0" w:rsidRPr="00825D23" w:rsidRDefault="003A47D0" w:rsidP="003A47D0">
            <w:pPr>
              <w:tabs>
                <w:tab w:val="left" w:pos="720"/>
              </w:tabs>
              <w:suppressAutoHyphens/>
              <w:spacing w:after="0" w:line="240" w:lineRule="auto"/>
              <w:rPr>
                <w:rFonts w:ascii="Times New Roman" w:eastAsia="Times New Roman" w:hAnsi="Times New Roman" w:cs="Times New Roman"/>
                <w:sz w:val="24"/>
                <w:szCs w:val="24"/>
                <w:lang w:eastAsia="ar-SA"/>
              </w:rPr>
            </w:pPr>
            <w:r w:rsidRPr="00825D23">
              <w:rPr>
                <w:rFonts w:ascii="Times New Roman" w:eastAsia="Times New Roman" w:hAnsi="Times New Roman" w:cs="Times New Roman"/>
                <w:b/>
                <w:sz w:val="24"/>
                <w:szCs w:val="24"/>
                <w:lang w:eastAsia="ar-SA"/>
              </w:rPr>
              <w:t>Дата и время окончания срока подачи заявок на участие в аукционе в электронной форме:</w:t>
            </w:r>
          </w:p>
          <w:p w:rsidR="003A47D0" w:rsidRPr="00127A51" w:rsidRDefault="00BF1EF3" w:rsidP="00987C65">
            <w:pPr>
              <w:tabs>
                <w:tab w:val="left" w:pos="309"/>
              </w:tabs>
              <w:suppressAutoHyphens/>
              <w:spacing w:after="0" w:line="240" w:lineRule="auto"/>
              <w:rPr>
                <w:rFonts w:ascii="Times New Roman" w:eastAsia="Times New Roman" w:hAnsi="Times New Roman" w:cs="Times New Roman"/>
                <w:sz w:val="24"/>
                <w:szCs w:val="24"/>
                <w:lang w:eastAsia="ar-SA"/>
              </w:rPr>
            </w:pPr>
            <w:sdt>
              <w:sdtPr>
                <w:rPr>
                  <w:rFonts w:ascii="Times New Roman" w:eastAsia="Times New Roman" w:hAnsi="Times New Roman" w:cs="Times New Roman"/>
                  <w:sz w:val="24"/>
                  <w:szCs w:val="24"/>
                  <w:lang w:eastAsia="ar-SA"/>
                </w:rPr>
                <w:id w:val="-1327037806"/>
                <w:placeholder>
                  <w:docPart w:val="DefaultPlaceholder_1082065160"/>
                </w:placeholder>
                <w:date w:fullDate="2016-03-17T00:00:00Z">
                  <w:dateFormat w:val="dd.MM.yyyy"/>
                  <w:lid w:val="ru-RU"/>
                  <w:storeMappedDataAs w:val="dateTime"/>
                  <w:calendar w:val="gregorian"/>
                </w:date>
              </w:sdtPr>
              <w:sdtContent>
                <w:r w:rsidR="00987C65">
                  <w:rPr>
                    <w:rFonts w:ascii="Times New Roman" w:eastAsia="Times New Roman" w:hAnsi="Times New Roman" w:cs="Times New Roman"/>
                    <w:sz w:val="24"/>
                    <w:szCs w:val="24"/>
                    <w:lang w:eastAsia="ar-SA"/>
                  </w:rPr>
                  <w:t>17.03.2016</w:t>
                </w:r>
              </w:sdtContent>
            </w:sdt>
            <w:r w:rsidR="003A47D0" w:rsidRPr="00127A51">
              <w:rPr>
                <w:rFonts w:ascii="Times New Roman" w:eastAsia="Times New Roman" w:hAnsi="Times New Roman" w:cs="Times New Roman"/>
                <w:sz w:val="24"/>
                <w:szCs w:val="24"/>
                <w:lang w:eastAsia="ar-SA"/>
              </w:rPr>
              <w:t>в 09 часов 00 минут по московскому времени.</w:t>
            </w:r>
          </w:p>
        </w:tc>
      </w:tr>
      <w:tr w:rsidR="003A47D0" w:rsidRPr="00F35F83" w:rsidTr="00F866B8">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13.1</w:t>
            </w:r>
          </w:p>
        </w:tc>
        <w:tc>
          <w:tcPr>
            <w:tcW w:w="8788" w:type="dxa"/>
          </w:tcPr>
          <w:p w:rsidR="003A47D0" w:rsidRPr="00825D23" w:rsidRDefault="003A47D0" w:rsidP="003A47D0">
            <w:pPr>
              <w:suppressAutoHyphens/>
              <w:autoSpaceDE w:val="0"/>
              <w:snapToGrid w:val="0"/>
              <w:spacing w:after="0" w:line="240" w:lineRule="auto"/>
              <w:rPr>
                <w:rFonts w:ascii="Times New Roman" w:eastAsia="Times New Roman" w:hAnsi="Times New Roman" w:cs="Times New Roman"/>
                <w:b/>
                <w:bCs/>
                <w:sz w:val="24"/>
                <w:szCs w:val="24"/>
                <w:lang w:eastAsia="ar-SA"/>
              </w:rPr>
            </w:pPr>
            <w:r w:rsidRPr="00825D23">
              <w:rPr>
                <w:rFonts w:ascii="Times New Roman" w:eastAsia="Times New Roman" w:hAnsi="Times New Roman" w:cs="Times New Roman"/>
                <w:b/>
                <w:sz w:val="24"/>
                <w:szCs w:val="24"/>
                <w:lang w:eastAsia="ar-SA"/>
              </w:rPr>
              <w:t xml:space="preserve">Дата окончания срока рассмотрения </w:t>
            </w:r>
            <w:r w:rsidR="00904CB9">
              <w:rPr>
                <w:rFonts w:ascii="Times New Roman" w:eastAsia="Times New Roman" w:hAnsi="Times New Roman" w:cs="Times New Roman"/>
                <w:b/>
                <w:sz w:val="24"/>
                <w:szCs w:val="24"/>
                <w:lang w:eastAsia="ar-SA"/>
              </w:rPr>
              <w:t xml:space="preserve">первых частей </w:t>
            </w:r>
            <w:r w:rsidRPr="00825D23">
              <w:rPr>
                <w:rFonts w:ascii="Times New Roman" w:eastAsia="Times New Roman" w:hAnsi="Times New Roman" w:cs="Times New Roman"/>
                <w:b/>
                <w:sz w:val="24"/>
                <w:szCs w:val="24"/>
                <w:lang w:eastAsia="ar-SA"/>
              </w:rPr>
              <w:t>заявок на участие в аукционе в электронной форме</w:t>
            </w:r>
            <w:r w:rsidRPr="00825D23">
              <w:rPr>
                <w:rFonts w:ascii="Times New Roman" w:eastAsia="Times New Roman" w:hAnsi="Times New Roman" w:cs="Times New Roman"/>
                <w:b/>
                <w:bCs/>
                <w:sz w:val="24"/>
                <w:szCs w:val="24"/>
                <w:lang w:eastAsia="ar-SA"/>
              </w:rPr>
              <w:t>:</w:t>
            </w:r>
          </w:p>
          <w:sdt>
            <w:sdtPr>
              <w:rPr>
                <w:rFonts w:ascii="Times New Roman" w:eastAsia="Times New Roman" w:hAnsi="Times New Roman" w:cs="Times New Roman"/>
                <w:sz w:val="24"/>
                <w:szCs w:val="24"/>
                <w:lang w:eastAsia="ar-SA"/>
              </w:rPr>
              <w:id w:val="1349142461"/>
              <w:placeholder>
                <w:docPart w:val="DefaultPlaceholder_1082065160"/>
              </w:placeholder>
              <w:date w:fullDate="2016-03-21T00:00:00Z">
                <w:dateFormat w:val="dd.MM.yyyy"/>
                <w:lid w:val="ru-RU"/>
                <w:storeMappedDataAs w:val="dateTime"/>
                <w:calendar w:val="gregorian"/>
              </w:date>
            </w:sdtPr>
            <w:sdtContent>
              <w:p w:rsidR="003A47D0" w:rsidRPr="00825D23" w:rsidRDefault="00987C65" w:rsidP="00987C65">
                <w:pPr>
                  <w:widowControl w:val="0"/>
                  <w:tabs>
                    <w:tab w:val="left" w:pos="0"/>
                  </w:tabs>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21.03.2016</w:t>
                </w:r>
              </w:p>
            </w:sdtContent>
          </w:sdt>
        </w:tc>
      </w:tr>
      <w:tr w:rsidR="003A47D0" w:rsidRPr="00F35F83" w:rsidTr="00F866B8">
        <w:trPr>
          <w:trHeight w:val="41"/>
        </w:trPr>
        <w:tc>
          <w:tcPr>
            <w:tcW w:w="1551" w:type="dxa"/>
          </w:tcPr>
          <w:p w:rsidR="003A47D0" w:rsidRPr="00F35F83" w:rsidRDefault="003A47D0" w:rsidP="003A47D0">
            <w:pPr>
              <w:widowControl w:val="0"/>
              <w:suppressAutoHyphens/>
              <w:autoSpaceDE w:val="0"/>
              <w:snapToGrid w:val="0"/>
              <w:spacing w:after="0" w:line="240" w:lineRule="auto"/>
              <w:rPr>
                <w:rFonts w:ascii="Times New Roman" w:eastAsia="Times New Roman" w:hAnsi="Times New Roman" w:cs="Times New Roman"/>
                <w:b/>
                <w:sz w:val="24"/>
                <w:szCs w:val="24"/>
                <w:lang w:eastAsia="ar-SA"/>
              </w:rPr>
            </w:pPr>
            <w:r w:rsidRPr="00F35F83">
              <w:rPr>
                <w:rFonts w:ascii="Times New Roman" w:eastAsia="Times New Roman" w:hAnsi="Times New Roman" w:cs="Times New Roman"/>
                <w:b/>
                <w:sz w:val="24"/>
                <w:szCs w:val="24"/>
                <w:lang w:eastAsia="ar-SA"/>
              </w:rPr>
              <w:t>14.2</w:t>
            </w:r>
          </w:p>
        </w:tc>
        <w:tc>
          <w:tcPr>
            <w:tcW w:w="8788" w:type="dxa"/>
          </w:tcPr>
          <w:p w:rsidR="003A47D0" w:rsidRPr="00E06931" w:rsidRDefault="003A47D0" w:rsidP="003A47D0">
            <w:pPr>
              <w:suppressAutoHyphens/>
              <w:autoSpaceDE w:val="0"/>
              <w:snapToGrid w:val="0"/>
              <w:spacing w:after="0" w:line="240" w:lineRule="auto"/>
              <w:rPr>
                <w:rFonts w:ascii="Times New Roman" w:eastAsia="Times New Roman" w:hAnsi="Times New Roman" w:cs="Times New Roman"/>
                <w:b/>
                <w:sz w:val="24"/>
                <w:szCs w:val="24"/>
                <w:lang w:eastAsia="ar-SA"/>
              </w:rPr>
            </w:pPr>
            <w:r w:rsidRPr="00E06931">
              <w:rPr>
                <w:rFonts w:ascii="Times New Roman" w:eastAsia="Times New Roman" w:hAnsi="Times New Roman" w:cs="Times New Roman"/>
                <w:b/>
                <w:sz w:val="24"/>
                <w:szCs w:val="24"/>
                <w:lang w:eastAsia="ar-SA"/>
              </w:rPr>
              <w:t>Дата проведения аукциона в электронной форме;</w:t>
            </w:r>
          </w:p>
          <w:sdt>
            <w:sdtPr>
              <w:rPr>
                <w:rFonts w:ascii="Times New Roman" w:eastAsia="Times New Roman" w:hAnsi="Times New Roman" w:cs="Times New Roman"/>
                <w:sz w:val="24"/>
                <w:szCs w:val="24"/>
                <w:lang w:eastAsia="ar-SA"/>
              </w:rPr>
              <w:id w:val="1639069798"/>
              <w:placeholder>
                <w:docPart w:val="DefaultPlaceholder_1082065160"/>
              </w:placeholder>
              <w:date w:fullDate="2016-03-24T00:00:00Z">
                <w:dateFormat w:val="dd.MM.yyyy"/>
                <w:lid w:val="ru-RU"/>
                <w:storeMappedDataAs w:val="dateTime"/>
                <w:calendar w:val="gregorian"/>
              </w:date>
            </w:sdtPr>
            <w:sdtContent>
              <w:p w:rsidR="003A47D0" w:rsidRPr="00E06931" w:rsidRDefault="00987C65" w:rsidP="00987C65">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24.03.2016</w:t>
                </w:r>
              </w:p>
            </w:sdtContent>
          </w:sdt>
        </w:tc>
      </w:tr>
      <w:tr w:rsidR="00896C07" w:rsidRPr="00F35F83" w:rsidTr="00F866B8">
        <w:trPr>
          <w:trHeight w:val="41"/>
        </w:trPr>
        <w:tc>
          <w:tcPr>
            <w:tcW w:w="1551" w:type="dxa"/>
          </w:tcPr>
          <w:p w:rsidR="00896C07" w:rsidRPr="00F35F83" w:rsidRDefault="00896C07" w:rsidP="00F937C8">
            <w:pPr>
              <w:widowControl w:val="0"/>
              <w:suppressAutoHyphens/>
              <w:autoSpaceDE w:val="0"/>
              <w:snapToGrid w:val="0"/>
              <w:rPr>
                <w:rFonts w:ascii="Times New Roman" w:hAnsi="Times New Roman" w:cs="Times New Roman"/>
                <w:b/>
                <w:sz w:val="24"/>
                <w:szCs w:val="24"/>
                <w:lang w:eastAsia="ar-SA"/>
              </w:rPr>
            </w:pPr>
            <w:r w:rsidRPr="00F35F83">
              <w:rPr>
                <w:rFonts w:ascii="Times New Roman" w:hAnsi="Times New Roman" w:cs="Times New Roman"/>
                <w:b/>
                <w:sz w:val="24"/>
                <w:szCs w:val="24"/>
                <w:lang w:eastAsia="ar-SA"/>
              </w:rPr>
              <w:lastRenderedPageBreak/>
              <w:t>16.1</w:t>
            </w:r>
          </w:p>
        </w:tc>
        <w:tc>
          <w:tcPr>
            <w:tcW w:w="8788" w:type="dxa"/>
          </w:tcPr>
          <w:p w:rsidR="00896C07" w:rsidRDefault="00896C07" w:rsidP="00896C07">
            <w:pPr>
              <w:pStyle w:val="afff2"/>
              <w:rPr>
                <w:rFonts w:ascii="Times New Roman" w:hAnsi="Times New Roman"/>
                <w:sz w:val="24"/>
                <w:szCs w:val="24"/>
              </w:rPr>
            </w:pPr>
            <w:r w:rsidRPr="00F35F83">
              <w:rPr>
                <w:rFonts w:ascii="Times New Roman" w:hAnsi="Times New Roman"/>
                <w:sz w:val="24"/>
                <w:szCs w:val="24"/>
              </w:rPr>
              <w:t>Об</w:t>
            </w:r>
            <w:r w:rsidR="00E06931">
              <w:rPr>
                <w:rFonts w:ascii="Times New Roman" w:hAnsi="Times New Roman"/>
                <w:sz w:val="24"/>
                <w:szCs w:val="24"/>
              </w:rPr>
              <w:t>еспечение исполнения Контракта.</w:t>
            </w:r>
          </w:p>
          <w:p w:rsidR="00E128A7" w:rsidRDefault="00E06931" w:rsidP="00896C07">
            <w:pPr>
              <w:pStyle w:val="afff2"/>
              <w:rPr>
                <w:rFonts w:ascii="Times New Roman" w:hAnsi="Times New Roman"/>
                <w:sz w:val="24"/>
                <w:szCs w:val="24"/>
              </w:rPr>
            </w:pPr>
            <w:r>
              <w:rPr>
                <w:rFonts w:ascii="Times New Roman" w:hAnsi="Times New Roman"/>
                <w:sz w:val="24"/>
                <w:szCs w:val="24"/>
              </w:rPr>
              <w:t xml:space="preserve">5 % от начальной (максимальной) цены контракта, что составляет </w:t>
            </w:r>
            <w:r w:rsidR="00504DF6">
              <w:rPr>
                <w:rFonts w:ascii="Times New Roman" w:hAnsi="Times New Roman"/>
                <w:sz w:val="24"/>
                <w:szCs w:val="24"/>
              </w:rPr>
              <w:t>2717</w:t>
            </w:r>
            <w:r w:rsidR="00E128A7">
              <w:rPr>
                <w:rFonts w:ascii="Times New Roman" w:hAnsi="Times New Roman"/>
                <w:sz w:val="24"/>
                <w:szCs w:val="24"/>
              </w:rPr>
              <w:t xml:space="preserve"> (</w:t>
            </w:r>
            <w:r w:rsidR="00504DF6">
              <w:rPr>
                <w:rFonts w:ascii="Times New Roman" w:hAnsi="Times New Roman"/>
                <w:sz w:val="24"/>
                <w:szCs w:val="24"/>
              </w:rPr>
              <w:t>Две</w:t>
            </w:r>
            <w:r w:rsidR="00E128A7">
              <w:rPr>
                <w:rFonts w:ascii="Times New Roman" w:hAnsi="Times New Roman"/>
                <w:sz w:val="24"/>
                <w:szCs w:val="24"/>
              </w:rPr>
              <w:t xml:space="preserve"> тысяч</w:t>
            </w:r>
            <w:r w:rsidR="00504DF6">
              <w:rPr>
                <w:rFonts w:ascii="Times New Roman" w:hAnsi="Times New Roman"/>
                <w:sz w:val="24"/>
                <w:szCs w:val="24"/>
              </w:rPr>
              <w:t>и</w:t>
            </w:r>
            <w:r w:rsidR="006B6B48">
              <w:rPr>
                <w:rFonts w:ascii="Times New Roman" w:hAnsi="Times New Roman"/>
                <w:sz w:val="24"/>
                <w:szCs w:val="24"/>
              </w:rPr>
              <w:t xml:space="preserve"> </w:t>
            </w:r>
            <w:r w:rsidR="00504DF6">
              <w:rPr>
                <w:rFonts w:ascii="Times New Roman" w:hAnsi="Times New Roman"/>
                <w:sz w:val="24"/>
                <w:szCs w:val="24"/>
              </w:rPr>
              <w:t>сем</w:t>
            </w:r>
            <w:r w:rsidR="00E128A7">
              <w:rPr>
                <w:rFonts w:ascii="Times New Roman" w:hAnsi="Times New Roman"/>
                <w:sz w:val="24"/>
                <w:szCs w:val="24"/>
              </w:rPr>
              <w:t xml:space="preserve">ьсот </w:t>
            </w:r>
            <w:r w:rsidR="00504DF6">
              <w:rPr>
                <w:rFonts w:ascii="Times New Roman" w:hAnsi="Times New Roman"/>
                <w:sz w:val="24"/>
                <w:szCs w:val="24"/>
              </w:rPr>
              <w:t>семнадцать</w:t>
            </w:r>
            <w:r w:rsidR="00E128A7">
              <w:rPr>
                <w:rFonts w:ascii="Times New Roman" w:hAnsi="Times New Roman"/>
                <w:sz w:val="24"/>
                <w:szCs w:val="24"/>
              </w:rPr>
              <w:t xml:space="preserve"> рублей) 1</w:t>
            </w:r>
            <w:r w:rsidR="00504DF6">
              <w:rPr>
                <w:rFonts w:ascii="Times New Roman" w:hAnsi="Times New Roman"/>
                <w:sz w:val="24"/>
                <w:szCs w:val="24"/>
              </w:rPr>
              <w:t>5</w:t>
            </w:r>
            <w:r w:rsidR="00E128A7">
              <w:rPr>
                <w:rFonts w:ascii="Times New Roman" w:hAnsi="Times New Roman"/>
                <w:sz w:val="24"/>
                <w:szCs w:val="24"/>
              </w:rPr>
              <w:t xml:space="preserve"> коп.</w:t>
            </w:r>
          </w:p>
          <w:p w:rsidR="00896C07" w:rsidRPr="00F35F83" w:rsidRDefault="00896C07" w:rsidP="00896C07">
            <w:pPr>
              <w:pStyle w:val="afff2"/>
              <w:rPr>
                <w:rFonts w:ascii="Times New Roman" w:hAnsi="Times New Roman"/>
                <w:i/>
                <w:iCs/>
                <w:sz w:val="24"/>
                <w:szCs w:val="24"/>
              </w:rPr>
            </w:pPr>
            <w:r w:rsidRPr="00F35F83">
              <w:rPr>
                <w:rFonts w:ascii="Times New Roman" w:hAnsi="Times New Roman"/>
                <w:i/>
                <w:iCs/>
                <w:sz w:val="24"/>
                <w:szCs w:val="24"/>
              </w:rPr>
              <w:t>а) В случае перечисления денежных средств в качестве обеспечения исполнения Контракта:</w:t>
            </w:r>
          </w:p>
          <w:p w:rsidR="00896C07" w:rsidRPr="00F35F83" w:rsidRDefault="00896C07" w:rsidP="00896C07">
            <w:pPr>
              <w:pStyle w:val="afff2"/>
              <w:rPr>
                <w:rFonts w:ascii="Times New Roman" w:hAnsi="Times New Roman"/>
                <w:i/>
                <w:iCs/>
                <w:sz w:val="24"/>
                <w:szCs w:val="24"/>
              </w:rPr>
            </w:pPr>
            <w:r w:rsidRPr="00F35F83">
              <w:rPr>
                <w:rFonts w:ascii="Times New Roman" w:hAnsi="Times New Roman"/>
                <w:i/>
                <w:iCs/>
                <w:sz w:val="24"/>
                <w:szCs w:val="24"/>
              </w:rPr>
              <w:t xml:space="preserve">Банковские реквизиты для перечисления денежных средств в качестве обеспечения исполнения Контракта: </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Получатель</w:t>
            </w:r>
          </w:p>
          <w:p w:rsidR="00896C07" w:rsidRPr="00F35F83" w:rsidRDefault="005B3861" w:rsidP="00896C07">
            <w:pPr>
              <w:pStyle w:val="afff2"/>
              <w:rPr>
                <w:rFonts w:ascii="Times New Roman" w:hAnsi="Times New Roman"/>
                <w:sz w:val="24"/>
                <w:szCs w:val="24"/>
              </w:rPr>
            </w:pPr>
            <w:r>
              <w:rPr>
                <w:rFonts w:ascii="Times New Roman" w:hAnsi="Times New Roman"/>
                <w:sz w:val="24"/>
                <w:szCs w:val="24"/>
              </w:rPr>
              <w:t>ГПОАУ ЯО Ярославский педагогический колледж</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 xml:space="preserve">ИНН/КПП </w:t>
            </w:r>
            <w:r w:rsidR="005B3861">
              <w:rPr>
                <w:rFonts w:ascii="Times New Roman" w:hAnsi="Times New Roman"/>
                <w:sz w:val="24"/>
                <w:szCs w:val="24"/>
              </w:rPr>
              <w:t>7605009065</w:t>
            </w:r>
            <w:r w:rsidRPr="00F35F83">
              <w:rPr>
                <w:rFonts w:ascii="Times New Roman" w:hAnsi="Times New Roman"/>
                <w:sz w:val="24"/>
                <w:szCs w:val="24"/>
              </w:rPr>
              <w:t>/</w:t>
            </w:r>
            <w:r w:rsidR="00C05A3D">
              <w:rPr>
                <w:rFonts w:ascii="Times New Roman" w:hAnsi="Times New Roman"/>
                <w:sz w:val="24"/>
                <w:szCs w:val="24"/>
              </w:rPr>
              <w:t>760401001</w:t>
            </w:r>
          </w:p>
          <w:p w:rsidR="00896C07" w:rsidRPr="00F35F83" w:rsidRDefault="00C05A3D" w:rsidP="00896C07">
            <w:pPr>
              <w:pStyle w:val="afff2"/>
              <w:rPr>
                <w:rFonts w:ascii="Times New Roman" w:hAnsi="Times New Roman"/>
                <w:sz w:val="24"/>
                <w:szCs w:val="24"/>
              </w:rPr>
            </w:pPr>
            <w:r>
              <w:rPr>
                <w:rFonts w:ascii="Times New Roman" w:hAnsi="Times New Roman"/>
                <w:sz w:val="24"/>
                <w:szCs w:val="24"/>
              </w:rPr>
              <w:t>ДФ ЯО</w:t>
            </w:r>
            <w:r w:rsidR="00896C07" w:rsidRPr="00F35F83">
              <w:rPr>
                <w:rFonts w:ascii="Times New Roman" w:hAnsi="Times New Roman"/>
                <w:sz w:val="24"/>
                <w:szCs w:val="24"/>
              </w:rPr>
              <w:t xml:space="preserve"> (</w:t>
            </w:r>
            <w:r>
              <w:rPr>
                <w:rFonts w:ascii="Times New Roman" w:hAnsi="Times New Roman"/>
                <w:sz w:val="24"/>
                <w:szCs w:val="24"/>
              </w:rPr>
              <w:t>ГПОАУ ЯО Ярославский педагогический колледж,</w:t>
            </w:r>
            <w:r w:rsidR="00896C07" w:rsidRPr="00F35F83">
              <w:rPr>
                <w:rFonts w:ascii="Times New Roman" w:hAnsi="Times New Roman"/>
                <w:sz w:val="24"/>
                <w:szCs w:val="24"/>
              </w:rPr>
              <w:t xml:space="preserve"> л/с </w:t>
            </w:r>
            <w:r>
              <w:rPr>
                <w:rFonts w:ascii="Times New Roman" w:hAnsi="Times New Roman"/>
                <w:sz w:val="24"/>
                <w:szCs w:val="24"/>
              </w:rPr>
              <w:t>903080097</w:t>
            </w:r>
            <w:r w:rsidR="00896C07" w:rsidRPr="00F35F83">
              <w:rPr>
                <w:rFonts w:ascii="Times New Roman" w:hAnsi="Times New Roman"/>
                <w:sz w:val="24"/>
                <w:szCs w:val="24"/>
              </w:rPr>
              <w:t>)</w:t>
            </w:r>
          </w:p>
          <w:p w:rsidR="00896C07" w:rsidRPr="00F35F83" w:rsidRDefault="00C05A3D" w:rsidP="00896C07">
            <w:pPr>
              <w:pStyle w:val="afff2"/>
              <w:rPr>
                <w:rFonts w:ascii="Times New Roman" w:hAnsi="Times New Roman"/>
                <w:bCs/>
                <w:sz w:val="24"/>
                <w:szCs w:val="24"/>
              </w:rPr>
            </w:pPr>
            <w:r>
              <w:rPr>
                <w:rFonts w:ascii="Times New Roman" w:hAnsi="Times New Roman"/>
                <w:bCs/>
                <w:sz w:val="24"/>
                <w:szCs w:val="24"/>
              </w:rPr>
              <w:t>Отделение Ярославль г. Ярославль</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 xml:space="preserve">р/с  </w:t>
            </w:r>
            <w:r w:rsidR="00C05A3D">
              <w:rPr>
                <w:rFonts w:ascii="Times New Roman" w:hAnsi="Times New Roman"/>
                <w:sz w:val="24"/>
                <w:szCs w:val="24"/>
              </w:rPr>
              <w:t>40601810378883000001</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 xml:space="preserve">БИК </w:t>
            </w:r>
            <w:r w:rsidR="00C05A3D">
              <w:rPr>
                <w:rFonts w:ascii="Times New Roman" w:hAnsi="Times New Roman"/>
                <w:sz w:val="24"/>
                <w:szCs w:val="24"/>
              </w:rPr>
              <w:t>047888001</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КБК 00000000000000000</w:t>
            </w:r>
            <w:r w:rsidR="003220D9">
              <w:rPr>
                <w:rFonts w:ascii="Times New Roman" w:hAnsi="Times New Roman"/>
                <w:sz w:val="24"/>
                <w:szCs w:val="24"/>
              </w:rPr>
              <w:t>5</w:t>
            </w:r>
            <w:r w:rsidR="00C05A3D">
              <w:rPr>
                <w:rFonts w:ascii="Times New Roman" w:hAnsi="Times New Roman"/>
                <w:sz w:val="24"/>
                <w:szCs w:val="24"/>
              </w:rPr>
              <w:t>10</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В назначении платежа указать:</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Обеспечение исполнения Контракта на поставку_________________________________ .</w:t>
            </w:r>
          </w:p>
          <w:p w:rsidR="00896C07" w:rsidRPr="00F35F83" w:rsidRDefault="00896C07" w:rsidP="00896C07">
            <w:pPr>
              <w:pStyle w:val="afff2"/>
              <w:rPr>
                <w:rFonts w:ascii="Times New Roman" w:hAnsi="Times New Roman"/>
                <w:sz w:val="24"/>
                <w:szCs w:val="24"/>
              </w:rPr>
            </w:pPr>
            <w:r w:rsidRPr="00F35F83">
              <w:rPr>
                <w:rFonts w:ascii="Times New Roman" w:hAnsi="Times New Roman"/>
                <w:sz w:val="24"/>
                <w:szCs w:val="24"/>
              </w:rPr>
              <w:t>№ извещения _________ . Сумма</w:t>
            </w:r>
            <w:r w:rsidR="00904CB9">
              <w:rPr>
                <w:rFonts w:ascii="Times New Roman" w:hAnsi="Times New Roman"/>
                <w:sz w:val="24"/>
                <w:szCs w:val="24"/>
              </w:rPr>
              <w:t xml:space="preserve"> </w:t>
            </w:r>
            <w:r w:rsidRPr="00F35F83">
              <w:rPr>
                <w:rFonts w:ascii="Times New Roman" w:hAnsi="Times New Roman"/>
                <w:sz w:val="24"/>
                <w:szCs w:val="24"/>
              </w:rPr>
              <w:t>_______________, без налога (НДС)</w:t>
            </w:r>
          </w:p>
          <w:p w:rsidR="00896C07" w:rsidRPr="00F35F83" w:rsidRDefault="00896C07" w:rsidP="00896C07">
            <w:pPr>
              <w:pStyle w:val="afff2"/>
              <w:rPr>
                <w:rFonts w:ascii="Times New Roman" w:hAnsi="Times New Roman"/>
                <w:bCs/>
                <w:color w:val="000000"/>
                <w:sz w:val="24"/>
                <w:szCs w:val="24"/>
              </w:rPr>
            </w:pPr>
          </w:p>
          <w:p w:rsidR="00896C07" w:rsidRPr="00F35F83" w:rsidRDefault="00896C07" w:rsidP="00896C07">
            <w:pPr>
              <w:pStyle w:val="afff2"/>
              <w:rPr>
                <w:bCs/>
                <w:color w:val="000000"/>
                <w:sz w:val="24"/>
                <w:szCs w:val="24"/>
              </w:rPr>
            </w:pPr>
            <w:r w:rsidRPr="00F35F83">
              <w:rPr>
                <w:rFonts w:ascii="Times New Roman" w:hAnsi="Times New Roman"/>
                <w:bCs/>
                <w:color w:val="000000"/>
                <w:sz w:val="24"/>
                <w:szCs w:val="24"/>
              </w:rPr>
              <w:t xml:space="preserve">б) </w:t>
            </w:r>
            <w:r w:rsidRPr="00F35F83">
              <w:rPr>
                <w:rFonts w:ascii="Times New Roman" w:hAnsi="Times New Roman"/>
                <w:i/>
                <w:iCs/>
                <w:sz w:val="24"/>
                <w:szCs w:val="24"/>
              </w:rPr>
              <w:t>В случае использования банковской гарантии в качестве обеспечения исполнения Контракта</w:t>
            </w:r>
            <w:r w:rsidR="006B6B48">
              <w:rPr>
                <w:rFonts w:ascii="Times New Roman" w:hAnsi="Times New Roman"/>
                <w:i/>
                <w:iCs/>
                <w:sz w:val="24"/>
                <w:szCs w:val="24"/>
              </w:rPr>
              <w:t xml:space="preserve"> </w:t>
            </w:r>
            <w:r w:rsidRPr="00F35F83">
              <w:rPr>
                <w:rFonts w:ascii="Times New Roman" w:hAnsi="Times New Roman"/>
                <w:sz w:val="24"/>
                <w:szCs w:val="24"/>
              </w:rPr>
              <w:t>может предоставляться в виде выданной банком или иной кредитной организацией безотзывной банковской гарантии, оформленной в соответствии с требованиями, установленными Правительством Российской Федерации, включенной в реестр банковских гарантий, или передачи в залог денежных средств, внесенных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F35F83">
              <w:rPr>
                <w:sz w:val="24"/>
                <w:szCs w:val="24"/>
              </w:rPr>
              <w:t>.</w:t>
            </w:r>
          </w:p>
        </w:tc>
      </w:tr>
    </w:tbl>
    <w:p w:rsidR="00896C07" w:rsidRDefault="00896C07" w:rsidP="00360368">
      <w:pPr>
        <w:pStyle w:val="10"/>
        <w:rPr>
          <w:sz w:val="24"/>
          <w:szCs w:val="24"/>
        </w:rPr>
      </w:pPr>
      <w:bookmarkStart w:id="54" w:name="_Toc429584620"/>
    </w:p>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Default="00A303B6" w:rsidP="00A303B6"/>
    <w:p w:rsidR="00A303B6" w:rsidRPr="00A303B6" w:rsidRDefault="00A303B6" w:rsidP="00A303B6"/>
    <w:p w:rsidR="00896C07" w:rsidRPr="00F35F83" w:rsidRDefault="00896C07" w:rsidP="00360368">
      <w:pPr>
        <w:pStyle w:val="10"/>
        <w:rPr>
          <w:sz w:val="24"/>
          <w:szCs w:val="24"/>
        </w:rPr>
      </w:pPr>
    </w:p>
    <w:p w:rsidR="003A47D0" w:rsidRPr="00A303B6" w:rsidRDefault="003A47D0" w:rsidP="000B0DA9">
      <w:pPr>
        <w:pStyle w:val="5"/>
        <w:jc w:val="center"/>
        <w:rPr>
          <w:rFonts w:ascii="Times New Roman" w:hAnsi="Times New Roman" w:cs="Times New Roman"/>
          <w:b/>
          <w:color w:val="auto"/>
          <w:sz w:val="24"/>
          <w:szCs w:val="24"/>
        </w:rPr>
      </w:pPr>
      <w:r w:rsidRPr="00A303B6">
        <w:rPr>
          <w:rFonts w:ascii="Times New Roman" w:hAnsi="Times New Roman" w:cs="Times New Roman"/>
          <w:b/>
          <w:color w:val="auto"/>
          <w:sz w:val="24"/>
          <w:szCs w:val="24"/>
        </w:rPr>
        <w:t>Раздел 3. Техническое задание</w:t>
      </w:r>
      <w:bookmarkEnd w:id="54"/>
    </w:p>
    <w:p w:rsidR="00264D3C" w:rsidRPr="00A303B6" w:rsidRDefault="00264D3C" w:rsidP="00264D3C">
      <w:pPr>
        <w:spacing w:after="0" w:line="240" w:lineRule="auto"/>
        <w:jc w:val="center"/>
        <w:rPr>
          <w:rFonts w:ascii="Times New Roman" w:eastAsia="Times New Roman" w:hAnsi="Times New Roman" w:cs="Times New Roman"/>
          <w:b/>
          <w:bCs/>
          <w:sz w:val="24"/>
          <w:szCs w:val="24"/>
        </w:rPr>
      </w:pPr>
      <w:r w:rsidRPr="00A303B6">
        <w:rPr>
          <w:rFonts w:ascii="Times New Roman" w:eastAsia="Times New Roman" w:hAnsi="Times New Roman" w:cs="Times New Roman"/>
          <w:b/>
          <w:bCs/>
          <w:sz w:val="24"/>
          <w:szCs w:val="24"/>
        </w:rPr>
        <w:t>Раздел 1. Общие требования</w:t>
      </w:r>
    </w:p>
    <w:p w:rsidR="00264D3C" w:rsidRPr="00A303B6" w:rsidRDefault="00264D3C" w:rsidP="00264D3C">
      <w:pPr>
        <w:spacing w:after="0" w:line="240" w:lineRule="auto"/>
        <w:jc w:val="center"/>
        <w:rPr>
          <w:rFonts w:ascii="Times New Roman" w:eastAsia="Times New Roman" w:hAnsi="Times New Roman" w:cs="Times New Roman"/>
          <w:b/>
          <w:b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19"/>
        <w:gridCol w:w="6095"/>
      </w:tblGrid>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b/>
                <w:bCs/>
                <w:color w:val="000000"/>
                <w:sz w:val="24"/>
                <w:szCs w:val="24"/>
              </w:rPr>
            </w:pPr>
            <w:r w:rsidRPr="00A303B6">
              <w:rPr>
                <w:rFonts w:ascii="Times New Roman" w:eastAsia="Times New Roman" w:hAnsi="Times New Roman" w:cs="Times New Roman"/>
                <w:b/>
                <w:bCs/>
                <w:color w:val="000000"/>
                <w:sz w:val="24"/>
                <w:szCs w:val="24"/>
              </w:rPr>
              <w:t>№</w:t>
            </w:r>
          </w:p>
          <w:p w:rsidR="00264D3C" w:rsidRPr="00A303B6" w:rsidRDefault="00264D3C" w:rsidP="00264D3C">
            <w:pPr>
              <w:spacing w:after="0" w:line="240" w:lineRule="auto"/>
              <w:jc w:val="center"/>
              <w:rPr>
                <w:rFonts w:ascii="Times New Roman" w:eastAsia="Times New Roman" w:hAnsi="Times New Roman" w:cs="Times New Roman"/>
                <w:color w:val="000000"/>
                <w:sz w:val="24"/>
                <w:szCs w:val="24"/>
              </w:rPr>
            </w:pPr>
            <w:r w:rsidRPr="00A303B6">
              <w:rPr>
                <w:rFonts w:ascii="Times New Roman" w:eastAsia="Times New Roman" w:hAnsi="Times New Roman" w:cs="Times New Roman"/>
                <w:b/>
                <w:bCs/>
                <w:color w:val="000000"/>
                <w:sz w:val="24"/>
                <w:szCs w:val="24"/>
              </w:rPr>
              <w:t>п/п</w:t>
            </w:r>
          </w:p>
        </w:tc>
        <w:tc>
          <w:tcPr>
            <w:tcW w:w="3119" w:type="dxa"/>
            <w:vAlign w:val="center"/>
          </w:tcPr>
          <w:p w:rsidR="00264D3C" w:rsidRPr="00A303B6" w:rsidRDefault="00264D3C" w:rsidP="00264D3C">
            <w:pPr>
              <w:spacing w:after="0" w:line="240" w:lineRule="auto"/>
              <w:jc w:val="center"/>
              <w:rPr>
                <w:rFonts w:ascii="Times New Roman" w:eastAsia="Times New Roman" w:hAnsi="Times New Roman" w:cs="Times New Roman"/>
                <w:b/>
                <w:bCs/>
                <w:color w:val="000000"/>
                <w:sz w:val="24"/>
                <w:szCs w:val="24"/>
              </w:rPr>
            </w:pPr>
            <w:r w:rsidRPr="00A303B6">
              <w:rPr>
                <w:rFonts w:ascii="Times New Roman" w:eastAsia="Times New Roman" w:hAnsi="Times New Roman" w:cs="Times New Roman"/>
                <w:b/>
                <w:bCs/>
                <w:color w:val="000000"/>
                <w:sz w:val="24"/>
                <w:szCs w:val="24"/>
              </w:rPr>
              <w:t>Параметры требований</w:t>
            </w:r>
          </w:p>
          <w:p w:rsidR="00264D3C" w:rsidRPr="00A303B6" w:rsidRDefault="00264D3C" w:rsidP="00264D3C">
            <w:pPr>
              <w:spacing w:after="0" w:line="240" w:lineRule="auto"/>
              <w:jc w:val="center"/>
              <w:rPr>
                <w:rFonts w:ascii="Times New Roman" w:eastAsia="Times New Roman" w:hAnsi="Times New Roman" w:cs="Times New Roman"/>
                <w:color w:val="000000"/>
                <w:sz w:val="24"/>
                <w:szCs w:val="24"/>
              </w:rPr>
            </w:pPr>
            <w:r w:rsidRPr="00A303B6">
              <w:rPr>
                <w:rFonts w:ascii="Times New Roman" w:eastAsia="Times New Roman" w:hAnsi="Times New Roman" w:cs="Times New Roman"/>
                <w:b/>
                <w:bCs/>
                <w:color w:val="000000"/>
                <w:sz w:val="24"/>
                <w:szCs w:val="24"/>
              </w:rPr>
              <w:t>к товару</w:t>
            </w:r>
          </w:p>
        </w:tc>
        <w:tc>
          <w:tcPr>
            <w:tcW w:w="6095" w:type="dxa"/>
          </w:tcPr>
          <w:p w:rsidR="00264D3C" w:rsidRPr="00A303B6" w:rsidRDefault="00264D3C" w:rsidP="00264D3C">
            <w:pPr>
              <w:autoSpaceDE w:val="0"/>
              <w:autoSpaceDN w:val="0"/>
              <w:adjustRightInd w:val="0"/>
              <w:spacing w:after="0" w:line="240" w:lineRule="auto"/>
              <w:ind w:firstLine="540"/>
              <w:jc w:val="center"/>
              <w:rPr>
                <w:rFonts w:ascii="Times New Roman" w:eastAsia="Times New Roman" w:hAnsi="Times New Roman" w:cs="Times New Roman"/>
                <w:color w:val="000000"/>
                <w:sz w:val="24"/>
                <w:szCs w:val="24"/>
              </w:rPr>
            </w:pPr>
            <w:r w:rsidRPr="00A303B6">
              <w:rPr>
                <w:rFonts w:ascii="Times New Roman" w:eastAsia="Times New Roman" w:hAnsi="Times New Roman" w:cs="Times New Roman"/>
                <w:b/>
                <w:bCs/>
                <w:color w:val="000000"/>
                <w:sz w:val="24"/>
                <w:szCs w:val="24"/>
              </w:rPr>
              <w:t>Конкретные требования к товару, указываемые университетским заказчиком</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color w:val="000000"/>
                <w:sz w:val="24"/>
                <w:szCs w:val="24"/>
              </w:rPr>
            </w:pPr>
            <w:r w:rsidRPr="00A303B6">
              <w:rPr>
                <w:rFonts w:ascii="Times New Roman" w:eastAsia="Times New Roman" w:hAnsi="Times New Roman" w:cs="Times New Roman"/>
                <w:color w:val="000000"/>
                <w:sz w:val="24"/>
                <w:szCs w:val="24"/>
              </w:rPr>
              <w:t>1</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color w:val="000000"/>
                <w:sz w:val="24"/>
                <w:szCs w:val="24"/>
              </w:rPr>
            </w:pPr>
            <w:r w:rsidRPr="00A303B6">
              <w:rPr>
                <w:rFonts w:ascii="Times New Roman" w:eastAsia="Times New Roman" w:hAnsi="Times New Roman" w:cs="Times New Roman"/>
                <w:color w:val="000000"/>
                <w:sz w:val="24"/>
                <w:szCs w:val="24"/>
              </w:rPr>
              <w:t>Объектом закупки является право заключения контракта:</w:t>
            </w:r>
          </w:p>
        </w:tc>
        <w:tc>
          <w:tcPr>
            <w:tcW w:w="6095" w:type="dxa"/>
          </w:tcPr>
          <w:p w:rsidR="00264D3C" w:rsidRPr="00A303B6" w:rsidRDefault="00835F1E" w:rsidP="00264D3C">
            <w:pPr>
              <w:autoSpaceDE w:val="0"/>
              <w:autoSpaceDN w:val="0"/>
              <w:adjustRightInd w:val="0"/>
              <w:spacing w:after="0" w:line="240" w:lineRule="auto"/>
              <w:jc w:val="left"/>
              <w:rPr>
                <w:rFonts w:ascii="Times New Roman" w:eastAsia="Times New Roman" w:hAnsi="Times New Roman" w:cs="Times New Roman"/>
                <w:color w:val="000000"/>
                <w:sz w:val="24"/>
                <w:szCs w:val="24"/>
              </w:rPr>
            </w:pPr>
            <w:r w:rsidRPr="00A303B6">
              <w:rPr>
                <w:rFonts w:ascii="Times New Roman" w:eastAsia="Times New Roman" w:hAnsi="Times New Roman" w:cs="Times New Roman"/>
                <w:color w:val="000000"/>
                <w:sz w:val="24"/>
                <w:szCs w:val="24"/>
              </w:rPr>
              <w:t>Д</w:t>
            </w:r>
            <w:r w:rsidR="00264D3C" w:rsidRPr="00A303B6">
              <w:rPr>
                <w:rFonts w:ascii="Times New Roman" w:eastAsia="Times New Roman" w:hAnsi="Times New Roman" w:cs="Times New Roman"/>
                <w:color w:val="000000"/>
                <w:sz w:val="24"/>
                <w:szCs w:val="24"/>
              </w:rPr>
              <w:t xml:space="preserve">оски магнитно-маркерные  </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2</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lang w:val="en-US"/>
              </w:rPr>
            </w:pPr>
            <w:r w:rsidRPr="00A303B6">
              <w:rPr>
                <w:rFonts w:ascii="Times New Roman" w:eastAsia="Times New Roman" w:hAnsi="Times New Roman" w:cs="Times New Roman"/>
                <w:sz w:val="24"/>
                <w:szCs w:val="24"/>
              </w:rPr>
              <w:t>Начальная (максимальная)  цена Контракта</w:t>
            </w:r>
            <w:r w:rsidRPr="00A303B6">
              <w:rPr>
                <w:rFonts w:ascii="Times New Roman" w:eastAsia="Times New Roman" w:hAnsi="Times New Roman" w:cs="Times New Roman"/>
                <w:b/>
                <w:bCs/>
                <w:sz w:val="24"/>
                <w:szCs w:val="24"/>
              </w:rPr>
              <w:t>*</w:t>
            </w:r>
            <w:r w:rsidRPr="00A303B6">
              <w:rPr>
                <w:rFonts w:ascii="Times New Roman" w:eastAsia="Times New Roman" w:hAnsi="Times New Roman" w:cs="Times New Roman"/>
                <w:sz w:val="24"/>
                <w:szCs w:val="24"/>
              </w:rPr>
              <w:t>:</w:t>
            </w:r>
          </w:p>
        </w:tc>
        <w:tc>
          <w:tcPr>
            <w:tcW w:w="6095" w:type="dxa"/>
          </w:tcPr>
          <w:p w:rsidR="00264D3C" w:rsidRPr="00A303B6" w:rsidRDefault="00504DF6"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54342</w:t>
            </w:r>
            <w:r w:rsidR="00264D3C" w:rsidRPr="00A303B6">
              <w:rPr>
                <w:rFonts w:ascii="Times New Roman" w:eastAsia="Times New Roman" w:hAnsi="Times New Roman" w:cs="Times New Roman"/>
                <w:sz w:val="24"/>
                <w:szCs w:val="24"/>
              </w:rPr>
              <w:t xml:space="preserve">  руб. </w:t>
            </w:r>
            <w:r w:rsidRPr="00A303B6">
              <w:rPr>
                <w:rFonts w:ascii="Times New Roman" w:eastAsia="Times New Roman" w:hAnsi="Times New Roman" w:cs="Times New Roman"/>
                <w:sz w:val="24"/>
                <w:szCs w:val="24"/>
              </w:rPr>
              <w:t>98</w:t>
            </w:r>
            <w:r w:rsidR="00264D3C" w:rsidRPr="00A303B6">
              <w:rPr>
                <w:rFonts w:ascii="Times New Roman" w:eastAsia="Times New Roman" w:hAnsi="Times New Roman" w:cs="Times New Roman"/>
                <w:sz w:val="24"/>
                <w:szCs w:val="24"/>
              </w:rPr>
              <w:t xml:space="preserve"> коп., включая НДС 18%</w:t>
            </w:r>
          </w:p>
          <w:p w:rsidR="00264D3C" w:rsidRPr="00A303B6" w:rsidRDefault="00264D3C" w:rsidP="00264D3C">
            <w:pPr>
              <w:spacing w:after="0" w:line="240" w:lineRule="auto"/>
              <w:jc w:val="left"/>
              <w:rPr>
                <w:rFonts w:ascii="Times New Roman" w:eastAsia="Times New Roman" w:hAnsi="Times New Roman" w:cs="Times New Roman"/>
                <w:sz w:val="24"/>
                <w:szCs w:val="24"/>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3</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Целями данной закупки является:</w:t>
            </w:r>
          </w:p>
        </w:tc>
        <w:tc>
          <w:tcPr>
            <w:tcW w:w="6095" w:type="dxa"/>
          </w:tcPr>
          <w:p w:rsidR="00264D3C" w:rsidRPr="00A303B6" w:rsidRDefault="00264D3C" w:rsidP="00166C41">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 xml:space="preserve">Обеспечение учебного процесса </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4</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Сроки и порядок оплаты:</w:t>
            </w:r>
          </w:p>
        </w:tc>
        <w:tc>
          <w:tcPr>
            <w:tcW w:w="6095" w:type="dxa"/>
          </w:tcPr>
          <w:p w:rsidR="00264D3C" w:rsidRPr="00A303B6" w:rsidRDefault="00264D3C" w:rsidP="00264D3C">
            <w:pPr>
              <w:tabs>
                <w:tab w:val="left" w:pos="0"/>
              </w:tabs>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lang w:eastAsia="en-US"/>
              </w:rPr>
              <w:t xml:space="preserve">Заказчик </w:t>
            </w:r>
            <w:r w:rsidRPr="00A303B6">
              <w:rPr>
                <w:rFonts w:ascii="Times New Roman" w:eastAsia="Times New Roman" w:hAnsi="Times New Roman" w:cs="Times New Roman"/>
                <w:color w:val="000000"/>
                <w:sz w:val="24"/>
                <w:szCs w:val="24"/>
                <w:lang w:eastAsia="en-US"/>
              </w:rPr>
              <w:t xml:space="preserve">производит оплату поставленного Товара путем перечисления денежных средств на расчетный счёт Поставщика в течение 20 банковских дней </w:t>
            </w:r>
            <w:r w:rsidRPr="00A303B6">
              <w:rPr>
                <w:rFonts w:ascii="Times New Roman" w:eastAsia="Times New Roman" w:hAnsi="Times New Roman" w:cs="Times New Roman"/>
                <w:sz w:val="24"/>
                <w:szCs w:val="24"/>
                <w:lang w:eastAsia="en-US"/>
              </w:rPr>
              <w:t>с момента подписания товарной накладной (ТОРГ-12).</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5</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Местом доставки товара является:</w:t>
            </w:r>
          </w:p>
        </w:tc>
        <w:tc>
          <w:tcPr>
            <w:tcW w:w="6095" w:type="dxa"/>
          </w:tcPr>
          <w:p w:rsidR="00264D3C" w:rsidRPr="00A303B6" w:rsidRDefault="00835F1E" w:rsidP="0067445C">
            <w:pPr>
              <w:autoSpaceDE w:val="0"/>
              <w:autoSpaceDN w:val="0"/>
              <w:adjustRightInd w:val="0"/>
              <w:spacing w:after="0" w:line="240" w:lineRule="auto"/>
              <w:rPr>
                <w:rFonts w:ascii="Times New Roman" w:eastAsia="Times New Roman" w:hAnsi="Times New Roman" w:cs="Times New Roman"/>
                <w:bCs/>
                <w:sz w:val="24"/>
                <w:szCs w:val="24"/>
              </w:rPr>
            </w:pPr>
            <w:r w:rsidRPr="00A303B6">
              <w:rPr>
                <w:rFonts w:ascii="Times New Roman" w:eastAsia="Times New Roman" w:hAnsi="Times New Roman" w:cs="Times New Roman"/>
                <w:sz w:val="24"/>
                <w:szCs w:val="24"/>
              </w:rPr>
              <w:t>150029, г. Ярославль, ул. Маланова,    д. 1</w:t>
            </w:r>
            <w:r w:rsidR="0067445C" w:rsidRPr="00A303B6">
              <w:rPr>
                <w:rFonts w:ascii="Times New Roman" w:eastAsia="Times New Roman" w:hAnsi="Times New Roman" w:cs="Times New Roman"/>
                <w:sz w:val="24"/>
                <w:szCs w:val="24"/>
              </w:rPr>
              <w:t>2 а</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6</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Сроки поставки (последовательность, этапы)  товара:</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4"/>
                <w:szCs w:val="24"/>
                <w:lang w:eastAsia="en-US"/>
              </w:rPr>
            </w:pPr>
            <w:r w:rsidRPr="00A303B6">
              <w:rPr>
                <w:rFonts w:ascii="Times New Roman" w:eastAsia="Times New Roman" w:hAnsi="Times New Roman" w:cs="Times New Roman"/>
                <w:sz w:val="24"/>
                <w:szCs w:val="24"/>
                <w:lang w:eastAsia="en-US"/>
              </w:rPr>
              <w:t>Период поставки Товара:  в течение 15</w:t>
            </w:r>
            <w:r w:rsidR="00DC2460" w:rsidRPr="00A303B6">
              <w:rPr>
                <w:rFonts w:ascii="Times New Roman" w:eastAsia="Times New Roman" w:hAnsi="Times New Roman" w:cs="Times New Roman"/>
                <w:sz w:val="24"/>
                <w:szCs w:val="24"/>
                <w:lang w:eastAsia="en-US"/>
              </w:rPr>
              <w:t xml:space="preserve"> </w:t>
            </w:r>
            <w:r w:rsidR="0072669E" w:rsidRPr="00A303B6">
              <w:rPr>
                <w:rFonts w:ascii="Times New Roman" w:eastAsia="Times New Roman" w:hAnsi="Times New Roman" w:cs="Times New Roman"/>
                <w:sz w:val="24"/>
                <w:szCs w:val="24"/>
                <w:lang w:eastAsia="en-US"/>
              </w:rPr>
              <w:t>календарных</w:t>
            </w:r>
            <w:r w:rsidRPr="00A303B6">
              <w:rPr>
                <w:rFonts w:ascii="Times New Roman" w:eastAsia="Times New Roman" w:hAnsi="Times New Roman" w:cs="Times New Roman"/>
                <w:sz w:val="24"/>
                <w:szCs w:val="24"/>
                <w:lang w:eastAsia="en-US"/>
              </w:rPr>
              <w:t xml:space="preserve"> дней с даты заключения контракта.  </w:t>
            </w:r>
          </w:p>
          <w:p w:rsidR="00264D3C" w:rsidRPr="00A303B6" w:rsidRDefault="00264D3C" w:rsidP="00264D3C">
            <w:pPr>
              <w:spacing w:after="0" w:line="240" w:lineRule="auto"/>
              <w:ind w:right="-113"/>
              <w:jc w:val="left"/>
              <w:rPr>
                <w:rFonts w:ascii="Times New Roman" w:eastAsia="Times New Roman" w:hAnsi="Times New Roman" w:cs="Times New Roman"/>
                <w:sz w:val="24"/>
                <w:szCs w:val="24"/>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7</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Условия контракта:</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color w:val="000000"/>
                <w:sz w:val="24"/>
                <w:szCs w:val="24"/>
                <w:lang w:eastAsia="en-US"/>
              </w:rPr>
            </w:pPr>
            <w:r w:rsidRPr="00A303B6">
              <w:rPr>
                <w:rFonts w:ascii="Times New Roman" w:eastAsia="Times New Roman" w:hAnsi="Times New Roman" w:cs="Times New Roman"/>
                <w:color w:val="000000"/>
                <w:sz w:val="24"/>
                <w:szCs w:val="24"/>
                <w:lang w:eastAsia="en-US"/>
              </w:rPr>
              <w:t>Цена Контракта включает в  себя стоимость доставки, стоимость разгрузочно-погрузочных работ, тары, упаковки и иные затраты Поставщика, связанные с исполнением настоящего Контракта.</w:t>
            </w:r>
          </w:p>
          <w:p w:rsidR="00264D3C" w:rsidRPr="00A303B6" w:rsidRDefault="00264D3C" w:rsidP="00264D3C">
            <w:pPr>
              <w:spacing w:after="0" w:line="240" w:lineRule="auto"/>
              <w:jc w:val="left"/>
              <w:rPr>
                <w:rFonts w:ascii="Times New Roman" w:eastAsia="Times New Roman" w:hAnsi="Times New Roman" w:cs="Times New Roman"/>
                <w:color w:val="000000"/>
                <w:sz w:val="24"/>
                <w:szCs w:val="24"/>
                <w:lang w:eastAsia="en-US"/>
              </w:rPr>
            </w:pPr>
            <w:r w:rsidRPr="00A303B6">
              <w:rPr>
                <w:rFonts w:ascii="Times New Roman" w:eastAsia="Times New Roman" w:hAnsi="Times New Roman" w:cs="Times New Roman"/>
                <w:color w:val="000000"/>
                <w:sz w:val="24"/>
                <w:szCs w:val="24"/>
                <w:lang w:eastAsia="en-US"/>
              </w:rPr>
              <w:t>(При необходимости можно дополнить условия контракта).</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8</w:t>
            </w:r>
          </w:p>
        </w:tc>
        <w:tc>
          <w:tcPr>
            <w:tcW w:w="3119" w:type="dxa"/>
            <w:vAlign w:val="center"/>
          </w:tcPr>
          <w:p w:rsidR="00264D3C" w:rsidRPr="00A303B6" w:rsidRDefault="00264D3C" w:rsidP="00264D3C">
            <w:pPr>
              <w:tabs>
                <w:tab w:val="left" w:pos="294"/>
              </w:tabs>
              <w:spacing w:after="12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Начальная (максимальная) цена контракта определена и обоснована посредством применения*:</w:t>
            </w:r>
          </w:p>
        </w:tc>
        <w:tc>
          <w:tcPr>
            <w:tcW w:w="6095" w:type="dxa"/>
          </w:tcPr>
          <w:p w:rsidR="00264D3C" w:rsidRPr="00A303B6" w:rsidRDefault="00264D3C" w:rsidP="00264D3C">
            <w:pPr>
              <w:autoSpaceDE w:val="0"/>
              <w:autoSpaceDN w:val="0"/>
              <w:adjustRightInd w:val="0"/>
              <w:spacing w:after="0" w:line="240" w:lineRule="auto"/>
              <w:jc w:val="left"/>
              <w:rPr>
                <w:rFonts w:ascii="Times New Roman" w:eastAsia="Times New Roman" w:hAnsi="Times New Roman" w:cs="Times New Roman"/>
                <w:i/>
                <w:iCs/>
                <w:sz w:val="24"/>
                <w:szCs w:val="24"/>
                <w:lang w:eastAsia="en-US"/>
              </w:rPr>
            </w:pPr>
            <w:bookmarkStart w:id="55" w:name="sub_2211"/>
            <w:r w:rsidRPr="00A303B6">
              <w:rPr>
                <w:rFonts w:ascii="Times New Roman" w:eastAsia="Times New Roman" w:hAnsi="Times New Roman" w:cs="Times New Roman"/>
                <w:i/>
                <w:iCs/>
                <w:sz w:val="24"/>
                <w:szCs w:val="24"/>
                <w:lang w:eastAsia="en-US"/>
              </w:rPr>
              <w:t>метод сопоставимых рыночных цен (анализа рынка)</w:t>
            </w:r>
          </w:p>
          <w:bookmarkEnd w:id="55"/>
          <w:p w:rsidR="00264D3C" w:rsidRPr="00A303B6" w:rsidRDefault="00264D3C" w:rsidP="00264D3C">
            <w:pPr>
              <w:autoSpaceDE w:val="0"/>
              <w:autoSpaceDN w:val="0"/>
              <w:adjustRightInd w:val="0"/>
              <w:spacing w:after="0" w:line="240" w:lineRule="auto"/>
              <w:jc w:val="left"/>
              <w:rPr>
                <w:rFonts w:ascii="Times New Roman" w:eastAsia="Times New Roman" w:hAnsi="Times New Roman" w:cs="Times New Roman"/>
                <w:sz w:val="24"/>
                <w:szCs w:val="24"/>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9</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Требования к качеству оборудования, качественным (потребительским) и функциональным свойствам товара:</w:t>
            </w:r>
          </w:p>
        </w:tc>
        <w:tc>
          <w:tcPr>
            <w:tcW w:w="6095" w:type="dxa"/>
          </w:tcPr>
          <w:p w:rsidR="00264D3C" w:rsidRPr="00A303B6" w:rsidRDefault="00264D3C" w:rsidP="00264D3C">
            <w:pPr>
              <w:autoSpaceDE w:val="0"/>
              <w:autoSpaceDN w:val="0"/>
              <w:adjustRightInd w:val="0"/>
              <w:spacing w:after="0" w:line="240" w:lineRule="auto"/>
              <w:jc w:val="left"/>
              <w:outlineLvl w:val="2"/>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Требования к товару См. раздел № 2</w:t>
            </w:r>
          </w:p>
          <w:p w:rsidR="00264D3C" w:rsidRPr="00A303B6" w:rsidRDefault="00264D3C" w:rsidP="00264D3C">
            <w:pPr>
              <w:keepNext/>
              <w:tabs>
                <w:tab w:val="left" w:pos="0"/>
                <w:tab w:val="left" w:pos="189"/>
                <w:tab w:val="left" w:pos="1685"/>
              </w:tabs>
              <w:spacing w:before="120" w:after="0" w:line="240" w:lineRule="auto"/>
              <w:jc w:val="left"/>
              <w:outlineLvl w:val="0"/>
              <w:rPr>
                <w:rFonts w:ascii="Times New Roman" w:eastAsia="Times New Roman" w:hAnsi="Times New Roman" w:cs="Times New Roman"/>
                <w:sz w:val="24"/>
                <w:szCs w:val="24"/>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10</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Требования к совместимости товара с уже имеющимся оборудованием у Заказчика:</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u w:val="single"/>
              </w:rPr>
              <w:t>Нет</w:t>
            </w:r>
          </w:p>
          <w:p w:rsidR="00264D3C" w:rsidRPr="00A303B6" w:rsidRDefault="00264D3C" w:rsidP="00264D3C">
            <w:pPr>
              <w:spacing w:after="0" w:line="240" w:lineRule="auto"/>
              <w:jc w:val="left"/>
              <w:rPr>
                <w:rFonts w:ascii="Times New Roman" w:eastAsia="Times New Roman" w:hAnsi="Times New Roman" w:cs="Times New Roman"/>
                <w:color w:val="000000"/>
                <w:sz w:val="22"/>
                <w:szCs w:val="22"/>
                <w:lang w:eastAsia="en-US"/>
              </w:rPr>
            </w:pPr>
          </w:p>
          <w:p w:rsidR="00264D3C" w:rsidRPr="00A303B6" w:rsidRDefault="00264D3C" w:rsidP="00264D3C">
            <w:pPr>
              <w:spacing w:after="0" w:line="240" w:lineRule="auto"/>
              <w:jc w:val="left"/>
              <w:rPr>
                <w:rFonts w:ascii="Times New Roman" w:eastAsia="Times New Roman" w:hAnsi="Times New Roman" w:cs="Times New Roman"/>
                <w:sz w:val="22"/>
                <w:szCs w:val="22"/>
              </w:rPr>
            </w:pPr>
          </w:p>
        </w:tc>
      </w:tr>
      <w:tr w:rsidR="00264D3C" w:rsidRPr="00A303B6" w:rsidTr="00BE18E5">
        <w:trPr>
          <w:trHeight w:val="671"/>
        </w:trPr>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11</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lang w:val="en-US"/>
              </w:rPr>
            </w:pPr>
            <w:r w:rsidRPr="00A303B6">
              <w:rPr>
                <w:rFonts w:ascii="Times New Roman" w:eastAsia="Times New Roman" w:hAnsi="Times New Roman" w:cs="Times New Roman"/>
                <w:sz w:val="22"/>
                <w:szCs w:val="22"/>
              </w:rPr>
              <w:t xml:space="preserve">Требования по комплектности: </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2"/>
                <w:szCs w:val="22"/>
                <w:lang w:val="en-US"/>
              </w:rPr>
            </w:pPr>
            <w:r w:rsidRPr="00A303B6">
              <w:rPr>
                <w:rFonts w:ascii="Times New Roman" w:eastAsia="Times New Roman" w:hAnsi="Times New Roman" w:cs="Times New Roman"/>
                <w:sz w:val="22"/>
                <w:szCs w:val="22"/>
              </w:rPr>
              <w:t>Нет</w:t>
            </w:r>
          </w:p>
        </w:tc>
      </w:tr>
      <w:tr w:rsidR="00264D3C" w:rsidRPr="00A303B6" w:rsidTr="00BE18E5">
        <w:trPr>
          <w:trHeight w:val="556"/>
        </w:trPr>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12</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Требования по передаче заказчику технических и иных документов при поставке </w:t>
            </w:r>
          </w:p>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товара:</w:t>
            </w:r>
          </w:p>
          <w:p w:rsidR="00264D3C" w:rsidRPr="00A303B6" w:rsidRDefault="00264D3C" w:rsidP="00264D3C">
            <w:pPr>
              <w:spacing w:after="0" w:line="240" w:lineRule="auto"/>
              <w:jc w:val="left"/>
              <w:rPr>
                <w:rFonts w:ascii="Times New Roman" w:eastAsia="Times New Roman" w:hAnsi="Times New Roman" w:cs="Times New Roman"/>
                <w:sz w:val="22"/>
                <w:szCs w:val="22"/>
              </w:rPr>
            </w:pPr>
          </w:p>
        </w:tc>
        <w:tc>
          <w:tcPr>
            <w:tcW w:w="6095" w:type="dxa"/>
          </w:tcPr>
          <w:p w:rsidR="00264D3C" w:rsidRPr="00A303B6" w:rsidRDefault="00264D3C" w:rsidP="00264D3C">
            <w:pPr>
              <w:spacing w:after="0" w:line="240" w:lineRule="auto"/>
              <w:jc w:val="left"/>
              <w:rPr>
                <w:rFonts w:ascii="Times New Roman" w:eastAsia="Times New Roman" w:hAnsi="Times New Roman" w:cs="Times New Roman"/>
                <w:color w:val="000000"/>
                <w:sz w:val="22"/>
                <w:szCs w:val="22"/>
              </w:rPr>
            </w:pPr>
            <w:r w:rsidRPr="00A303B6">
              <w:rPr>
                <w:rFonts w:ascii="Times New Roman" w:eastAsia="Times New Roman" w:hAnsi="Times New Roman" w:cs="Times New Roman"/>
                <w:color w:val="000000"/>
                <w:sz w:val="22"/>
                <w:szCs w:val="22"/>
              </w:rPr>
              <w:t>Оборудование должно поставляться с полным комплектом документации, необходимым для его использования.</w:t>
            </w:r>
          </w:p>
          <w:p w:rsidR="00264D3C" w:rsidRPr="00A303B6" w:rsidRDefault="00264D3C" w:rsidP="00264D3C">
            <w:pPr>
              <w:spacing w:after="0" w:line="240" w:lineRule="auto"/>
              <w:jc w:val="left"/>
              <w:rPr>
                <w:rFonts w:ascii="Times New Roman" w:eastAsia="Times New Roman" w:hAnsi="Times New Roman" w:cs="Times New Roman"/>
                <w:i/>
                <w:iCs/>
                <w:sz w:val="22"/>
                <w:szCs w:val="22"/>
              </w:rPr>
            </w:pPr>
            <w:r w:rsidRPr="00A303B6">
              <w:rPr>
                <w:rFonts w:ascii="Times New Roman" w:eastAsia="Times New Roman" w:hAnsi="Times New Roman" w:cs="Times New Roman"/>
                <w:color w:val="000000"/>
                <w:sz w:val="22"/>
                <w:szCs w:val="22"/>
              </w:rPr>
              <w:t>Каждая единица оборудования должна сопровождаться документацией на русском языке, позволяющей обеспечить каждодневную работу пользователя; техническая документация может быть на английском языке.</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13</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Требования по передаче заказчику комплекта расходных материалов для </w:t>
            </w:r>
            <w:r w:rsidRPr="00A303B6">
              <w:rPr>
                <w:rFonts w:ascii="Times New Roman" w:eastAsia="Times New Roman" w:hAnsi="Times New Roman" w:cs="Times New Roman"/>
                <w:sz w:val="22"/>
                <w:szCs w:val="22"/>
              </w:rPr>
              <w:lastRenderedPageBreak/>
              <w:t>первичной эксплуатации продукции:</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u w:val="single"/>
              </w:rPr>
              <w:lastRenderedPageBreak/>
              <w:t>Нет</w:t>
            </w:r>
          </w:p>
          <w:p w:rsidR="00264D3C" w:rsidRPr="00A303B6" w:rsidRDefault="00264D3C" w:rsidP="00264D3C">
            <w:pPr>
              <w:spacing w:after="0" w:line="240" w:lineRule="auto"/>
              <w:jc w:val="left"/>
              <w:rPr>
                <w:rFonts w:ascii="Times New Roman" w:eastAsia="Times New Roman" w:hAnsi="Times New Roman" w:cs="Times New Roman"/>
                <w:sz w:val="22"/>
                <w:szCs w:val="22"/>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lastRenderedPageBreak/>
              <w:t>14</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Требования к безопасности товара:</w:t>
            </w:r>
          </w:p>
          <w:p w:rsidR="00264D3C" w:rsidRPr="00A303B6" w:rsidRDefault="00264D3C" w:rsidP="00264D3C">
            <w:pPr>
              <w:spacing w:after="0" w:line="240" w:lineRule="auto"/>
              <w:jc w:val="left"/>
              <w:rPr>
                <w:rFonts w:ascii="Times New Roman" w:eastAsia="Times New Roman" w:hAnsi="Times New Roman" w:cs="Times New Roman"/>
                <w:sz w:val="22"/>
                <w:szCs w:val="22"/>
              </w:rPr>
            </w:pP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Весь товар должен иметь санитарно-эпидемиологическое заключение Федеральной службы по надзору в сфере защиты прав потребителей и благополучия человека.</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15</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Порядок сдачи и приемки товара:</w:t>
            </w:r>
          </w:p>
          <w:p w:rsidR="00264D3C" w:rsidRPr="00A303B6" w:rsidRDefault="00264D3C" w:rsidP="00264D3C">
            <w:pPr>
              <w:spacing w:after="0" w:line="240" w:lineRule="auto"/>
              <w:jc w:val="left"/>
              <w:rPr>
                <w:rFonts w:ascii="Times New Roman" w:eastAsia="Times New Roman" w:hAnsi="Times New Roman" w:cs="Times New Roman"/>
                <w:sz w:val="22"/>
                <w:szCs w:val="22"/>
              </w:rPr>
            </w:pPr>
          </w:p>
        </w:tc>
        <w:tc>
          <w:tcPr>
            <w:tcW w:w="6095" w:type="dxa"/>
          </w:tcPr>
          <w:p w:rsidR="00264D3C" w:rsidRPr="00A303B6" w:rsidRDefault="00264D3C" w:rsidP="00264D3C">
            <w:pPr>
              <w:spacing w:after="120" w:line="240" w:lineRule="auto"/>
              <w:jc w:val="left"/>
              <w:rPr>
                <w:rFonts w:ascii="Times New Roman" w:eastAsia="Times New Roman" w:hAnsi="Times New Roman" w:cs="Times New Roman"/>
                <w:i/>
                <w:iCs/>
                <w:sz w:val="22"/>
                <w:szCs w:val="22"/>
              </w:rPr>
            </w:pPr>
            <w:r w:rsidRPr="00A303B6">
              <w:rPr>
                <w:rFonts w:ascii="Times New Roman" w:eastAsia="Times New Roman" w:hAnsi="Times New Roman" w:cs="Times New Roman"/>
                <w:sz w:val="22"/>
                <w:szCs w:val="22"/>
              </w:rPr>
              <w:t xml:space="preserve">При приемке товара Поставщик передает уполномоченному представителю Заказчика товарные накладные в 2-х (двух) экземплярах и акт приемки-передачи в 2-х (двух) экземплярах, счет, счет-фактура. Накладные подписываются сторонами в момент приемки товара по количеству и внешнему виду упаковки на складе Заказчика в день доставки. Заказчик проверяет поставляемый по Контракту товар на соответствие количества, комплектности, качества требованиям, установленным настоящим Контрактом. Заказчик не позднее 3-х (трех) рабочих дней возвращает Поставщику подписанный Акт сдачи-приемки товара и производит оплату, либо направляет мотивированный отказ от подписания Акта в письменной форме, что является основанием для замены или допоставки товара за счет Поставщика. Поставка товара будет считаться осуществленной с момента подписания обеими сторонами общего Акта сдачи-приемки товара по Контракту. </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16</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Требования по монтажу поставленного товара, пусконаладочным работам и испытаниям товара на месте у заказчика:</w:t>
            </w:r>
          </w:p>
          <w:p w:rsidR="00264D3C" w:rsidRPr="00A303B6" w:rsidRDefault="00264D3C" w:rsidP="00264D3C">
            <w:pPr>
              <w:widowControl w:val="0"/>
              <w:tabs>
                <w:tab w:val="left" w:pos="180"/>
              </w:tabs>
              <w:adjustRightInd w:val="0"/>
              <w:spacing w:after="0" w:line="240" w:lineRule="auto"/>
              <w:jc w:val="left"/>
              <w:textAlignment w:val="baseline"/>
              <w:rPr>
                <w:rFonts w:ascii="Times New Roman" w:eastAsia="Times New Roman" w:hAnsi="Times New Roman" w:cs="Times New Roman"/>
                <w:sz w:val="22"/>
                <w:szCs w:val="22"/>
                <w:highlight w:val="yellow"/>
              </w:rPr>
            </w:pPr>
          </w:p>
        </w:tc>
        <w:tc>
          <w:tcPr>
            <w:tcW w:w="6095" w:type="dxa"/>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u w:val="single"/>
              </w:rPr>
              <w:t>Не требуется</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17</w:t>
            </w:r>
          </w:p>
        </w:tc>
        <w:tc>
          <w:tcPr>
            <w:tcW w:w="3119" w:type="dxa"/>
            <w:vAlign w:val="center"/>
          </w:tcPr>
          <w:p w:rsidR="00264D3C" w:rsidRPr="00A303B6" w:rsidRDefault="00264D3C"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Требования по техническому обучению поставщиком персонала заказчика работе с поставленным товаром:</w:t>
            </w:r>
          </w:p>
        </w:tc>
        <w:tc>
          <w:tcPr>
            <w:tcW w:w="6095" w:type="dxa"/>
          </w:tcPr>
          <w:p w:rsidR="00264D3C" w:rsidRPr="00A303B6" w:rsidRDefault="00264D3C" w:rsidP="00264D3C">
            <w:pPr>
              <w:spacing w:after="0" w:line="240" w:lineRule="auto"/>
              <w:jc w:val="left"/>
              <w:rPr>
                <w:rFonts w:ascii="Times New Roman" w:eastAsia="Times New Roman" w:hAnsi="Times New Roman" w:cs="Times New Roman"/>
                <w:i/>
                <w:iCs/>
                <w:sz w:val="22"/>
                <w:szCs w:val="22"/>
              </w:rPr>
            </w:pPr>
            <w:r w:rsidRPr="00A303B6">
              <w:rPr>
                <w:rFonts w:ascii="Times New Roman" w:eastAsia="Times New Roman" w:hAnsi="Times New Roman" w:cs="Times New Roman"/>
                <w:sz w:val="22"/>
                <w:szCs w:val="22"/>
                <w:u w:val="single"/>
              </w:rPr>
              <w:t>Не требуется</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18</w:t>
            </w:r>
          </w:p>
        </w:tc>
        <w:tc>
          <w:tcPr>
            <w:tcW w:w="3119" w:type="dxa"/>
            <w:vAlign w:val="center"/>
          </w:tcPr>
          <w:p w:rsidR="00264D3C" w:rsidRPr="00A303B6" w:rsidRDefault="00264D3C" w:rsidP="006B6B48">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Требования по объему гарантий качества товара:</w:t>
            </w:r>
          </w:p>
        </w:tc>
        <w:tc>
          <w:tcPr>
            <w:tcW w:w="6095" w:type="dxa"/>
          </w:tcPr>
          <w:p w:rsidR="00264D3C" w:rsidRPr="00A303B6" w:rsidRDefault="00264D3C" w:rsidP="00264D3C">
            <w:pPr>
              <w:spacing w:after="12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Гарантийное обслуживание должно осуществляться сервисным центром Поставщика, с расширенным уровнем услуг в течение гарантийного срока:</w:t>
            </w:r>
          </w:p>
          <w:p w:rsidR="00264D3C" w:rsidRPr="00A303B6" w:rsidRDefault="00264D3C" w:rsidP="00264D3C">
            <w:pPr>
              <w:numPr>
                <w:ilvl w:val="0"/>
                <w:numId w:val="16"/>
              </w:numPr>
              <w:spacing w:after="120" w:line="240" w:lineRule="auto"/>
              <w:ind w:left="0" w:hanging="357"/>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Консультации специалистов по телефону «горячая линия» </w:t>
            </w:r>
            <w:r w:rsidRPr="00A303B6">
              <w:rPr>
                <w:rFonts w:ascii="Times New Roman" w:eastAsia="Times New Roman" w:hAnsi="Times New Roman" w:cs="Times New Roman"/>
                <w:snapToGrid w:val="0"/>
                <w:color w:val="000000"/>
                <w:sz w:val="22"/>
                <w:szCs w:val="22"/>
              </w:rPr>
              <w:t>и электронной почте Поставщика.</w:t>
            </w:r>
          </w:p>
          <w:p w:rsidR="00264D3C" w:rsidRPr="00A303B6" w:rsidRDefault="00264D3C" w:rsidP="00264D3C">
            <w:pPr>
              <w:numPr>
                <w:ilvl w:val="0"/>
                <w:numId w:val="16"/>
              </w:numPr>
              <w:spacing w:after="120" w:line="240" w:lineRule="auto"/>
              <w:ind w:left="0" w:hanging="357"/>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 В случае возникновения неисправностей, поломок и других недостатков в работе поставляемого оборудования, выезд специалиста к заказчику в течение 5 рабочих дней с момента поступления заявки от Заказчика</w:t>
            </w:r>
          </w:p>
          <w:p w:rsidR="00264D3C" w:rsidRPr="00A303B6" w:rsidRDefault="00264D3C" w:rsidP="00264D3C">
            <w:pPr>
              <w:numPr>
                <w:ilvl w:val="0"/>
                <w:numId w:val="16"/>
              </w:numPr>
              <w:spacing w:after="120" w:line="240" w:lineRule="auto"/>
              <w:ind w:left="0" w:hanging="357"/>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 Диагностика и устранение неисправностей на территории Заказчика.</w:t>
            </w:r>
          </w:p>
          <w:p w:rsidR="00264D3C" w:rsidRPr="00A303B6" w:rsidRDefault="00264D3C" w:rsidP="006B6B48">
            <w:pPr>
              <w:numPr>
                <w:ilvl w:val="0"/>
                <w:numId w:val="16"/>
              </w:numPr>
              <w:spacing w:after="60" w:line="240" w:lineRule="auto"/>
              <w:ind w:left="0" w:hanging="357"/>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В случае невозможности устранения неисправностей на месте – доставка оборудования в сервисный центр за счет Поставщика.</w:t>
            </w: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rPr>
            </w:pPr>
            <w:r w:rsidRPr="00A303B6">
              <w:rPr>
                <w:rFonts w:ascii="Times New Roman" w:eastAsia="Times New Roman" w:hAnsi="Times New Roman" w:cs="Times New Roman"/>
                <w:sz w:val="24"/>
                <w:szCs w:val="24"/>
              </w:rPr>
              <w:t>19</w:t>
            </w:r>
          </w:p>
        </w:tc>
        <w:tc>
          <w:tcPr>
            <w:tcW w:w="3119" w:type="dxa"/>
            <w:vAlign w:val="center"/>
          </w:tcPr>
          <w:p w:rsidR="00264D3C" w:rsidRPr="00A303B6" w:rsidRDefault="00264D3C" w:rsidP="006B6B48">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 xml:space="preserve">Требования по сроку </w:t>
            </w:r>
            <w:r w:rsidR="006B6B48" w:rsidRPr="00A303B6">
              <w:rPr>
                <w:rFonts w:ascii="Times New Roman" w:eastAsia="Times New Roman" w:hAnsi="Times New Roman" w:cs="Times New Roman"/>
                <w:sz w:val="22"/>
                <w:szCs w:val="22"/>
              </w:rPr>
              <w:t>гарантий</w:t>
            </w:r>
            <w:r w:rsidRPr="00A303B6">
              <w:rPr>
                <w:rFonts w:ascii="Times New Roman" w:eastAsia="Times New Roman" w:hAnsi="Times New Roman" w:cs="Times New Roman"/>
                <w:sz w:val="22"/>
                <w:szCs w:val="22"/>
              </w:rPr>
              <w:t>:</w:t>
            </w:r>
          </w:p>
        </w:tc>
        <w:tc>
          <w:tcPr>
            <w:tcW w:w="6095" w:type="dxa"/>
          </w:tcPr>
          <w:p w:rsidR="00264D3C" w:rsidRPr="00A303B6" w:rsidRDefault="00264D3C" w:rsidP="00264D3C">
            <w:pPr>
              <w:widowControl w:val="0"/>
              <w:tabs>
                <w:tab w:val="left" w:pos="0"/>
                <w:tab w:val="left" w:pos="189"/>
                <w:tab w:val="left" w:pos="1685"/>
              </w:tabs>
              <w:spacing w:after="0" w:line="240" w:lineRule="auto"/>
              <w:jc w:val="left"/>
              <w:outlineLvl w:val="0"/>
              <w:rPr>
                <w:rFonts w:ascii="Times New Roman" w:eastAsia="Times New Roman" w:hAnsi="Times New Roman" w:cs="Times New Roman"/>
                <w:sz w:val="22"/>
                <w:szCs w:val="22"/>
                <w:lang w:eastAsia="en-US"/>
              </w:rPr>
            </w:pPr>
            <w:r w:rsidRPr="00A303B6">
              <w:rPr>
                <w:rFonts w:ascii="Times New Roman" w:eastAsia="Times New Roman" w:hAnsi="Times New Roman" w:cs="Times New Roman"/>
                <w:sz w:val="22"/>
                <w:szCs w:val="22"/>
                <w:lang w:eastAsia="en-US"/>
              </w:rPr>
              <w:t>Срок гарантии 12 мес. с даты поставки и ввода в эксплуатацию оборудования.</w:t>
            </w:r>
          </w:p>
          <w:p w:rsidR="00264D3C" w:rsidRPr="00A303B6" w:rsidRDefault="00264D3C" w:rsidP="00264D3C">
            <w:pPr>
              <w:widowControl w:val="0"/>
              <w:tabs>
                <w:tab w:val="left" w:pos="0"/>
                <w:tab w:val="left" w:pos="189"/>
                <w:tab w:val="left" w:pos="1685"/>
              </w:tabs>
              <w:spacing w:after="0" w:line="240" w:lineRule="auto"/>
              <w:jc w:val="left"/>
              <w:outlineLvl w:val="0"/>
              <w:rPr>
                <w:rFonts w:ascii="Times New Roman" w:eastAsia="Times New Roman" w:hAnsi="Times New Roman" w:cs="Times New Roman"/>
                <w:sz w:val="22"/>
                <w:szCs w:val="22"/>
              </w:rPr>
            </w:pPr>
          </w:p>
        </w:tc>
      </w:tr>
      <w:tr w:rsidR="00264D3C" w:rsidRPr="00A303B6" w:rsidTr="00BE18E5">
        <w:tc>
          <w:tcPr>
            <w:tcW w:w="709" w:type="dxa"/>
            <w:vAlign w:val="center"/>
          </w:tcPr>
          <w:p w:rsidR="00264D3C" w:rsidRPr="00A303B6" w:rsidRDefault="00264D3C" w:rsidP="00264D3C">
            <w:pPr>
              <w:spacing w:after="0" w:line="240" w:lineRule="auto"/>
              <w:jc w:val="center"/>
              <w:rPr>
                <w:rFonts w:ascii="Times New Roman" w:eastAsia="Times New Roman" w:hAnsi="Times New Roman" w:cs="Times New Roman"/>
                <w:sz w:val="24"/>
                <w:szCs w:val="24"/>
                <w:lang w:val="en-US"/>
              </w:rPr>
            </w:pPr>
            <w:r w:rsidRPr="00A303B6">
              <w:rPr>
                <w:rFonts w:ascii="Times New Roman" w:eastAsia="Times New Roman" w:hAnsi="Times New Roman" w:cs="Times New Roman"/>
                <w:sz w:val="24"/>
                <w:szCs w:val="24"/>
                <w:lang w:val="en-US"/>
              </w:rPr>
              <w:t>20</w:t>
            </w:r>
          </w:p>
        </w:tc>
        <w:tc>
          <w:tcPr>
            <w:tcW w:w="3119" w:type="dxa"/>
            <w:vAlign w:val="center"/>
          </w:tcPr>
          <w:p w:rsidR="00264D3C" w:rsidRPr="00A303B6" w:rsidRDefault="006B6B48" w:rsidP="00264D3C">
            <w:pPr>
              <w:spacing w:after="0" w:line="240" w:lineRule="auto"/>
              <w:jc w:val="left"/>
              <w:rPr>
                <w:rFonts w:ascii="Times New Roman" w:eastAsia="Times New Roman" w:hAnsi="Times New Roman" w:cs="Times New Roman"/>
                <w:sz w:val="22"/>
                <w:szCs w:val="22"/>
              </w:rPr>
            </w:pPr>
            <w:r w:rsidRPr="00A303B6">
              <w:rPr>
                <w:rFonts w:ascii="Times New Roman" w:eastAsia="Times New Roman" w:hAnsi="Times New Roman" w:cs="Times New Roman"/>
                <w:sz w:val="22"/>
                <w:szCs w:val="22"/>
              </w:rPr>
              <w:t>Остаточный срок годности</w:t>
            </w:r>
            <w:r w:rsidR="00264D3C" w:rsidRPr="00A303B6">
              <w:rPr>
                <w:rFonts w:ascii="Times New Roman" w:eastAsia="Times New Roman" w:hAnsi="Times New Roman" w:cs="Times New Roman"/>
                <w:sz w:val="22"/>
                <w:szCs w:val="22"/>
              </w:rPr>
              <w:t xml:space="preserve">: </w:t>
            </w:r>
          </w:p>
        </w:tc>
        <w:tc>
          <w:tcPr>
            <w:tcW w:w="6095" w:type="dxa"/>
          </w:tcPr>
          <w:p w:rsidR="00264D3C" w:rsidRPr="00A303B6" w:rsidRDefault="00264D3C" w:rsidP="00264D3C">
            <w:pPr>
              <w:widowControl w:val="0"/>
              <w:tabs>
                <w:tab w:val="left" w:pos="0"/>
                <w:tab w:val="left" w:pos="189"/>
                <w:tab w:val="left" w:pos="1685"/>
              </w:tabs>
              <w:spacing w:after="0" w:line="240" w:lineRule="auto"/>
              <w:jc w:val="left"/>
              <w:outlineLvl w:val="0"/>
              <w:rPr>
                <w:rFonts w:ascii="Times New Roman" w:eastAsia="Times New Roman" w:hAnsi="Times New Roman" w:cs="Times New Roman"/>
                <w:i/>
                <w:iCs/>
                <w:sz w:val="22"/>
                <w:szCs w:val="22"/>
              </w:rPr>
            </w:pPr>
          </w:p>
        </w:tc>
      </w:tr>
    </w:tbl>
    <w:p w:rsidR="00264D3C" w:rsidRPr="00A303B6" w:rsidRDefault="00264D3C" w:rsidP="00264D3C">
      <w:pPr>
        <w:spacing w:after="0" w:line="240" w:lineRule="auto"/>
        <w:jc w:val="left"/>
        <w:rPr>
          <w:rFonts w:ascii="Times New Roman" w:eastAsia="Times New Roman" w:hAnsi="Times New Roman" w:cs="Times New Roman"/>
          <w:sz w:val="24"/>
          <w:szCs w:val="24"/>
        </w:rPr>
      </w:pPr>
    </w:p>
    <w:p w:rsidR="006B6B48" w:rsidRPr="00A303B6" w:rsidRDefault="006B6B48" w:rsidP="00264D3C">
      <w:pPr>
        <w:spacing w:after="0" w:line="240" w:lineRule="auto"/>
        <w:jc w:val="center"/>
        <w:rPr>
          <w:rFonts w:ascii="Times New Roman" w:eastAsia="Times New Roman" w:hAnsi="Times New Roman" w:cs="Times New Roman"/>
          <w:b/>
          <w:bCs/>
          <w:sz w:val="24"/>
          <w:szCs w:val="24"/>
        </w:rPr>
      </w:pPr>
    </w:p>
    <w:p w:rsidR="006B6B48" w:rsidRPr="00A303B6" w:rsidRDefault="006B6B48" w:rsidP="00264D3C">
      <w:pPr>
        <w:spacing w:after="0" w:line="240" w:lineRule="auto"/>
        <w:jc w:val="center"/>
        <w:rPr>
          <w:rFonts w:ascii="Times New Roman" w:eastAsia="Times New Roman" w:hAnsi="Times New Roman" w:cs="Times New Roman"/>
          <w:b/>
          <w:bCs/>
          <w:sz w:val="24"/>
          <w:szCs w:val="24"/>
        </w:rPr>
      </w:pPr>
    </w:p>
    <w:p w:rsidR="006B6B48" w:rsidRPr="00A303B6" w:rsidRDefault="006B6B48" w:rsidP="00264D3C">
      <w:pPr>
        <w:spacing w:after="0" w:line="240" w:lineRule="auto"/>
        <w:jc w:val="center"/>
        <w:rPr>
          <w:rFonts w:ascii="Times New Roman" w:eastAsia="Times New Roman" w:hAnsi="Times New Roman" w:cs="Times New Roman"/>
          <w:b/>
          <w:bCs/>
          <w:sz w:val="24"/>
          <w:szCs w:val="24"/>
        </w:rPr>
      </w:pPr>
    </w:p>
    <w:p w:rsidR="00BE18E5" w:rsidRDefault="00BE18E5" w:rsidP="00264D3C">
      <w:pPr>
        <w:spacing w:after="0" w:line="240" w:lineRule="auto"/>
        <w:jc w:val="center"/>
        <w:rPr>
          <w:rFonts w:ascii="Times New Roman" w:eastAsia="Times New Roman" w:hAnsi="Times New Roman" w:cs="Times New Roman"/>
          <w:b/>
          <w:bCs/>
          <w:sz w:val="22"/>
          <w:szCs w:val="22"/>
        </w:rPr>
      </w:pPr>
    </w:p>
    <w:p w:rsidR="00BE18E5" w:rsidRDefault="00BE18E5" w:rsidP="00264D3C">
      <w:pPr>
        <w:spacing w:after="0" w:line="240" w:lineRule="auto"/>
        <w:jc w:val="center"/>
        <w:rPr>
          <w:rFonts w:ascii="Times New Roman" w:eastAsia="Times New Roman" w:hAnsi="Times New Roman" w:cs="Times New Roman"/>
          <w:b/>
          <w:bCs/>
          <w:sz w:val="22"/>
          <w:szCs w:val="22"/>
        </w:rPr>
      </w:pPr>
    </w:p>
    <w:p w:rsidR="00BE18E5" w:rsidRDefault="00BE18E5" w:rsidP="00264D3C">
      <w:pPr>
        <w:spacing w:after="0" w:line="240" w:lineRule="auto"/>
        <w:jc w:val="center"/>
        <w:rPr>
          <w:rFonts w:ascii="Times New Roman" w:eastAsia="Times New Roman" w:hAnsi="Times New Roman" w:cs="Times New Roman"/>
          <w:b/>
          <w:bCs/>
          <w:sz w:val="22"/>
          <w:szCs w:val="22"/>
        </w:rPr>
      </w:pPr>
    </w:p>
    <w:p w:rsidR="00BE18E5" w:rsidRDefault="00BE18E5" w:rsidP="00A303B6">
      <w:pPr>
        <w:spacing w:after="0" w:line="240" w:lineRule="auto"/>
        <w:rPr>
          <w:rFonts w:ascii="Times New Roman" w:eastAsia="Times New Roman" w:hAnsi="Times New Roman" w:cs="Times New Roman"/>
          <w:b/>
          <w:bCs/>
          <w:sz w:val="22"/>
          <w:szCs w:val="22"/>
        </w:rPr>
      </w:pPr>
    </w:p>
    <w:p w:rsidR="00264D3C" w:rsidRPr="00264D3C" w:rsidRDefault="00264D3C" w:rsidP="00264D3C">
      <w:pPr>
        <w:spacing w:after="0" w:line="240" w:lineRule="auto"/>
        <w:jc w:val="center"/>
        <w:rPr>
          <w:rFonts w:ascii="Times New Roman" w:eastAsia="Times New Roman" w:hAnsi="Times New Roman" w:cs="Times New Roman"/>
          <w:b/>
          <w:bCs/>
          <w:sz w:val="22"/>
          <w:szCs w:val="22"/>
        </w:rPr>
      </w:pPr>
      <w:r w:rsidRPr="00264D3C">
        <w:rPr>
          <w:rFonts w:ascii="Times New Roman" w:eastAsia="Times New Roman" w:hAnsi="Times New Roman" w:cs="Times New Roman"/>
          <w:b/>
          <w:bCs/>
          <w:sz w:val="22"/>
          <w:szCs w:val="22"/>
        </w:rPr>
        <w:t>Раздел 2. Требования к товару</w:t>
      </w:r>
    </w:p>
    <w:p w:rsidR="00264D3C" w:rsidRPr="00264D3C" w:rsidRDefault="00264D3C" w:rsidP="00264D3C">
      <w:pPr>
        <w:autoSpaceDE w:val="0"/>
        <w:autoSpaceDN w:val="0"/>
        <w:adjustRightInd w:val="0"/>
        <w:spacing w:after="0" w:line="240" w:lineRule="auto"/>
        <w:outlineLvl w:val="2"/>
        <w:rPr>
          <w:rFonts w:ascii="Times New Roman" w:eastAsia="Times New Roman" w:hAnsi="Times New Roman" w:cs="Times New Roman"/>
          <w:sz w:val="22"/>
          <w:szCs w:val="22"/>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5"/>
        <w:gridCol w:w="4238"/>
        <w:gridCol w:w="3686"/>
        <w:gridCol w:w="855"/>
      </w:tblGrid>
      <w:tr w:rsidR="00166C41" w:rsidRPr="00264D3C" w:rsidTr="00166C41">
        <w:trPr>
          <w:trHeight w:val="575"/>
        </w:trPr>
        <w:tc>
          <w:tcPr>
            <w:tcW w:w="308" w:type="pct"/>
            <w:gridSpan w:val="2"/>
            <w:vAlign w:val="center"/>
          </w:tcPr>
          <w:p w:rsidR="00166C41" w:rsidRPr="00551BB5" w:rsidRDefault="00166C41" w:rsidP="00C307A3">
            <w:pPr>
              <w:spacing w:after="0" w:line="240" w:lineRule="auto"/>
              <w:rPr>
                <w:rFonts w:ascii="Arial" w:eastAsia="Times New Roman" w:hAnsi="Arial" w:cs="Arial"/>
                <w:b/>
                <w:bCs/>
                <w:sz w:val="18"/>
                <w:szCs w:val="18"/>
              </w:rPr>
            </w:pPr>
            <w:r w:rsidRPr="00551BB5">
              <w:rPr>
                <w:rFonts w:ascii="Arial" w:eastAsia="Times New Roman" w:hAnsi="Arial" w:cs="Arial"/>
                <w:b/>
                <w:bCs/>
                <w:sz w:val="18"/>
                <w:szCs w:val="18"/>
              </w:rPr>
              <w:t>№</w:t>
            </w:r>
          </w:p>
        </w:tc>
        <w:tc>
          <w:tcPr>
            <w:tcW w:w="2265" w:type="pct"/>
            <w:vAlign w:val="center"/>
          </w:tcPr>
          <w:p w:rsidR="00166C41" w:rsidRPr="00551BB5" w:rsidRDefault="00166C41" w:rsidP="00C307A3">
            <w:pPr>
              <w:widowControl w:val="0"/>
              <w:spacing w:after="0" w:line="240" w:lineRule="auto"/>
              <w:jc w:val="center"/>
              <w:rPr>
                <w:rFonts w:ascii="Times New Roman" w:eastAsia="Times New Roman" w:hAnsi="Times New Roman" w:cs="Times New Roman"/>
                <w:b/>
                <w:bCs/>
              </w:rPr>
            </w:pPr>
          </w:p>
        </w:tc>
        <w:tc>
          <w:tcPr>
            <w:tcW w:w="1970" w:type="pct"/>
            <w:vAlign w:val="center"/>
          </w:tcPr>
          <w:p w:rsidR="00166C41" w:rsidRPr="00551BB5" w:rsidRDefault="00166C41" w:rsidP="00C307A3">
            <w:pPr>
              <w:spacing w:after="0" w:line="360" w:lineRule="auto"/>
              <w:jc w:val="center"/>
              <w:rPr>
                <w:rFonts w:ascii="Arial" w:eastAsia="Times New Roman" w:hAnsi="Arial" w:cs="Arial"/>
                <w:b/>
                <w:bCs/>
                <w:sz w:val="18"/>
                <w:szCs w:val="18"/>
              </w:rPr>
            </w:pPr>
          </w:p>
        </w:tc>
        <w:tc>
          <w:tcPr>
            <w:tcW w:w="457" w:type="pct"/>
            <w:vAlign w:val="center"/>
          </w:tcPr>
          <w:p w:rsidR="00166C41" w:rsidRPr="00551BB5" w:rsidRDefault="00166C41" w:rsidP="00C307A3">
            <w:pPr>
              <w:spacing w:after="0" w:line="240" w:lineRule="auto"/>
              <w:jc w:val="center"/>
              <w:rPr>
                <w:rFonts w:ascii="Times New Roman" w:eastAsia="Times New Roman" w:hAnsi="Times New Roman" w:cs="Times New Roman"/>
                <w:b/>
                <w:bCs/>
              </w:rPr>
            </w:pPr>
          </w:p>
        </w:tc>
      </w:tr>
      <w:tr w:rsidR="00166C41" w:rsidRPr="00264D3C" w:rsidTr="00166C41">
        <w:trPr>
          <w:trHeight w:val="282"/>
        </w:trPr>
        <w:tc>
          <w:tcPr>
            <w:tcW w:w="308" w:type="pct"/>
            <w:gridSpan w:val="2"/>
            <w:vAlign w:val="center"/>
          </w:tcPr>
          <w:p w:rsidR="00166C41" w:rsidRPr="00551BB5" w:rsidRDefault="00166C41" w:rsidP="00C307A3">
            <w:pPr>
              <w:spacing w:after="0" w:line="240" w:lineRule="auto"/>
              <w:rPr>
                <w:rFonts w:ascii="Arial" w:eastAsia="Times New Roman" w:hAnsi="Arial" w:cs="Arial"/>
                <w:b/>
                <w:bCs/>
                <w:sz w:val="18"/>
                <w:szCs w:val="18"/>
              </w:rPr>
            </w:pPr>
            <w:r>
              <w:rPr>
                <w:rFonts w:ascii="Arial" w:eastAsia="Times New Roman" w:hAnsi="Arial" w:cs="Arial"/>
                <w:b/>
                <w:bCs/>
                <w:sz w:val="18"/>
                <w:szCs w:val="18"/>
              </w:rPr>
              <w:t>1</w:t>
            </w:r>
          </w:p>
        </w:tc>
        <w:tc>
          <w:tcPr>
            <w:tcW w:w="2265" w:type="pct"/>
            <w:vAlign w:val="center"/>
          </w:tcPr>
          <w:p w:rsidR="00166C41" w:rsidRDefault="00166C41" w:rsidP="00C307A3">
            <w:pPr>
              <w:spacing w:after="0" w:line="240" w:lineRule="auto"/>
              <w:jc w:val="center"/>
              <w:rPr>
                <w:rFonts w:ascii="Times New Roman" w:eastAsia="Times New Roman" w:hAnsi="Times New Roman" w:cs="Times New Roman"/>
                <w:noProof/>
                <w:sz w:val="24"/>
                <w:szCs w:val="24"/>
              </w:rPr>
            </w:pPr>
            <w:r>
              <w:rPr>
                <w:noProof/>
              </w:rPr>
              <w:drawing>
                <wp:inline distT="0" distB="0" distL="0" distR="0">
                  <wp:extent cx="2695575" cy="3067050"/>
                  <wp:effectExtent l="19050" t="0" r="9525" b="0"/>
                  <wp:docPr id="1" name="Рисунок 28" descr="Доска магнитно-маркерная BOARDSYS двусторонняя, 100х150 см, поворотная, передвиж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ска магнитно-маркерная BOARDSYS двусторонняя, 100х150 см, поворотная, передвижная"/>
                          <pic:cNvPicPr>
                            <a:picLocks noChangeAspect="1" noChangeArrowheads="1"/>
                          </pic:cNvPicPr>
                        </pic:nvPicPr>
                        <pic:blipFill>
                          <a:blip r:embed="rId8"/>
                          <a:srcRect/>
                          <a:stretch>
                            <a:fillRect/>
                          </a:stretch>
                        </pic:blipFill>
                        <pic:spPr bwMode="auto">
                          <a:xfrm>
                            <a:off x="0" y="0"/>
                            <a:ext cx="2695575" cy="3067050"/>
                          </a:xfrm>
                          <a:prstGeom prst="rect">
                            <a:avLst/>
                          </a:prstGeom>
                          <a:noFill/>
                          <a:ln w="9525">
                            <a:noFill/>
                            <a:miter lim="800000"/>
                            <a:headEnd/>
                            <a:tailEnd/>
                          </a:ln>
                        </pic:spPr>
                      </pic:pic>
                    </a:graphicData>
                  </a:graphic>
                </wp:inline>
              </w:drawing>
            </w:r>
          </w:p>
        </w:tc>
        <w:tc>
          <w:tcPr>
            <w:tcW w:w="1970" w:type="pct"/>
          </w:tcPr>
          <w:p w:rsidR="00166C41" w:rsidRPr="006B6B48" w:rsidRDefault="00166C41" w:rsidP="00C307A3">
            <w:pPr>
              <w:pStyle w:val="10"/>
              <w:spacing w:before="525" w:after="375" w:line="240" w:lineRule="atLeast"/>
              <w:rPr>
                <w:bCs/>
                <w:sz w:val="22"/>
                <w:szCs w:val="22"/>
              </w:rPr>
            </w:pPr>
            <w:r w:rsidRPr="00F61C54">
              <w:rPr>
                <w:color w:val="000000"/>
                <w:sz w:val="22"/>
                <w:szCs w:val="22"/>
              </w:rPr>
              <w:t>Доска магнитно-маркерная BOARDSYS двусторонняя, 100×150 см, поворотная, передвижная</w:t>
            </w:r>
            <w:r w:rsidR="006B6B48">
              <w:rPr>
                <w:color w:val="000000"/>
                <w:sz w:val="22"/>
                <w:szCs w:val="22"/>
              </w:rPr>
              <w:t xml:space="preserve"> </w:t>
            </w:r>
            <w:r w:rsidR="00C16C6E" w:rsidRPr="006B6B48">
              <w:rPr>
                <w:sz w:val="22"/>
                <w:szCs w:val="22"/>
              </w:rPr>
              <w:t>или аналог</w:t>
            </w:r>
          </w:p>
          <w:p w:rsidR="00166C41" w:rsidRDefault="00166C41" w:rsidP="00C307A3">
            <w:pPr>
              <w:rPr>
                <w:rFonts w:ascii="Times New Roman" w:hAnsi="Times New Roman" w:cs="Times New Roman"/>
                <w:color w:val="000000"/>
                <w:shd w:val="clear" w:color="auto" w:fill="FFFFFF"/>
              </w:rPr>
            </w:pPr>
          </w:p>
          <w:p w:rsidR="00166C41" w:rsidRPr="00F61C54" w:rsidRDefault="00166C41" w:rsidP="00C307A3">
            <w:pPr>
              <w:rPr>
                <w:rFonts w:ascii="Times New Roman" w:eastAsia="Times New Roman" w:hAnsi="Times New Roman" w:cs="Times New Roman"/>
              </w:rPr>
            </w:pPr>
            <w:r w:rsidRPr="00F61C54">
              <w:rPr>
                <w:rFonts w:ascii="Times New Roman" w:hAnsi="Times New Roman" w:cs="Times New Roman"/>
                <w:color w:val="000000"/>
                <w:shd w:val="clear" w:color="auto" w:fill="FFFFFF"/>
              </w:rPr>
              <w:t>р</w:t>
            </w:r>
            <w:r w:rsidRPr="00F61C54">
              <w:rPr>
                <w:rFonts w:ascii="Times New Roman" w:eastAsia="Times New Roman" w:hAnsi="Times New Roman" w:cs="Times New Roman"/>
              </w:rPr>
              <w:t>азмер - 100×150 см.</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2 рабочие поверхности, изготовленные из стали толщиной 0,3 мм с полимерным покрытием.</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Возможность крепления информации при помощи магнитов или специальной папки-уголка (231699).</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Окантовка доски - алюминиевый профиль с защитными уголками.</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Вращается в горизонтальной плоскости на 360 градусов.</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Перемещается на колесиках, находящихся на основании стенда.</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Поставляется в разобранном виде. В комплекте необходимые крепежные детали и подробная схема сборки.</w:t>
            </w:r>
          </w:p>
          <w:p w:rsidR="00166C41" w:rsidRPr="00F61C54"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Цвет - белый.</w:t>
            </w:r>
          </w:p>
          <w:p w:rsidR="00166C41" w:rsidRPr="00551BB5" w:rsidRDefault="00166C41" w:rsidP="00C307A3">
            <w:pPr>
              <w:spacing w:after="0" w:line="240" w:lineRule="auto"/>
              <w:rPr>
                <w:rFonts w:ascii="Times New Roman" w:eastAsia="Times New Roman" w:hAnsi="Times New Roman" w:cs="Times New Roman"/>
              </w:rPr>
            </w:pPr>
            <w:r w:rsidRPr="00F61C54">
              <w:rPr>
                <w:rFonts w:ascii="Times New Roman" w:eastAsia="Times New Roman" w:hAnsi="Times New Roman" w:cs="Times New Roman"/>
              </w:rPr>
              <w:t>  Усиленная упаковка из оргалита.</w:t>
            </w:r>
          </w:p>
        </w:tc>
        <w:tc>
          <w:tcPr>
            <w:tcW w:w="457" w:type="pct"/>
            <w:vAlign w:val="center"/>
          </w:tcPr>
          <w:p w:rsidR="00166C41" w:rsidRPr="00551BB5" w:rsidRDefault="00166C41" w:rsidP="00C307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166C41" w:rsidRPr="00264D3C" w:rsidTr="00166C41">
        <w:trPr>
          <w:trHeight w:val="293"/>
        </w:trPr>
        <w:tc>
          <w:tcPr>
            <w:tcW w:w="308" w:type="pct"/>
            <w:gridSpan w:val="2"/>
            <w:vAlign w:val="center"/>
          </w:tcPr>
          <w:p w:rsidR="00166C41" w:rsidRPr="00551BB5" w:rsidRDefault="00166C41" w:rsidP="00C307A3">
            <w:pPr>
              <w:spacing w:after="0" w:line="240" w:lineRule="auto"/>
              <w:rPr>
                <w:rFonts w:ascii="Arial" w:eastAsia="Times New Roman" w:hAnsi="Arial" w:cs="Arial"/>
                <w:b/>
                <w:bCs/>
                <w:sz w:val="18"/>
                <w:szCs w:val="18"/>
              </w:rPr>
            </w:pPr>
            <w:r>
              <w:rPr>
                <w:rFonts w:ascii="Arial" w:eastAsia="Times New Roman" w:hAnsi="Arial" w:cs="Arial"/>
                <w:b/>
                <w:bCs/>
                <w:sz w:val="18"/>
                <w:szCs w:val="18"/>
              </w:rPr>
              <w:t>2</w:t>
            </w:r>
          </w:p>
        </w:tc>
        <w:tc>
          <w:tcPr>
            <w:tcW w:w="2265" w:type="pct"/>
            <w:vAlign w:val="center"/>
          </w:tcPr>
          <w:p w:rsidR="00166C41" w:rsidRDefault="00166C41" w:rsidP="00C307A3">
            <w:pPr>
              <w:spacing w:after="0" w:line="240" w:lineRule="auto"/>
              <w:jc w:val="center"/>
              <w:rPr>
                <w:noProof/>
              </w:rPr>
            </w:pPr>
            <w:r>
              <w:rPr>
                <w:noProof/>
              </w:rPr>
              <w:drawing>
                <wp:inline distT="0" distB="0" distL="0" distR="0">
                  <wp:extent cx="2466975" cy="1676400"/>
                  <wp:effectExtent l="19050" t="0" r="9525" b="0"/>
                  <wp:docPr id="2" name="Рисунок 31" descr="Доска настенная 3-элементная ДН-34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ска настенная 3-элементная ДН-34Ф"/>
                          <pic:cNvPicPr>
                            <a:picLocks noChangeAspect="1" noChangeArrowheads="1"/>
                          </pic:cNvPicPr>
                        </pic:nvPicPr>
                        <pic:blipFill>
                          <a:blip r:embed="rId9"/>
                          <a:srcRect/>
                          <a:stretch>
                            <a:fillRect/>
                          </a:stretch>
                        </pic:blipFill>
                        <pic:spPr bwMode="auto">
                          <a:xfrm>
                            <a:off x="0" y="0"/>
                            <a:ext cx="2466975" cy="1676400"/>
                          </a:xfrm>
                          <a:prstGeom prst="rect">
                            <a:avLst/>
                          </a:prstGeom>
                          <a:noFill/>
                          <a:ln w="9525">
                            <a:noFill/>
                            <a:miter lim="800000"/>
                            <a:headEnd/>
                            <a:tailEnd/>
                          </a:ln>
                        </pic:spPr>
                      </pic:pic>
                    </a:graphicData>
                  </a:graphic>
                </wp:inline>
              </w:drawing>
            </w:r>
          </w:p>
        </w:tc>
        <w:tc>
          <w:tcPr>
            <w:tcW w:w="1970" w:type="pct"/>
          </w:tcPr>
          <w:p w:rsidR="00166C41" w:rsidRPr="00C16C6E" w:rsidRDefault="00166C41" w:rsidP="00C307A3">
            <w:pPr>
              <w:spacing w:after="0" w:line="240" w:lineRule="auto"/>
              <w:rPr>
                <w:rStyle w:val="affa"/>
                <w:rFonts w:ascii="Times New Roman" w:hAnsi="Times New Roman" w:cs="Times New Roman"/>
                <w:color w:val="FF0000"/>
                <w:shd w:val="clear" w:color="auto" w:fill="FFFFFF"/>
              </w:rPr>
            </w:pPr>
            <w:r w:rsidRPr="00F61C54">
              <w:rPr>
                <w:rFonts w:ascii="Times New Roman" w:hAnsi="Times New Roman" w:cs="Times New Roman"/>
                <w:b/>
                <w:bCs/>
                <w:color w:val="000000"/>
                <w:shd w:val="clear" w:color="auto" w:fill="F9F5ED"/>
              </w:rPr>
              <w:t>Доска настенная 3-элементная ДН-34Ф</w:t>
            </w:r>
            <w:r w:rsidR="006B6B48">
              <w:rPr>
                <w:rFonts w:ascii="Times New Roman" w:hAnsi="Times New Roman" w:cs="Times New Roman"/>
                <w:b/>
                <w:bCs/>
                <w:color w:val="000000"/>
                <w:shd w:val="clear" w:color="auto" w:fill="F9F5ED"/>
              </w:rPr>
              <w:t xml:space="preserve"> </w:t>
            </w:r>
            <w:r w:rsidR="00C16C6E" w:rsidRPr="006B6B48">
              <w:rPr>
                <w:rFonts w:ascii="Times New Roman" w:hAnsi="Times New Roman" w:cs="Times New Roman"/>
                <w:b/>
                <w:bCs/>
                <w:shd w:val="clear" w:color="auto" w:fill="F9F5ED"/>
              </w:rPr>
              <w:t>или аналог</w:t>
            </w:r>
          </w:p>
          <w:p w:rsidR="00166C41" w:rsidRPr="00F61C54" w:rsidRDefault="00166C41" w:rsidP="00C307A3">
            <w:pPr>
              <w:pStyle w:val="40"/>
              <w:shd w:val="clear" w:color="auto" w:fill="FFFFFF"/>
              <w:spacing w:before="0" w:line="240" w:lineRule="auto"/>
              <w:rPr>
                <w:rFonts w:ascii="Times New Roman" w:hAnsi="Times New Roman" w:cs="Times New Roman"/>
                <w:sz w:val="20"/>
                <w:szCs w:val="20"/>
              </w:rPr>
            </w:pPr>
            <w:r w:rsidRPr="00F61C54">
              <w:rPr>
                <w:rFonts w:ascii="Times New Roman" w:hAnsi="Times New Roman" w:cs="Times New Roman"/>
                <w:sz w:val="20"/>
                <w:szCs w:val="20"/>
              </w:rPr>
              <w:t>Габариты:</w:t>
            </w:r>
          </w:p>
          <w:p w:rsidR="00166C41" w:rsidRDefault="00166C41" w:rsidP="00C307A3">
            <w:pPr>
              <w:pStyle w:val="af"/>
              <w:shd w:val="clear" w:color="auto" w:fill="FFFFFF"/>
              <w:spacing w:before="0" w:beforeAutospacing="0"/>
              <w:rPr>
                <w:sz w:val="20"/>
                <w:szCs w:val="20"/>
              </w:rPr>
            </w:pPr>
            <w:r w:rsidRPr="00F61C54">
              <w:rPr>
                <w:sz w:val="20"/>
                <w:szCs w:val="20"/>
              </w:rPr>
              <w:t>ширина</w:t>
            </w:r>
            <w:r w:rsidRPr="00F61C54">
              <w:rPr>
                <w:rStyle w:val="apple-converted-space"/>
                <w:sz w:val="20"/>
                <w:szCs w:val="20"/>
              </w:rPr>
              <w:t> </w:t>
            </w:r>
            <w:r w:rsidRPr="00F61C54">
              <w:rPr>
                <w:sz w:val="20"/>
                <w:szCs w:val="20"/>
              </w:rPr>
              <w:t>- 340 см</w:t>
            </w:r>
            <w:r w:rsidR="006B6B48">
              <w:rPr>
                <w:sz w:val="20"/>
                <w:szCs w:val="20"/>
              </w:rPr>
              <w:t xml:space="preserve"> </w:t>
            </w:r>
            <w:r w:rsidRPr="00F61C54">
              <w:rPr>
                <w:sz w:val="20"/>
                <w:szCs w:val="20"/>
              </w:rPr>
              <w:t>высота - 100 см</w:t>
            </w:r>
          </w:p>
          <w:p w:rsidR="00166C41" w:rsidRPr="00F61C54" w:rsidRDefault="00166C41" w:rsidP="00C307A3">
            <w:pPr>
              <w:pStyle w:val="af"/>
              <w:shd w:val="clear" w:color="auto" w:fill="FFFFFF"/>
              <w:spacing w:before="0" w:beforeAutospacing="0"/>
              <w:rPr>
                <w:sz w:val="20"/>
                <w:szCs w:val="20"/>
              </w:rPr>
            </w:pPr>
            <w:r w:rsidRPr="00F61C54">
              <w:rPr>
                <w:sz w:val="20"/>
                <w:szCs w:val="20"/>
              </w:rPr>
              <w:t>Материалы:</w:t>
            </w:r>
            <w:r w:rsidR="006B6B48">
              <w:rPr>
                <w:sz w:val="20"/>
                <w:szCs w:val="20"/>
              </w:rPr>
              <w:t xml:space="preserve"> </w:t>
            </w:r>
            <w:r w:rsidRPr="00F61C54">
              <w:rPr>
                <w:sz w:val="20"/>
                <w:szCs w:val="20"/>
              </w:rPr>
              <w:t>для маркера</w:t>
            </w:r>
            <w:r w:rsidR="006B6B48">
              <w:rPr>
                <w:sz w:val="20"/>
                <w:szCs w:val="20"/>
              </w:rPr>
              <w:t xml:space="preserve"> </w:t>
            </w:r>
            <w:r w:rsidRPr="00F61C54">
              <w:rPr>
                <w:sz w:val="20"/>
                <w:szCs w:val="20"/>
              </w:rPr>
              <w:t>Описание:</w:t>
            </w:r>
            <w:r w:rsidR="006B6B48">
              <w:rPr>
                <w:sz w:val="20"/>
                <w:szCs w:val="20"/>
              </w:rPr>
              <w:t xml:space="preserve"> </w:t>
            </w:r>
            <w:r w:rsidRPr="00F61C54">
              <w:rPr>
                <w:sz w:val="20"/>
                <w:szCs w:val="20"/>
              </w:rPr>
              <w:t>Отличительные особенности:</w:t>
            </w:r>
            <w:r w:rsidR="006B6B48">
              <w:rPr>
                <w:sz w:val="20"/>
                <w:szCs w:val="20"/>
              </w:rPr>
              <w:t xml:space="preserve"> </w:t>
            </w:r>
            <w:r w:rsidRPr="00F61C54">
              <w:rPr>
                <w:sz w:val="20"/>
                <w:szCs w:val="20"/>
              </w:rPr>
              <w:t>При облицовке досок используется высокопрочный алюминиевый профиль, который кроме декоративной функции, значительно увеличивает надежность конструкции</w:t>
            </w:r>
            <w:r w:rsidR="006B6B48">
              <w:rPr>
                <w:sz w:val="20"/>
                <w:szCs w:val="20"/>
              </w:rPr>
              <w:t xml:space="preserve"> </w:t>
            </w:r>
            <w:r w:rsidRPr="00F61C54">
              <w:rPr>
                <w:sz w:val="20"/>
                <w:szCs w:val="20"/>
              </w:rPr>
              <w:t>Петли многоэлементных досок рассчитаны на нагрузку свыше 100 кг.</w:t>
            </w:r>
            <w:r w:rsidR="006B6B48">
              <w:rPr>
                <w:sz w:val="20"/>
                <w:szCs w:val="20"/>
              </w:rPr>
              <w:t xml:space="preserve"> </w:t>
            </w:r>
            <w:r w:rsidRPr="00F61C54">
              <w:rPr>
                <w:sz w:val="20"/>
                <w:szCs w:val="20"/>
              </w:rPr>
              <w:t>В качестве рабочих полотен используются только высокопрочные материалы, специально предназначенные для аудиторных досок.</w:t>
            </w:r>
            <w:r w:rsidR="006B6B48">
              <w:rPr>
                <w:sz w:val="20"/>
                <w:szCs w:val="20"/>
              </w:rPr>
              <w:t xml:space="preserve"> </w:t>
            </w:r>
            <w:r w:rsidRPr="00F61C54">
              <w:rPr>
                <w:sz w:val="20"/>
                <w:szCs w:val="20"/>
              </w:rPr>
              <w:t>Все аудиторные доски комплектуются лотком для мела/маркера и принадлежностей.</w:t>
            </w:r>
          </w:p>
          <w:p w:rsidR="00166C41" w:rsidRPr="00F61C54" w:rsidRDefault="00166C41" w:rsidP="00C307A3">
            <w:pPr>
              <w:rPr>
                <w:rFonts w:ascii="Times New Roman" w:hAnsi="Times New Roman" w:cs="Times New Roman"/>
              </w:rPr>
            </w:pPr>
          </w:p>
        </w:tc>
        <w:tc>
          <w:tcPr>
            <w:tcW w:w="457" w:type="pct"/>
            <w:vAlign w:val="center"/>
          </w:tcPr>
          <w:p w:rsidR="00166C41" w:rsidRPr="00551BB5" w:rsidRDefault="00166C41" w:rsidP="00C307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166C41" w:rsidRPr="00264D3C" w:rsidTr="00166C41">
        <w:trPr>
          <w:trHeight w:val="293"/>
        </w:trPr>
        <w:tc>
          <w:tcPr>
            <w:tcW w:w="308" w:type="pct"/>
            <w:gridSpan w:val="2"/>
            <w:vAlign w:val="center"/>
          </w:tcPr>
          <w:p w:rsidR="00166C41" w:rsidRPr="00551BB5" w:rsidRDefault="00166C41" w:rsidP="00C307A3">
            <w:pPr>
              <w:spacing w:after="0" w:line="240" w:lineRule="auto"/>
              <w:rPr>
                <w:rFonts w:ascii="Arial" w:eastAsia="Times New Roman" w:hAnsi="Arial" w:cs="Arial"/>
                <w:b/>
                <w:bCs/>
                <w:sz w:val="18"/>
                <w:szCs w:val="18"/>
              </w:rPr>
            </w:pPr>
            <w:r>
              <w:rPr>
                <w:rFonts w:ascii="Arial" w:eastAsia="Times New Roman" w:hAnsi="Arial" w:cs="Arial"/>
                <w:b/>
                <w:bCs/>
                <w:sz w:val="18"/>
                <w:szCs w:val="18"/>
              </w:rPr>
              <w:lastRenderedPageBreak/>
              <w:t>3</w:t>
            </w:r>
          </w:p>
        </w:tc>
        <w:tc>
          <w:tcPr>
            <w:tcW w:w="2265" w:type="pct"/>
            <w:vAlign w:val="center"/>
          </w:tcPr>
          <w:p w:rsidR="00166C41" w:rsidRDefault="00166C41" w:rsidP="00C307A3">
            <w:pPr>
              <w:spacing w:after="0" w:line="240" w:lineRule="auto"/>
              <w:jc w:val="center"/>
              <w:rPr>
                <w:noProof/>
              </w:rPr>
            </w:pPr>
            <w:r>
              <w:rPr>
                <w:noProof/>
              </w:rPr>
              <w:drawing>
                <wp:inline distT="0" distB="0" distL="0" distR="0">
                  <wp:extent cx="2143125" cy="1590675"/>
                  <wp:effectExtent l="19050" t="0" r="9525" b="0"/>
                  <wp:docPr id="3" name="Рисунок 28" descr="http://schoolproekt76.ru/content/files/catalog1/source/487_Image_16_20140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hoolproekt76.ru/content/files/catalog1/source/487_Image_16_20140821.png"/>
                          <pic:cNvPicPr>
                            <a:picLocks noChangeAspect="1" noChangeArrowheads="1"/>
                          </pic:cNvPicPr>
                        </pic:nvPicPr>
                        <pic:blipFill>
                          <a:blip r:embed="rId10"/>
                          <a:srcRect/>
                          <a:stretch>
                            <a:fillRect/>
                          </a:stretch>
                        </pic:blipFill>
                        <pic:spPr bwMode="auto">
                          <a:xfrm>
                            <a:off x="0" y="0"/>
                            <a:ext cx="2143125" cy="1590675"/>
                          </a:xfrm>
                          <a:prstGeom prst="rect">
                            <a:avLst/>
                          </a:prstGeom>
                          <a:noFill/>
                          <a:ln w="9525">
                            <a:noFill/>
                            <a:miter lim="800000"/>
                            <a:headEnd/>
                            <a:tailEnd/>
                          </a:ln>
                        </pic:spPr>
                      </pic:pic>
                    </a:graphicData>
                  </a:graphic>
                </wp:inline>
              </w:drawing>
            </w:r>
          </w:p>
        </w:tc>
        <w:tc>
          <w:tcPr>
            <w:tcW w:w="1970" w:type="pct"/>
          </w:tcPr>
          <w:p w:rsidR="006B6B48" w:rsidRPr="00A303B6" w:rsidRDefault="006B6B48" w:rsidP="006B6B48">
            <w:pPr>
              <w:spacing w:after="0" w:line="240" w:lineRule="auto"/>
              <w:rPr>
                <w:rStyle w:val="affa"/>
                <w:rFonts w:ascii="Times New Roman" w:hAnsi="Times New Roman" w:cs="Times New Roman"/>
                <w:color w:val="FF0000"/>
                <w:shd w:val="clear" w:color="auto" w:fill="FFFFFF"/>
              </w:rPr>
            </w:pPr>
            <w:r w:rsidRPr="00F61C54">
              <w:rPr>
                <w:rFonts w:ascii="Times New Roman" w:hAnsi="Times New Roman" w:cs="Times New Roman"/>
                <w:b/>
                <w:bCs/>
                <w:color w:val="000000"/>
                <w:shd w:val="clear" w:color="auto" w:fill="F9F5ED"/>
              </w:rPr>
              <w:t>Доска настенная 3-элементная ДН-</w:t>
            </w:r>
            <w:r w:rsidRPr="00A303B6">
              <w:rPr>
                <w:rFonts w:ascii="Times New Roman" w:hAnsi="Times New Roman" w:cs="Times New Roman"/>
                <w:b/>
                <w:bCs/>
                <w:color w:val="000000"/>
                <w:shd w:val="clear" w:color="auto" w:fill="F9F5ED"/>
              </w:rPr>
              <w:t xml:space="preserve">31Ф </w:t>
            </w:r>
            <w:r w:rsidRPr="00A303B6">
              <w:rPr>
                <w:rFonts w:ascii="Times New Roman" w:hAnsi="Times New Roman" w:cs="Times New Roman"/>
                <w:b/>
                <w:bCs/>
                <w:shd w:val="clear" w:color="auto" w:fill="F9F5ED"/>
              </w:rPr>
              <w:t>или аналог</w:t>
            </w:r>
          </w:p>
          <w:p w:rsidR="00C16C6E" w:rsidRPr="00A303B6" w:rsidRDefault="00C16C6E" w:rsidP="00C307A3">
            <w:pPr>
              <w:pStyle w:val="40"/>
              <w:shd w:val="clear" w:color="auto" w:fill="FFFFFF"/>
              <w:spacing w:before="0"/>
              <w:rPr>
                <w:rFonts w:ascii="Times New Roman" w:hAnsi="Times New Roman" w:cs="Times New Roman"/>
                <w:sz w:val="20"/>
                <w:szCs w:val="20"/>
              </w:rPr>
            </w:pPr>
          </w:p>
          <w:p w:rsidR="00166C41" w:rsidRPr="00A303B6" w:rsidRDefault="00166C41" w:rsidP="00C307A3">
            <w:pPr>
              <w:pStyle w:val="40"/>
              <w:shd w:val="clear" w:color="auto" w:fill="FFFFFF"/>
              <w:spacing w:before="0"/>
              <w:rPr>
                <w:rFonts w:ascii="Times New Roman" w:hAnsi="Times New Roman" w:cs="Times New Roman"/>
                <w:sz w:val="20"/>
                <w:szCs w:val="20"/>
              </w:rPr>
            </w:pPr>
            <w:r w:rsidRPr="00A303B6">
              <w:rPr>
                <w:rFonts w:ascii="Times New Roman" w:hAnsi="Times New Roman" w:cs="Times New Roman"/>
                <w:sz w:val="20"/>
                <w:szCs w:val="20"/>
              </w:rPr>
              <w:t>Габариты:</w:t>
            </w:r>
          </w:p>
          <w:p w:rsidR="00166C41" w:rsidRPr="00A303B6" w:rsidRDefault="00166C41" w:rsidP="00C307A3">
            <w:pPr>
              <w:pStyle w:val="af"/>
              <w:shd w:val="clear" w:color="auto" w:fill="FFFFFF"/>
              <w:spacing w:before="0" w:beforeAutospacing="0"/>
              <w:rPr>
                <w:color w:val="333333"/>
                <w:sz w:val="20"/>
                <w:szCs w:val="20"/>
              </w:rPr>
            </w:pPr>
            <w:r w:rsidRPr="00A303B6">
              <w:rPr>
                <w:color w:val="333333"/>
                <w:sz w:val="20"/>
                <w:szCs w:val="20"/>
              </w:rPr>
              <w:t>ширина - 200 см,</w:t>
            </w:r>
            <w:r w:rsidR="006B6B48" w:rsidRPr="00A303B6">
              <w:rPr>
                <w:color w:val="333333"/>
                <w:sz w:val="20"/>
                <w:szCs w:val="20"/>
              </w:rPr>
              <w:t xml:space="preserve"> </w:t>
            </w:r>
            <w:r w:rsidRPr="00A303B6">
              <w:rPr>
                <w:color w:val="333333"/>
                <w:sz w:val="20"/>
                <w:szCs w:val="20"/>
              </w:rPr>
              <w:t>высота - 75 см</w:t>
            </w:r>
          </w:p>
          <w:p w:rsidR="00166C41" w:rsidRPr="00A303B6" w:rsidRDefault="00166C41" w:rsidP="00C307A3">
            <w:pPr>
              <w:pStyle w:val="40"/>
              <w:shd w:val="clear" w:color="auto" w:fill="FFFFFF"/>
              <w:spacing w:before="0"/>
              <w:rPr>
                <w:rFonts w:ascii="Times New Roman" w:hAnsi="Times New Roman" w:cs="Times New Roman"/>
                <w:color w:val="333333"/>
                <w:sz w:val="20"/>
                <w:szCs w:val="20"/>
              </w:rPr>
            </w:pPr>
            <w:r w:rsidRPr="00A303B6">
              <w:rPr>
                <w:rFonts w:ascii="Times New Roman" w:hAnsi="Times New Roman" w:cs="Times New Roman"/>
                <w:sz w:val="20"/>
                <w:szCs w:val="20"/>
              </w:rPr>
              <w:t>Материалы:</w:t>
            </w:r>
            <w:r w:rsidR="006B6B48" w:rsidRPr="00A303B6">
              <w:rPr>
                <w:rFonts w:ascii="Times New Roman" w:hAnsi="Times New Roman" w:cs="Times New Roman"/>
                <w:sz w:val="20"/>
                <w:szCs w:val="20"/>
              </w:rPr>
              <w:t xml:space="preserve"> </w:t>
            </w:r>
            <w:r w:rsidRPr="00A303B6">
              <w:rPr>
                <w:rFonts w:ascii="Times New Roman" w:hAnsi="Times New Roman" w:cs="Times New Roman"/>
                <w:color w:val="333333"/>
                <w:sz w:val="20"/>
                <w:szCs w:val="20"/>
              </w:rPr>
              <w:t>для маркера</w:t>
            </w:r>
          </w:p>
          <w:p w:rsidR="00166C41" w:rsidRPr="00A303B6" w:rsidRDefault="00166C41" w:rsidP="00C307A3">
            <w:pPr>
              <w:pStyle w:val="40"/>
              <w:shd w:val="clear" w:color="auto" w:fill="FFFFFF"/>
              <w:spacing w:before="0"/>
              <w:rPr>
                <w:rFonts w:ascii="Times New Roman" w:hAnsi="Times New Roman" w:cs="Times New Roman"/>
                <w:sz w:val="20"/>
                <w:szCs w:val="20"/>
              </w:rPr>
            </w:pPr>
            <w:r w:rsidRPr="00A303B6">
              <w:rPr>
                <w:rFonts w:ascii="Times New Roman" w:hAnsi="Times New Roman" w:cs="Times New Roman"/>
                <w:sz w:val="20"/>
                <w:szCs w:val="20"/>
              </w:rPr>
              <w:t>Описание:</w:t>
            </w:r>
          </w:p>
          <w:p w:rsidR="00166C41" w:rsidRPr="00D45A0E" w:rsidRDefault="00166C41" w:rsidP="00D45A0E">
            <w:pPr>
              <w:pStyle w:val="af"/>
              <w:shd w:val="clear" w:color="auto" w:fill="FFFFFF"/>
              <w:spacing w:before="0" w:beforeAutospacing="0"/>
              <w:rPr>
                <w:rStyle w:val="affa"/>
                <w:rFonts w:ascii="Arial" w:hAnsi="Arial" w:cs="Arial"/>
                <w:b w:val="0"/>
                <w:color w:val="333333"/>
                <w:sz w:val="20"/>
                <w:szCs w:val="20"/>
              </w:rPr>
            </w:pPr>
            <w:r w:rsidRPr="00A303B6">
              <w:rPr>
                <w:color w:val="333333"/>
                <w:sz w:val="20"/>
                <w:szCs w:val="20"/>
              </w:rPr>
              <w:t>Отличительные особенности:</w:t>
            </w:r>
            <w:r w:rsidR="006B6B48" w:rsidRPr="00A303B6">
              <w:rPr>
                <w:color w:val="333333"/>
                <w:sz w:val="20"/>
                <w:szCs w:val="20"/>
              </w:rPr>
              <w:t xml:space="preserve"> </w:t>
            </w:r>
            <w:r w:rsidRPr="00A303B6">
              <w:rPr>
                <w:color w:val="333333"/>
                <w:sz w:val="20"/>
                <w:szCs w:val="20"/>
              </w:rPr>
              <w:t>При облицовке досок используется высокопрочный алюминиевый профиль, который кроме декоративной функции, значительно увеличивает надежность конструкции. Петли многоэлементных досок рассчитаны на нагрузку свыше 100 кг.</w:t>
            </w:r>
            <w:bookmarkStart w:id="56" w:name="_GoBack"/>
            <w:bookmarkEnd w:id="56"/>
            <w:r w:rsidR="006B6B48" w:rsidRPr="00A303B6">
              <w:rPr>
                <w:color w:val="333333"/>
                <w:sz w:val="20"/>
                <w:szCs w:val="20"/>
              </w:rPr>
              <w:t xml:space="preserve"> </w:t>
            </w:r>
            <w:r w:rsidRPr="00A303B6">
              <w:rPr>
                <w:color w:val="333333"/>
                <w:sz w:val="20"/>
                <w:szCs w:val="20"/>
              </w:rPr>
              <w:t>В качестве рабочих полотен используются только высокопрочные материалы, специально предназначенные для аудиторных досок. Все аудиторные доски комплектуются лотком для мела/маркера и принадлежностей.</w:t>
            </w:r>
          </w:p>
        </w:tc>
        <w:tc>
          <w:tcPr>
            <w:tcW w:w="457" w:type="pct"/>
            <w:vAlign w:val="center"/>
          </w:tcPr>
          <w:p w:rsidR="00166C41" w:rsidRDefault="00166C41" w:rsidP="00C307A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eastAsia="ar-SA"/>
              </w:rPr>
              <w:t>1.2</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требования к безопасности поставляемых товаров</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r w:rsidRPr="00A303B6">
              <w:rPr>
                <w:rFonts w:ascii="Times New Roman" w:eastAsia="Times New Roman" w:hAnsi="Times New Roman" w:cs="Times New Roman"/>
                <w:sz w:val="22"/>
                <w:szCs w:val="22"/>
                <w:lang w:eastAsia="ar-SA"/>
              </w:rPr>
              <w:t>Товар не должен представлять опасности для жизни и здоровья граждан.</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eastAsia="ar-SA"/>
              </w:rPr>
              <w:t>1.3</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требования к качеству поставляемого товара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r w:rsidRPr="00A303B6">
              <w:rPr>
                <w:rFonts w:ascii="Times New Roman" w:eastAsia="Times New Roman" w:hAnsi="Times New Roman" w:cs="Times New Roman"/>
                <w:sz w:val="22"/>
                <w:szCs w:val="22"/>
                <w:lang w:eastAsia="ar-SA"/>
              </w:rPr>
              <w:t xml:space="preserve">Товар должен соответствовать требованиям, указанным в п. 1 настоящего Технического задания. </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val="en-US" w:eastAsia="ar-SA"/>
              </w:rPr>
              <w:t>1</w:t>
            </w:r>
            <w:r w:rsidRPr="00A303B6">
              <w:rPr>
                <w:rFonts w:ascii="Times New Roman" w:eastAsia="Times New Roman" w:hAnsi="Times New Roman" w:cs="Times New Roman"/>
                <w:i/>
                <w:sz w:val="22"/>
                <w:szCs w:val="22"/>
                <w:lang w:eastAsia="ar-SA"/>
              </w:rPr>
              <w:t>.4</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r w:rsidRPr="00A303B6">
              <w:rPr>
                <w:rFonts w:ascii="Times New Roman" w:eastAsia="Times New Roman" w:hAnsi="Times New Roman" w:cs="Times New Roman"/>
                <w:b/>
                <w:i/>
                <w:sz w:val="22"/>
                <w:szCs w:val="22"/>
                <w:lang w:eastAsia="ar-SA"/>
              </w:rPr>
              <w:t>- требования к упаковке поставляемого товара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r w:rsidRPr="00A303B6">
              <w:rPr>
                <w:rFonts w:ascii="Times New Roman" w:eastAsia="Times New Roman" w:hAnsi="Times New Roman" w:cs="Times New Roman"/>
                <w:sz w:val="22"/>
                <w:szCs w:val="22"/>
                <w:lang w:eastAsia="ar-SA"/>
              </w:rPr>
              <w:t>Товар поставляется в упаковке без нарушения целостности транспортной и фабричной упаковки.</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eastAsia="ar-SA"/>
              </w:rPr>
              <w:t>1.5</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показатели соответствия поставляемого товара и отгрузки товара потребностям Заказчика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sz w:val="22"/>
                <w:szCs w:val="22"/>
                <w:lang w:eastAsia="ar-SA"/>
              </w:rPr>
              <w:t>1</w:t>
            </w:r>
            <w:r w:rsidRPr="00A303B6">
              <w:rPr>
                <w:rFonts w:ascii="Times New Roman" w:eastAsia="Times New Roman" w:hAnsi="Times New Roman" w:cs="Times New Roman"/>
                <w:lang w:eastAsia="ar-SA"/>
              </w:rPr>
              <w:t>. Поставка товара осуществляется силами и средствами Поставщика, с предоставлением действующих сертификатов соответствия, технических паспортов производителя товара на русском языке, для подтверждения соответствия поставляемого товара характеристикам, указанным в пункте 1 настоящего Технического задания.</w:t>
            </w:r>
          </w:p>
          <w:p w:rsidR="00D45A0E" w:rsidRPr="00A303B6" w:rsidRDefault="00D45A0E" w:rsidP="00C307A3">
            <w:pPr>
              <w:suppressAutoHyphens/>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 xml:space="preserve">2. 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 </w:t>
            </w:r>
          </w:p>
          <w:p w:rsidR="00D45A0E" w:rsidRPr="00A303B6" w:rsidRDefault="00D45A0E" w:rsidP="00C307A3">
            <w:pPr>
              <w:suppressAutoHyphens/>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3.  Поставка товара должна осуществляться транспортом Поставщика до г.Ярославля</w:t>
            </w:r>
          </w:p>
          <w:p w:rsidR="00D45A0E" w:rsidRPr="00A303B6" w:rsidRDefault="00D45A0E" w:rsidP="00C307A3">
            <w:pPr>
              <w:suppressAutoHyphens/>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4. В случае обнаружения Заказчиком дефектов поставленного товара Поставщик должен заменить дефектный товар в течение 30 дней со дня получения извещения о выявлении таких дефектов.</w:t>
            </w:r>
          </w:p>
          <w:p w:rsidR="00D45A0E" w:rsidRPr="00A303B6" w:rsidRDefault="00D45A0E" w:rsidP="00C307A3">
            <w:pPr>
              <w:suppressAutoHyphens/>
              <w:spacing w:after="0" w:line="240" w:lineRule="auto"/>
              <w:rPr>
                <w:rFonts w:ascii="Times New Roman" w:eastAsia="Times New Roman" w:hAnsi="Times New Roman" w:cs="Times New Roman"/>
                <w:sz w:val="22"/>
                <w:szCs w:val="22"/>
                <w:lang w:eastAsia="ar-SA"/>
              </w:rPr>
            </w:pPr>
            <w:r w:rsidRPr="00A303B6">
              <w:rPr>
                <w:rFonts w:ascii="Times New Roman" w:eastAsia="Times New Roman" w:hAnsi="Times New Roman" w:cs="Times New Roman"/>
                <w:lang w:eastAsia="ar-SA"/>
              </w:rPr>
              <w:t>5. В случае обнаружения Заказчиком дефектов в течение гарантийного срока завода изготовителя товара такие дефекты должны быть устранены Поставщиком в течение 10 дней со дня получения извещения о выявлении дефектов.</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r w:rsidRPr="00A303B6">
              <w:rPr>
                <w:rFonts w:ascii="Times New Roman" w:eastAsia="Times New Roman" w:hAnsi="Times New Roman" w:cs="Times New Roman"/>
                <w:b/>
                <w:sz w:val="22"/>
                <w:szCs w:val="22"/>
                <w:lang w:val="en-US" w:eastAsia="ar-SA"/>
              </w:rPr>
              <w:t>2</w:t>
            </w:r>
            <w:r w:rsidRPr="00A303B6">
              <w:rPr>
                <w:rFonts w:ascii="Times New Roman" w:eastAsia="Times New Roman" w:hAnsi="Times New Roman" w:cs="Times New Roman"/>
                <w:b/>
                <w:sz w:val="22"/>
                <w:szCs w:val="22"/>
                <w:lang w:eastAsia="ar-SA"/>
              </w:rPr>
              <w:t>.</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r w:rsidRPr="00A303B6">
              <w:rPr>
                <w:rFonts w:ascii="Times New Roman" w:eastAsia="Times New Roman" w:hAnsi="Times New Roman" w:cs="Times New Roman"/>
                <w:b/>
                <w:sz w:val="22"/>
                <w:szCs w:val="22"/>
                <w:lang w:eastAsia="ar-SA"/>
              </w:rPr>
              <w:t>Требования к сроку и объему предоставления гарантий качества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val="en-US" w:eastAsia="ar-SA"/>
              </w:rPr>
              <w:t>2</w:t>
            </w:r>
            <w:r w:rsidRPr="00A303B6">
              <w:rPr>
                <w:rFonts w:ascii="Times New Roman" w:eastAsia="Times New Roman" w:hAnsi="Times New Roman" w:cs="Times New Roman"/>
                <w:i/>
                <w:sz w:val="22"/>
                <w:szCs w:val="22"/>
                <w:lang w:eastAsia="ar-SA"/>
              </w:rPr>
              <w:t>.1</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к объему предоставления гарантий качества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 xml:space="preserve">Должны быть представлены гарантии </w:t>
            </w:r>
            <w:r w:rsidRPr="00A303B6">
              <w:rPr>
                <w:rFonts w:ascii="Times New Roman" w:eastAsia="Times New Roman" w:hAnsi="Times New Roman" w:cs="Times New Roman"/>
                <w:b/>
                <w:lang w:eastAsia="ar-SA"/>
              </w:rPr>
              <w:t>на весь объем</w:t>
            </w:r>
            <w:r w:rsidRPr="00A303B6">
              <w:rPr>
                <w:rFonts w:ascii="Times New Roman" w:eastAsia="Times New Roman" w:hAnsi="Times New Roman" w:cs="Times New Roman"/>
                <w:lang w:eastAsia="ar-SA"/>
              </w:rPr>
              <w:t xml:space="preserve"> поставляемых товаров. </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val="en-US" w:eastAsia="ar-SA"/>
              </w:rPr>
              <w:t>2</w:t>
            </w:r>
            <w:r w:rsidRPr="00A303B6">
              <w:rPr>
                <w:rFonts w:ascii="Times New Roman" w:eastAsia="Times New Roman" w:hAnsi="Times New Roman" w:cs="Times New Roman"/>
                <w:i/>
                <w:sz w:val="22"/>
                <w:szCs w:val="22"/>
                <w:lang w:eastAsia="ar-SA"/>
              </w:rPr>
              <w:t>.2</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xml:space="preserve">- к сроку предоставления гарантий качества </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 xml:space="preserve"> Срок, в течение которого поставщик принимает претензии на обнаруженные дефекты после подписания товарной накладной в объеме, согласно пункту 2.1. Технического Задания должен быть не менее срока годности, установленного производителем данного товара.</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i/>
                <w:sz w:val="22"/>
                <w:szCs w:val="22"/>
                <w:lang w:eastAsia="ar-SA"/>
              </w:rPr>
            </w:pPr>
            <w:r w:rsidRPr="00A303B6">
              <w:rPr>
                <w:rFonts w:ascii="Times New Roman" w:eastAsia="Times New Roman" w:hAnsi="Times New Roman" w:cs="Times New Roman"/>
                <w:i/>
                <w:sz w:val="22"/>
                <w:szCs w:val="22"/>
                <w:lang w:val="en-US" w:eastAsia="ar-SA"/>
              </w:rPr>
              <w:t>2</w:t>
            </w:r>
            <w:r w:rsidRPr="00A303B6">
              <w:rPr>
                <w:rFonts w:ascii="Times New Roman" w:eastAsia="Times New Roman" w:hAnsi="Times New Roman" w:cs="Times New Roman"/>
                <w:i/>
                <w:sz w:val="22"/>
                <w:szCs w:val="22"/>
                <w:lang w:eastAsia="ar-SA"/>
              </w:rPr>
              <w:t>.3</w:t>
            </w: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b/>
                <w:i/>
                <w:sz w:val="22"/>
                <w:szCs w:val="22"/>
                <w:lang w:eastAsia="ar-SA"/>
              </w:rPr>
            </w:pPr>
            <w:r w:rsidRPr="00A303B6">
              <w:rPr>
                <w:rFonts w:ascii="Times New Roman" w:eastAsia="Times New Roman" w:hAnsi="Times New Roman" w:cs="Times New Roman"/>
                <w:b/>
                <w:i/>
                <w:sz w:val="22"/>
                <w:szCs w:val="22"/>
                <w:lang w:eastAsia="ar-SA"/>
              </w:rPr>
              <w:t xml:space="preserve">- к сроку устранения дефектов </w:t>
            </w:r>
          </w:p>
        </w:tc>
      </w:tr>
      <w:tr w:rsidR="00D45A0E" w:rsidRPr="00264D3C" w:rsidTr="00166C41">
        <w:trPr>
          <w:trHeight w:val="357"/>
        </w:trPr>
        <w:tc>
          <w:tcPr>
            <w:tcW w:w="300" w:type="pct"/>
          </w:tcPr>
          <w:p w:rsidR="00D45A0E" w:rsidRPr="00A303B6" w:rsidRDefault="00D45A0E" w:rsidP="00C307A3">
            <w:pPr>
              <w:suppressAutoHyphens/>
              <w:snapToGrid w:val="0"/>
              <w:spacing w:after="0" w:line="240" w:lineRule="auto"/>
              <w:rPr>
                <w:rFonts w:ascii="Times New Roman" w:eastAsia="Times New Roman" w:hAnsi="Times New Roman" w:cs="Times New Roman"/>
                <w:b/>
                <w:sz w:val="22"/>
                <w:szCs w:val="22"/>
                <w:lang w:eastAsia="ar-SA"/>
              </w:rPr>
            </w:pPr>
          </w:p>
        </w:tc>
        <w:tc>
          <w:tcPr>
            <w:tcW w:w="4700" w:type="pct"/>
            <w:gridSpan w:val="4"/>
          </w:tcPr>
          <w:p w:rsidR="00D45A0E" w:rsidRPr="00A303B6" w:rsidRDefault="00D45A0E" w:rsidP="00C307A3">
            <w:pPr>
              <w:suppressAutoHyphens/>
              <w:snapToGrid w:val="0"/>
              <w:spacing w:after="0" w:line="240" w:lineRule="auto"/>
              <w:rPr>
                <w:rFonts w:ascii="Times New Roman" w:eastAsia="Times New Roman" w:hAnsi="Times New Roman" w:cs="Times New Roman"/>
                <w:lang w:eastAsia="ar-SA"/>
              </w:rPr>
            </w:pPr>
            <w:r w:rsidRPr="00A303B6">
              <w:rPr>
                <w:rFonts w:ascii="Times New Roman" w:eastAsia="Times New Roman" w:hAnsi="Times New Roman" w:cs="Times New Roman"/>
                <w:lang w:eastAsia="ar-SA"/>
              </w:rPr>
              <w:t>Срок устранения дефектов с момента получения извещения об обнаружении дефектов должен составлять не более 30 дней с учетом труднодоступности и отдаленности местоположения заказчика.</w:t>
            </w:r>
          </w:p>
        </w:tc>
      </w:tr>
    </w:tbl>
    <w:p w:rsidR="00A303B6" w:rsidRDefault="00A303B6" w:rsidP="00264D3C">
      <w:pPr>
        <w:spacing w:after="0" w:line="240" w:lineRule="auto"/>
        <w:ind w:left="2268" w:right="-143" w:hanging="2268"/>
        <w:jc w:val="center"/>
        <w:rPr>
          <w:rFonts w:ascii="Times New Roman" w:eastAsia="Times New Roman" w:hAnsi="Times New Roman" w:cs="Times New Roman"/>
          <w:b/>
          <w:sz w:val="24"/>
          <w:szCs w:val="24"/>
          <w:lang w:eastAsia="en-US"/>
        </w:rPr>
      </w:pPr>
      <w:bookmarkStart w:id="57" w:name="_Toc429584621"/>
    </w:p>
    <w:p w:rsidR="003A47D0" w:rsidRDefault="003A47D0" w:rsidP="00264D3C">
      <w:pPr>
        <w:spacing w:after="0" w:line="240" w:lineRule="auto"/>
        <w:ind w:left="2268" w:right="-143" w:hanging="2268"/>
        <w:jc w:val="center"/>
        <w:rPr>
          <w:rFonts w:ascii="Times New Roman" w:eastAsia="Times New Roman" w:hAnsi="Times New Roman" w:cs="Times New Roman"/>
          <w:b/>
          <w:sz w:val="24"/>
          <w:szCs w:val="24"/>
          <w:lang w:eastAsia="en-US"/>
        </w:rPr>
      </w:pPr>
      <w:r w:rsidRPr="00F35F83">
        <w:rPr>
          <w:rFonts w:ascii="Times New Roman" w:eastAsia="Times New Roman" w:hAnsi="Times New Roman" w:cs="Times New Roman"/>
          <w:b/>
          <w:sz w:val="24"/>
          <w:szCs w:val="24"/>
          <w:lang w:eastAsia="en-US"/>
        </w:rPr>
        <w:lastRenderedPageBreak/>
        <w:t>Раздел 4. Проект контракта</w:t>
      </w:r>
      <w:bookmarkEnd w:id="57"/>
    </w:p>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Контракт  </w:t>
      </w:r>
    </w:p>
    <w:p w:rsidR="00264D3C" w:rsidRPr="00264D3C" w:rsidRDefault="00264D3C" w:rsidP="00264D3C">
      <w:pPr>
        <w:spacing w:after="0" w:line="240" w:lineRule="auto"/>
        <w:jc w:val="center"/>
        <w:rPr>
          <w:rFonts w:ascii="Times New Roman" w:eastAsia="Times New Roman" w:hAnsi="Times New Roman" w:cs="Times New Roman"/>
          <w:sz w:val="22"/>
          <w:szCs w:val="22"/>
        </w:rPr>
      </w:pPr>
    </w:p>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г.</w:t>
      </w:r>
      <w:r w:rsidR="00835F1E">
        <w:rPr>
          <w:rFonts w:ascii="Times New Roman" w:eastAsia="Times New Roman" w:hAnsi="Times New Roman" w:cs="Times New Roman"/>
          <w:sz w:val="22"/>
          <w:szCs w:val="22"/>
        </w:rPr>
        <w:t xml:space="preserve"> Ярославль</w:t>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r>
      <w:r w:rsidRPr="00264D3C">
        <w:rPr>
          <w:rFonts w:ascii="Times New Roman" w:eastAsia="Times New Roman" w:hAnsi="Times New Roman" w:cs="Times New Roman"/>
          <w:sz w:val="22"/>
          <w:szCs w:val="22"/>
        </w:rPr>
        <w:tab/>
        <w:t xml:space="preserve">           «____» ______________ г.</w:t>
      </w:r>
    </w:p>
    <w:p w:rsidR="00264D3C" w:rsidRPr="00264D3C" w:rsidRDefault="00264D3C" w:rsidP="00264D3C">
      <w:pPr>
        <w:spacing w:after="0" w:line="240" w:lineRule="auto"/>
        <w:jc w:val="center"/>
        <w:rPr>
          <w:rFonts w:ascii="Times New Roman" w:eastAsia="Times New Roman" w:hAnsi="Times New Roman" w:cs="Times New Roman"/>
          <w:sz w:val="24"/>
          <w:szCs w:val="24"/>
        </w:rPr>
      </w:pPr>
    </w:p>
    <w:p w:rsidR="00264D3C" w:rsidRPr="00835F1E" w:rsidRDefault="00835F1E" w:rsidP="00835F1E">
      <w:pPr>
        <w:spacing w:after="0" w:line="240" w:lineRule="auto"/>
        <w:ind w:firstLine="708"/>
        <w:rPr>
          <w:rFonts w:ascii="Times New Roman" w:eastAsia="Times New Roman" w:hAnsi="Times New Roman" w:cs="Times New Roman"/>
          <w:sz w:val="22"/>
          <w:szCs w:val="22"/>
        </w:rPr>
      </w:pPr>
      <w:r>
        <w:rPr>
          <w:rFonts w:ascii="Times New Roman" w:eastAsia="Times New Roman" w:hAnsi="Times New Roman" w:cs="Times New Roman"/>
          <w:b/>
          <w:sz w:val="22"/>
          <w:szCs w:val="22"/>
        </w:rPr>
        <w:t>Государственное профессиональное образовательное автономное учреждение Ярославской области Ярославский педагогический колледж</w:t>
      </w:r>
      <w:r w:rsidR="00264D3C" w:rsidRPr="00264D3C">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ГПОАУ ЯО Ярославский педагогический колледж</w:t>
      </w:r>
      <w:r w:rsidR="00264D3C" w:rsidRPr="00264D3C">
        <w:rPr>
          <w:rFonts w:ascii="Times New Roman" w:eastAsia="Times New Roman" w:hAnsi="Times New Roman" w:cs="Times New Roman"/>
          <w:b/>
          <w:sz w:val="22"/>
          <w:szCs w:val="22"/>
        </w:rPr>
        <w:t>)</w:t>
      </w:r>
      <w:r w:rsidR="00264D3C" w:rsidRPr="00264D3C">
        <w:rPr>
          <w:rFonts w:ascii="Times New Roman" w:eastAsia="Times New Roman" w:hAnsi="Times New Roman" w:cs="Times New Roman"/>
          <w:sz w:val="22"/>
          <w:szCs w:val="22"/>
          <w:lang w:val="de-DE"/>
        </w:rPr>
        <w:t>, именуем</w:t>
      </w:r>
      <w:r w:rsidR="00264D3C" w:rsidRPr="00264D3C">
        <w:rPr>
          <w:rFonts w:ascii="Times New Roman" w:eastAsia="Times New Roman" w:hAnsi="Times New Roman" w:cs="Times New Roman"/>
          <w:sz w:val="22"/>
          <w:szCs w:val="22"/>
        </w:rPr>
        <w:t>ое</w:t>
      </w:r>
      <w:r w:rsidR="00264D3C" w:rsidRPr="00264D3C">
        <w:rPr>
          <w:rFonts w:ascii="Times New Roman" w:eastAsia="Times New Roman" w:hAnsi="Times New Roman" w:cs="Times New Roman"/>
          <w:sz w:val="22"/>
          <w:szCs w:val="22"/>
          <w:lang w:val="de-DE"/>
        </w:rPr>
        <w:t xml:space="preserve"> в дальнейшем «Заказчик», в лице</w:t>
      </w:r>
      <w:r w:rsidR="006B6B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директора</w:t>
      </w:r>
      <w:r w:rsidR="006B6B4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М.Е. Лаврова</w:t>
      </w:r>
      <w:r w:rsidR="00264D3C" w:rsidRPr="00264D3C">
        <w:rPr>
          <w:rFonts w:ascii="Times New Roman" w:eastAsia="Times New Roman" w:hAnsi="Times New Roman" w:cs="Times New Roman"/>
          <w:sz w:val="22"/>
          <w:szCs w:val="22"/>
        </w:rPr>
        <w:t>, действующего на основании</w:t>
      </w:r>
      <w:r>
        <w:rPr>
          <w:rFonts w:ascii="Times New Roman" w:eastAsia="Times New Roman" w:hAnsi="Times New Roman" w:cs="Times New Roman"/>
          <w:sz w:val="22"/>
          <w:szCs w:val="22"/>
        </w:rPr>
        <w:t xml:space="preserve"> Устава</w:t>
      </w:r>
      <w:r w:rsidR="00264D3C" w:rsidRPr="00264D3C">
        <w:rPr>
          <w:rFonts w:ascii="Times New Roman" w:eastAsia="Times New Roman" w:hAnsi="Times New Roman" w:cs="Times New Roman"/>
          <w:sz w:val="22"/>
          <w:szCs w:val="22"/>
        </w:rPr>
        <w:t xml:space="preserve">, </w:t>
      </w:r>
      <w:r w:rsidR="00264D3C" w:rsidRPr="00264D3C">
        <w:rPr>
          <w:rFonts w:ascii="Times New Roman" w:eastAsia="Times New Roman" w:hAnsi="Times New Roman" w:cs="Times New Roman"/>
          <w:sz w:val="22"/>
          <w:szCs w:val="22"/>
          <w:lang w:val="de-DE"/>
        </w:rPr>
        <w:t xml:space="preserve">с одной стороны, </w:t>
      </w:r>
      <w:r w:rsidR="00264D3C" w:rsidRPr="00264D3C">
        <w:rPr>
          <w:rFonts w:ascii="Times New Roman" w:eastAsia="Times New Roman" w:hAnsi="Times New Roman" w:cs="Times New Roman"/>
          <w:sz w:val="22"/>
          <w:szCs w:val="22"/>
        </w:rPr>
        <w:t xml:space="preserve">и </w:t>
      </w:r>
      <w:r w:rsidR="00264D3C" w:rsidRPr="00264D3C">
        <w:rPr>
          <w:rFonts w:ascii="Times New Roman" w:eastAsia="Times New Roman" w:hAnsi="Times New Roman" w:cs="Times New Roman"/>
          <w:b/>
          <w:sz w:val="22"/>
          <w:szCs w:val="22"/>
        </w:rPr>
        <w:t>____________________</w:t>
      </w:r>
      <w:r w:rsidR="00264D3C" w:rsidRPr="00264D3C">
        <w:rPr>
          <w:rFonts w:ascii="Times New Roman" w:eastAsia="Times New Roman" w:hAnsi="Times New Roman" w:cs="Times New Roman"/>
          <w:sz w:val="22"/>
          <w:szCs w:val="22"/>
        </w:rPr>
        <w:t xml:space="preserve">, в лице _____________________, действующего на основании _______, именуемое в дальнейшем «Поставщик», с другой стороны, ,  в соответствии с  Федеральным законом от </w:t>
      </w:r>
      <w:r w:rsidR="00264D3C" w:rsidRPr="00264D3C">
        <w:rPr>
          <w:rFonts w:ascii="Times New Roman" w:eastAsia="Times New Roman" w:hAnsi="Times New Roman" w:cs="Times New Roman"/>
          <w:sz w:val="22"/>
          <w:szCs w:val="22"/>
          <w:lang w:eastAsia="ar-SA"/>
        </w:rPr>
        <w:t>18 июля 2011 года № 223-ФЗ «О закупках товаров, работ и услуг отдельными видами юридических лиц»</w:t>
      </w:r>
      <w:r w:rsidR="00264D3C" w:rsidRPr="00264D3C">
        <w:rPr>
          <w:rFonts w:ascii="Times New Roman" w:eastAsia="Times New Roman" w:hAnsi="Times New Roman" w:cs="Times New Roman"/>
          <w:sz w:val="22"/>
          <w:szCs w:val="22"/>
        </w:rPr>
        <w:t xml:space="preserve">, на основании протокола подведения итогов открытого аукциона в электронной форме № _____ от _________,  </w:t>
      </w:r>
      <w:r w:rsidR="00264D3C" w:rsidRPr="00264D3C">
        <w:rPr>
          <w:rFonts w:ascii="Times New Roman" w:eastAsia="Times New Roman" w:hAnsi="Times New Roman" w:cs="Times New Roman"/>
          <w:bCs/>
          <w:sz w:val="22"/>
          <w:szCs w:val="22"/>
        </w:rPr>
        <w:t xml:space="preserve">заключили настоящий </w:t>
      </w:r>
      <w:r w:rsidR="00264D3C" w:rsidRPr="00264D3C">
        <w:rPr>
          <w:rFonts w:ascii="Times New Roman" w:eastAsia="Times New Roman" w:hAnsi="Times New Roman" w:cs="Times New Roman"/>
          <w:sz w:val="22"/>
          <w:szCs w:val="22"/>
        </w:rPr>
        <w:t xml:space="preserve">Контракт </w:t>
      </w:r>
      <w:r w:rsidR="00264D3C" w:rsidRPr="00264D3C">
        <w:rPr>
          <w:rFonts w:ascii="Times New Roman" w:eastAsia="Times New Roman" w:hAnsi="Times New Roman" w:cs="Times New Roman"/>
          <w:bCs/>
          <w:sz w:val="22"/>
          <w:szCs w:val="22"/>
        </w:rPr>
        <w:t xml:space="preserve">  о нижеследующем:</w:t>
      </w:r>
    </w:p>
    <w:p w:rsidR="00264D3C" w:rsidRPr="00264D3C" w:rsidRDefault="00264D3C" w:rsidP="00264D3C">
      <w:pPr>
        <w:spacing w:after="0" w:line="240" w:lineRule="auto"/>
        <w:ind w:firstLine="708"/>
        <w:rPr>
          <w:rFonts w:ascii="Times New Roman" w:eastAsia="Times New Roman" w:hAnsi="Times New Roman" w:cs="Times New Roman"/>
          <w:bCs/>
          <w:sz w:val="22"/>
          <w:szCs w:val="22"/>
        </w:rPr>
      </w:pPr>
    </w:p>
    <w:p w:rsidR="00264D3C" w:rsidRPr="00264D3C" w:rsidRDefault="00264D3C" w:rsidP="00264D3C">
      <w:pPr>
        <w:numPr>
          <w:ilvl w:val="0"/>
          <w:numId w:val="19"/>
        </w:numPr>
        <w:spacing w:after="160" w:line="240" w:lineRule="auto"/>
        <w:jc w:val="center"/>
        <w:rPr>
          <w:rFonts w:ascii="Times New Roman" w:eastAsia="Times New Roman" w:hAnsi="Times New Roman" w:cs="Times New Roman"/>
          <w:b/>
          <w:sz w:val="22"/>
          <w:szCs w:val="22"/>
          <w:lang w:val="de-DE"/>
        </w:rPr>
      </w:pPr>
      <w:r w:rsidRPr="00264D3C">
        <w:rPr>
          <w:rFonts w:ascii="Times New Roman" w:eastAsia="Times New Roman" w:hAnsi="Times New Roman" w:cs="Times New Roman"/>
          <w:b/>
          <w:bCs/>
          <w:sz w:val="22"/>
          <w:szCs w:val="22"/>
          <w:lang w:val="de-DE"/>
        </w:rPr>
        <w:t>Предмет</w:t>
      </w:r>
      <w:r w:rsidR="006B6B48">
        <w:rPr>
          <w:rFonts w:ascii="Times New Roman" w:eastAsia="Times New Roman" w:hAnsi="Times New Roman" w:cs="Times New Roman"/>
          <w:b/>
          <w:bCs/>
          <w:sz w:val="22"/>
          <w:szCs w:val="22"/>
        </w:rPr>
        <w:t xml:space="preserve"> </w:t>
      </w:r>
      <w:r w:rsidRPr="00264D3C">
        <w:rPr>
          <w:rFonts w:ascii="Times New Roman" w:eastAsia="Times New Roman" w:hAnsi="Times New Roman" w:cs="Times New Roman"/>
          <w:b/>
          <w:bCs/>
          <w:sz w:val="22"/>
          <w:szCs w:val="22"/>
          <w:lang w:val="de-DE"/>
        </w:rPr>
        <w:t>Контракта</w:t>
      </w:r>
    </w:p>
    <w:p w:rsidR="00264D3C" w:rsidRPr="00264D3C" w:rsidRDefault="00264D3C" w:rsidP="00835F1E">
      <w:pPr>
        <w:numPr>
          <w:ilvl w:val="1"/>
          <w:numId w:val="19"/>
        </w:numPr>
        <w:tabs>
          <w:tab w:val="left"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Поставщик обязуется </w:t>
      </w:r>
      <w:r w:rsidRPr="00264D3C">
        <w:rPr>
          <w:rFonts w:ascii="Times New Roman" w:eastAsia="Times New Roman" w:hAnsi="Times New Roman" w:cs="Times New Roman"/>
          <w:b/>
          <w:sz w:val="22"/>
          <w:szCs w:val="22"/>
        </w:rPr>
        <w:t xml:space="preserve">поставить доски магнитно-маркерные   </w:t>
      </w:r>
      <w:r w:rsidRPr="00264D3C">
        <w:rPr>
          <w:rFonts w:ascii="Times New Roman" w:eastAsia="Times New Roman" w:hAnsi="Times New Roman" w:cs="Times New Roman"/>
          <w:sz w:val="22"/>
          <w:szCs w:val="22"/>
        </w:rPr>
        <w:t xml:space="preserve">(далее - «Товар») в количестве, ассортименте, комплектации определенных в Спецификации (Приложение № 1) и соответствующую документацию Заказчику, а Заказчик обязуется принять и оплатить Товар в установленном настоящим Контрактом   порядке, форме и размере. </w:t>
      </w:r>
    </w:p>
    <w:p w:rsidR="00264D3C" w:rsidRPr="00264D3C" w:rsidRDefault="00264D3C" w:rsidP="00835F1E">
      <w:pPr>
        <w:numPr>
          <w:ilvl w:val="1"/>
          <w:numId w:val="19"/>
        </w:numPr>
        <w:tabs>
          <w:tab w:val="left"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Товар должен соответствовать требованиям государственных стандартов Российской Федерации; Товар, подлежащий обязательной сертификации в соответствии с законодательством Российской Федерации, должен иметь сертификат и знак соответствия.</w:t>
      </w:r>
    </w:p>
    <w:p w:rsidR="00264D3C" w:rsidRPr="00264D3C" w:rsidRDefault="00264D3C" w:rsidP="00264D3C">
      <w:pPr>
        <w:tabs>
          <w:tab w:val="left" w:pos="540"/>
        </w:tabs>
        <w:spacing w:after="0" w:line="240" w:lineRule="auto"/>
        <w:rPr>
          <w:rFonts w:ascii="Times New Roman" w:eastAsia="Times New Roman" w:hAnsi="Times New Roman" w:cs="Times New Roman"/>
          <w:sz w:val="22"/>
          <w:szCs w:val="22"/>
        </w:rPr>
      </w:pPr>
    </w:p>
    <w:p w:rsidR="00264D3C" w:rsidRDefault="00264D3C" w:rsidP="00264D3C">
      <w:pPr>
        <w:numPr>
          <w:ilvl w:val="0"/>
          <w:numId w:val="13"/>
        </w:numPr>
        <w:spacing w:after="0" w:line="240" w:lineRule="auto"/>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Цена Контракта. Порядок расчетов</w:t>
      </w:r>
    </w:p>
    <w:p w:rsidR="00E636EC" w:rsidRPr="00264D3C" w:rsidRDefault="00E636EC" w:rsidP="00E636EC">
      <w:pPr>
        <w:spacing w:after="0" w:line="240" w:lineRule="auto"/>
        <w:ind w:left="360"/>
        <w:rPr>
          <w:rFonts w:ascii="Times New Roman" w:eastAsia="Times New Roman" w:hAnsi="Times New Roman" w:cs="Times New Roman"/>
          <w:b/>
          <w:sz w:val="22"/>
          <w:szCs w:val="22"/>
        </w:rPr>
      </w:pPr>
    </w:p>
    <w:p w:rsidR="00264D3C" w:rsidRPr="00264D3C" w:rsidRDefault="00264D3C" w:rsidP="00835F1E">
      <w:pPr>
        <w:numPr>
          <w:ilvl w:val="1"/>
          <w:numId w:val="13"/>
        </w:numPr>
        <w:tabs>
          <w:tab w:val="num" w:pos="540"/>
        </w:tabs>
        <w:spacing w:after="0" w:line="240" w:lineRule="auto"/>
        <w:ind w:left="0" w:firstLine="0"/>
        <w:rPr>
          <w:rFonts w:ascii="Times New Roman" w:eastAsia="Times New Roman" w:hAnsi="Times New Roman" w:cs="Times New Roman"/>
          <w:color w:val="000000"/>
          <w:sz w:val="22"/>
          <w:szCs w:val="22"/>
        </w:rPr>
      </w:pPr>
      <w:r w:rsidRPr="00264D3C">
        <w:rPr>
          <w:rFonts w:ascii="Times New Roman" w:eastAsia="Times New Roman" w:hAnsi="Times New Roman" w:cs="Times New Roman"/>
          <w:color w:val="000000"/>
          <w:sz w:val="22"/>
          <w:szCs w:val="22"/>
        </w:rPr>
        <w:t>Цена Контракта составляет _______________ (_________________)  рублей ____</w:t>
      </w:r>
      <w:r w:rsidR="006B6B48">
        <w:rPr>
          <w:rFonts w:ascii="Times New Roman" w:eastAsia="Times New Roman" w:hAnsi="Times New Roman" w:cs="Times New Roman"/>
          <w:color w:val="000000"/>
          <w:sz w:val="22"/>
          <w:szCs w:val="22"/>
        </w:rPr>
        <w:t xml:space="preserve"> </w:t>
      </w:r>
      <w:r w:rsidRPr="00264D3C">
        <w:rPr>
          <w:rFonts w:ascii="Times New Roman" w:eastAsia="Times New Roman" w:hAnsi="Times New Roman" w:cs="Times New Roman"/>
          <w:color w:val="000000"/>
          <w:sz w:val="22"/>
          <w:szCs w:val="22"/>
        </w:rPr>
        <w:t>копеек, в том числе НДС _ % _____</w:t>
      </w:r>
      <w:r w:rsidR="006B6B48">
        <w:rPr>
          <w:rFonts w:ascii="Times New Roman" w:eastAsia="Times New Roman" w:hAnsi="Times New Roman" w:cs="Times New Roman"/>
          <w:color w:val="000000"/>
          <w:sz w:val="22"/>
          <w:szCs w:val="22"/>
        </w:rPr>
        <w:t xml:space="preserve"> </w:t>
      </w:r>
      <w:r w:rsidRPr="00264D3C">
        <w:rPr>
          <w:rFonts w:ascii="Times New Roman" w:eastAsia="Times New Roman" w:hAnsi="Times New Roman" w:cs="Times New Roman"/>
          <w:color w:val="000000"/>
          <w:sz w:val="22"/>
          <w:szCs w:val="22"/>
        </w:rPr>
        <w:t>руб. и включает в  себя стоимость доставки по адресу, указанному в п. 3.2. Контракта, стоимость разгрузочно-погрузочных работ, тары, упаковки и иные затраты Поставщика, связанные с исполнением настоящего Контракта.</w:t>
      </w:r>
    </w:p>
    <w:p w:rsidR="00264D3C" w:rsidRPr="00D90966" w:rsidRDefault="00264D3C" w:rsidP="00D90966">
      <w:pPr>
        <w:pStyle w:val="afff4"/>
        <w:numPr>
          <w:ilvl w:val="1"/>
          <w:numId w:val="13"/>
        </w:numPr>
        <w:tabs>
          <w:tab w:val="num" w:pos="0"/>
        </w:tabs>
        <w:spacing w:after="0" w:line="240" w:lineRule="auto"/>
        <w:ind w:left="0" w:right="-113" w:firstLine="0"/>
        <w:rPr>
          <w:rFonts w:ascii="Times New Roman" w:eastAsia="Times New Roman" w:hAnsi="Times New Roman" w:cs="Times New Roman"/>
          <w:sz w:val="22"/>
          <w:szCs w:val="22"/>
        </w:rPr>
      </w:pPr>
      <w:r w:rsidRPr="00D90966">
        <w:rPr>
          <w:rFonts w:ascii="Times New Roman" w:eastAsia="Times New Roman" w:hAnsi="Times New Roman" w:cs="Times New Roman"/>
          <w:sz w:val="22"/>
          <w:szCs w:val="22"/>
        </w:rPr>
        <w:t xml:space="preserve">Заказчик </w:t>
      </w:r>
      <w:r w:rsidRPr="00D90966">
        <w:rPr>
          <w:rFonts w:ascii="Times New Roman" w:eastAsia="Times New Roman" w:hAnsi="Times New Roman" w:cs="Times New Roman"/>
          <w:color w:val="000000"/>
          <w:sz w:val="22"/>
          <w:szCs w:val="22"/>
        </w:rPr>
        <w:t xml:space="preserve">производит оплату поставленного Товара путем перечисления денежных средств на расчетный счёт Поставщика в течение 20 банковских дней </w:t>
      </w:r>
      <w:r w:rsidRPr="00D90966">
        <w:rPr>
          <w:rFonts w:ascii="Times New Roman" w:eastAsia="Times New Roman" w:hAnsi="Times New Roman" w:cs="Times New Roman"/>
          <w:sz w:val="22"/>
          <w:szCs w:val="22"/>
        </w:rPr>
        <w:t>с момента подписания товарной накладной (ТОРГ-12), Акта сдачи-приемки Товара на основании выставленного счета Поставщиком и счета-фактуры (при уплате НДС).</w:t>
      </w:r>
    </w:p>
    <w:p w:rsidR="00264D3C" w:rsidRPr="00264D3C" w:rsidRDefault="00264D3C" w:rsidP="00264D3C">
      <w:pPr>
        <w:tabs>
          <w:tab w:val="left" w:pos="0"/>
        </w:tabs>
        <w:spacing w:after="0" w:line="240" w:lineRule="auto"/>
        <w:ind w:right="-113"/>
        <w:rPr>
          <w:rFonts w:ascii="Times New Roman" w:eastAsia="Times New Roman" w:hAnsi="Times New Roman" w:cs="Times New Roman"/>
          <w:sz w:val="22"/>
          <w:szCs w:val="22"/>
        </w:rPr>
      </w:pPr>
    </w:p>
    <w:p w:rsidR="00264D3C" w:rsidRDefault="00264D3C" w:rsidP="00264D3C">
      <w:pPr>
        <w:numPr>
          <w:ilvl w:val="0"/>
          <w:numId w:val="13"/>
        </w:numPr>
        <w:spacing w:after="0" w:line="240" w:lineRule="auto"/>
        <w:ind w:right="-113"/>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Порядок и сроки поставки Товара</w:t>
      </w:r>
    </w:p>
    <w:p w:rsidR="00E636EC" w:rsidRPr="00264D3C" w:rsidRDefault="00E636EC" w:rsidP="00E636EC">
      <w:pPr>
        <w:spacing w:after="0" w:line="240" w:lineRule="auto"/>
        <w:ind w:left="360" w:right="-113"/>
        <w:rPr>
          <w:rFonts w:ascii="Times New Roman" w:eastAsia="Times New Roman" w:hAnsi="Times New Roman" w:cs="Times New Roman"/>
          <w:b/>
          <w:sz w:val="22"/>
          <w:szCs w:val="22"/>
        </w:rPr>
      </w:pP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3.1.Срок поставки: с момента заключения</w:t>
      </w:r>
      <w:r w:rsidR="006B6B48">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rPr>
        <w:t xml:space="preserve">Контракта в течение </w:t>
      </w:r>
      <w:r w:rsidRPr="006B6B48">
        <w:rPr>
          <w:rFonts w:ascii="Times New Roman" w:eastAsia="Times New Roman" w:hAnsi="Times New Roman" w:cs="Times New Roman"/>
          <w:sz w:val="22"/>
          <w:szCs w:val="22"/>
        </w:rPr>
        <w:t xml:space="preserve">15 </w:t>
      </w:r>
      <w:r w:rsidR="00D90966" w:rsidRPr="006B6B48">
        <w:rPr>
          <w:rFonts w:ascii="Times New Roman" w:eastAsia="Times New Roman" w:hAnsi="Times New Roman" w:cs="Times New Roman"/>
          <w:sz w:val="22"/>
          <w:szCs w:val="22"/>
        </w:rPr>
        <w:t>календарных</w:t>
      </w:r>
      <w:r w:rsidR="006B6B48">
        <w:rPr>
          <w:rFonts w:ascii="Times New Roman" w:eastAsia="Times New Roman" w:hAnsi="Times New Roman" w:cs="Times New Roman"/>
          <w:sz w:val="22"/>
          <w:szCs w:val="22"/>
        </w:rPr>
        <w:t xml:space="preserve"> </w:t>
      </w:r>
      <w:r w:rsidRPr="006B6B48">
        <w:rPr>
          <w:rFonts w:ascii="Times New Roman" w:eastAsia="Times New Roman" w:hAnsi="Times New Roman" w:cs="Times New Roman"/>
          <w:sz w:val="22"/>
          <w:szCs w:val="22"/>
        </w:rPr>
        <w:t>дней</w:t>
      </w:r>
      <w:r w:rsidRPr="00264D3C">
        <w:rPr>
          <w:rFonts w:ascii="Times New Roman" w:eastAsia="Times New Roman" w:hAnsi="Times New Roman" w:cs="Times New Roman"/>
          <w:sz w:val="22"/>
          <w:szCs w:val="22"/>
        </w:rPr>
        <w:t xml:space="preserve">.   </w:t>
      </w:r>
    </w:p>
    <w:p w:rsidR="00264D3C" w:rsidRPr="00835F1E" w:rsidRDefault="00264D3C" w:rsidP="00835F1E">
      <w:pPr>
        <w:autoSpaceDE w:val="0"/>
        <w:autoSpaceDN w:val="0"/>
        <w:adjustRightInd w:val="0"/>
        <w:spacing w:after="0" w:line="240" w:lineRule="auto"/>
        <w:rPr>
          <w:rFonts w:ascii="Times New Roman" w:eastAsia="Times New Roman" w:hAnsi="Times New Roman" w:cs="Times New Roman"/>
          <w:bCs/>
          <w:sz w:val="24"/>
          <w:szCs w:val="24"/>
        </w:rPr>
      </w:pPr>
      <w:r w:rsidRPr="00264D3C">
        <w:rPr>
          <w:rFonts w:ascii="Times New Roman" w:eastAsia="Times New Roman" w:hAnsi="Times New Roman" w:cs="Times New Roman"/>
          <w:sz w:val="22"/>
          <w:szCs w:val="22"/>
        </w:rPr>
        <w:t>3.2.Адрес доставки</w:t>
      </w:r>
      <w:r w:rsidR="00835F1E">
        <w:rPr>
          <w:rFonts w:ascii="Times New Roman" w:eastAsia="Times New Roman" w:hAnsi="Times New Roman" w:cs="Times New Roman"/>
          <w:sz w:val="22"/>
          <w:szCs w:val="22"/>
        </w:rPr>
        <w:t xml:space="preserve">: </w:t>
      </w:r>
      <w:r w:rsidR="00835F1E" w:rsidRPr="00835F1E">
        <w:rPr>
          <w:rFonts w:ascii="Times New Roman" w:eastAsia="Times New Roman" w:hAnsi="Times New Roman" w:cs="Times New Roman"/>
          <w:sz w:val="22"/>
          <w:szCs w:val="22"/>
        </w:rPr>
        <w:t xml:space="preserve">150029, г. Ярославль, ул. </w:t>
      </w:r>
      <w:r w:rsidR="00835F1E" w:rsidRPr="006B6B48">
        <w:rPr>
          <w:rFonts w:ascii="Times New Roman" w:eastAsia="Times New Roman" w:hAnsi="Times New Roman" w:cs="Times New Roman"/>
          <w:sz w:val="22"/>
          <w:szCs w:val="22"/>
        </w:rPr>
        <w:t>Маланова,</w:t>
      </w:r>
      <w:r w:rsidR="006B6B48">
        <w:rPr>
          <w:rFonts w:ascii="Times New Roman" w:eastAsia="Times New Roman" w:hAnsi="Times New Roman" w:cs="Times New Roman"/>
          <w:sz w:val="22"/>
          <w:szCs w:val="22"/>
        </w:rPr>
        <w:t xml:space="preserve"> </w:t>
      </w:r>
      <w:r w:rsidR="00835F1E" w:rsidRPr="006B6B48">
        <w:rPr>
          <w:rFonts w:ascii="Times New Roman" w:eastAsia="Times New Roman" w:hAnsi="Times New Roman" w:cs="Times New Roman"/>
          <w:sz w:val="22"/>
          <w:szCs w:val="22"/>
        </w:rPr>
        <w:t xml:space="preserve">д. </w:t>
      </w:r>
      <w:r w:rsidR="006B6B48" w:rsidRPr="006B6B48">
        <w:rPr>
          <w:rFonts w:ascii="Times New Roman" w:eastAsia="Times New Roman" w:hAnsi="Times New Roman" w:cs="Times New Roman"/>
          <w:sz w:val="22"/>
          <w:szCs w:val="22"/>
        </w:rPr>
        <w:t>12 а</w:t>
      </w: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3.3.При передаче Товара Заказчику присутствие уполномоченного представителя Поставщика обязательно. В день поставки Заказчику передаются оригиналы накладных, Актов сдачи-приемки товара, счет, счет-фактура (при уплате НДС), сертификаты, обязательные для данного вида Товара и иные документы, подтверждающие  качество товара. </w:t>
      </w: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3.4. Заказчик обязан совершить все необходимые действия, обеспечивающие принятие Товара и подписать товарную накладную (ТОРГ-12) по количеству и внешнему виду упаковки на складе Заказчика в день доставки. </w:t>
      </w: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3.5. Заказчик проверяет поставленный Товар Поставщиком  на  соответствие  требованиям комплектности и качеству, установленных настоящим Контрактом. В течение 3-х рабочих дней со дня доставки Поставщик возвращает подписанный Акт сдачи-приемки Товара, либо направляет мотивированный отказ от подписания Акта сдачи-приемки Товара. Мотивированный отказ от подписания Акта сдачи-приемки Товара является основанием для замены и/или допоставки Товара за счет Поставщика.</w:t>
      </w: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3.6. В случае выявления некачественного Товара Поставщик обязан заменить некачественный Товар на качественный в однодневный срок. При возникновении разногласий по вопросам качества Товара или несоответствия его условиям Контракта Поставщик несет все связанные с экспертизой Товара расходы.   </w:t>
      </w:r>
    </w:p>
    <w:p w:rsidR="00264D3C" w:rsidRPr="00264D3C" w:rsidRDefault="00264D3C" w:rsidP="00264D3C">
      <w:pPr>
        <w:tabs>
          <w:tab w:val="left" w:pos="540"/>
        </w:tabs>
        <w:spacing w:after="0" w:line="240" w:lineRule="auto"/>
        <w:rPr>
          <w:rFonts w:ascii="Times New Roman" w:eastAsia="Times New Roman" w:hAnsi="Times New Roman" w:cs="Times New Roman"/>
          <w:color w:val="333333"/>
          <w:sz w:val="22"/>
          <w:szCs w:val="22"/>
          <w:shd w:val="clear" w:color="auto" w:fill="FFFFFF"/>
        </w:rPr>
      </w:pPr>
      <w:r w:rsidRPr="00264D3C">
        <w:rPr>
          <w:rFonts w:ascii="Times New Roman" w:eastAsia="Times New Roman" w:hAnsi="Times New Roman" w:cs="Times New Roman"/>
          <w:sz w:val="22"/>
          <w:szCs w:val="22"/>
        </w:rPr>
        <w:lastRenderedPageBreak/>
        <w:t>3.7. Доставка Товара и разгрузочно-погрузочные работы осуществляются силами Поставщика.</w:t>
      </w:r>
      <w:r w:rsidR="006B6B48">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rPr>
        <w:t xml:space="preserve">Поставщик обязан произвести своими силами подъем на этаж (при необходимости), разгрузку в соответствие с указаниями Заказчика. </w:t>
      </w:r>
      <w:r w:rsidRPr="00264D3C">
        <w:rPr>
          <w:rFonts w:ascii="Times New Roman" w:eastAsia="Times New Roman" w:hAnsi="Times New Roman" w:cs="Times New Roman"/>
          <w:color w:val="333333"/>
          <w:sz w:val="22"/>
          <w:szCs w:val="22"/>
          <w:shd w:val="clear" w:color="auto" w:fill="FFFFFF"/>
        </w:rPr>
        <w:t> </w:t>
      </w:r>
    </w:p>
    <w:p w:rsid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color w:val="333333"/>
          <w:sz w:val="22"/>
          <w:szCs w:val="22"/>
          <w:shd w:val="clear" w:color="auto" w:fill="FFFFFF"/>
        </w:rPr>
        <w:t xml:space="preserve">3.8. </w:t>
      </w:r>
      <w:r w:rsidRPr="00264D3C">
        <w:rPr>
          <w:rFonts w:ascii="Times New Roman" w:eastAsia="Times New Roman" w:hAnsi="Times New Roman" w:cs="Times New Roman"/>
          <w:color w:val="000000"/>
          <w:sz w:val="22"/>
          <w:szCs w:val="22"/>
        </w:rPr>
        <w:t>С момента поставки  Товара  Поставщиком и до его оплаты Заказчиком  Товар не признается находящимся в залоге  у Поставщика, п</w:t>
      </w:r>
      <w:r w:rsidRPr="00264D3C">
        <w:rPr>
          <w:rFonts w:ascii="Times New Roman" w:eastAsia="Times New Roman" w:hAnsi="Times New Roman" w:cs="Times New Roman"/>
          <w:sz w:val="22"/>
          <w:szCs w:val="22"/>
        </w:rPr>
        <w:t>раво собственности на Товар  переходит к Заказчику в момент подписания Акта сдачи-приемки товара.</w:t>
      </w:r>
    </w:p>
    <w:p w:rsidR="006B6B48" w:rsidRPr="00264D3C" w:rsidRDefault="006B6B48" w:rsidP="00264D3C">
      <w:pPr>
        <w:spacing w:after="0" w:line="240" w:lineRule="auto"/>
        <w:ind w:right="-113"/>
        <w:rPr>
          <w:rFonts w:ascii="Times New Roman" w:eastAsia="Times New Roman" w:hAnsi="Times New Roman" w:cs="Times New Roman"/>
          <w:sz w:val="22"/>
          <w:szCs w:val="22"/>
        </w:rPr>
      </w:pPr>
    </w:p>
    <w:p w:rsidR="00264D3C" w:rsidRDefault="00264D3C" w:rsidP="00A565B9">
      <w:pPr>
        <w:spacing w:after="0" w:line="240" w:lineRule="auto"/>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4.Требования к Товару, упаковке и маркировке Товара</w:t>
      </w:r>
    </w:p>
    <w:p w:rsidR="00E636EC" w:rsidRPr="00264D3C" w:rsidRDefault="00E636EC" w:rsidP="00A565B9">
      <w:pPr>
        <w:spacing w:after="0" w:line="240" w:lineRule="auto"/>
        <w:jc w:val="center"/>
        <w:rPr>
          <w:rFonts w:ascii="Times New Roman" w:eastAsia="Times New Roman" w:hAnsi="Times New Roman" w:cs="Times New Roman"/>
          <w:b/>
          <w:sz w:val="22"/>
          <w:szCs w:val="22"/>
        </w:rPr>
      </w:pPr>
    </w:p>
    <w:p w:rsidR="00264D3C" w:rsidRPr="00264D3C" w:rsidRDefault="00264D3C" w:rsidP="00835F1E">
      <w:pPr>
        <w:numPr>
          <w:ilvl w:val="1"/>
          <w:numId w:val="17"/>
        </w:numPr>
        <w:tabs>
          <w:tab w:val="num"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Качество и технические характеристики поставляемого Товара должны соответствовать условиям Приложения, нормативно-правовым актам РФ.  </w:t>
      </w:r>
    </w:p>
    <w:p w:rsidR="00264D3C" w:rsidRPr="00264D3C" w:rsidRDefault="00264D3C" w:rsidP="00835F1E">
      <w:pPr>
        <w:numPr>
          <w:ilvl w:val="1"/>
          <w:numId w:val="17"/>
        </w:numPr>
        <w:tabs>
          <w:tab w:val="num"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Поставляемый Товар должен быть безопасен, разрешен для применения  на территории РФ. Поставляемый Товар должен быть изготовлен из безопасного исходного сырья. Товар должен не быть бывшим в употреблении. </w:t>
      </w:r>
    </w:p>
    <w:p w:rsidR="00264D3C" w:rsidRPr="00264D3C" w:rsidRDefault="00264D3C" w:rsidP="00835F1E">
      <w:pPr>
        <w:numPr>
          <w:ilvl w:val="1"/>
          <w:numId w:val="17"/>
        </w:numPr>
        <w:tabs>
          <w:tab w:val="num"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Поставка осуществляется в оригинальной заводской упаковке, обеспечивающей сохранность Товара. </w:t>
      </w:r>
    </w:p>
    <w:p w:rsidR="00264D3C" w:rsidRPr="00264D3C" w:rsidRDefault="00264D3C" w:rsidP="00835F1E">
      <w:pPr>
        <w:numPr>
          <w:ilvl w:val="1"/>
          <w:numId w:val="17"/>
        </w:numPr>
        <w:tabs>
          <w:tab w:val="num" w:pos="540"/>
        </w:tabs>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Информация о Товаре, в том числе маркировка на упаковке и на изделии (где требуется) должна быть на русском языке или продублирована на русском языке. Маркировка должна содержать сведения о Товаре, его наименование, параметры, технические характеристики, дату производства, номер партии, правилах использования и мерах безопасности при эксплуатации данного Товара, сведения о производителе  Товара, а так же иные обозначения в соответствии с действующими международными стандартами и требованиями.</w:t>
      </w:r>
    </w:p>
    <w:p w:rsidR="00264D3C" w:rsidRPr="00264D3C" w:rsidRDefault="00264D3C" w:rsidP="00835F1E">
      <w:pPr>
        <w:tabs>
          <w:tab w:val="num" w:pos="5400"/>
        </w:tabs>
        <w:spacing w:after="0" w:line="240" w:lineRule="auto"/>
        <w:rPr>
          <w:rFonts w:ascii="Times New Roman" w:eastAsia="Times New Roman" w:hAnsi="Times New Roman" w:cs="Times New Roman"/>
          <w:sz w:val="22"/>
          <w:szCs w:val="22"/>
        </w:rPr>
      </w:pPr>
    </w:p>
    <w:p w:rsidR="00264D3C" w:rsidRDefault="00264D3C" w:rsidP="00264D3C">
      <w:pPr>
        <w:numPr>
          <w:ilvl w:val="0"/>
          <w:numId w:val="17"/>
        </w:numPr>
        <w:spacing w:after="0" w:line="240" w:lineRule="auto"/>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Гарантийные обязательства</w:t>
      </w:r>
    </w:p>
    <w:p w:rsidR="00E636EC" w:rsidRPr="00264D3C" w:rsidRDefault="00E636EC" w:rsidP="00E636EC">
      <w:pPr>
        <w:spacing w:after="0" w:line="240" w:lineRule="auto"/>
        <w:ind w:left="360"/>
        <w:rPr>
          <w:rFonts w:ascii="Times New Roman" w:eastAsia="Times New Roman" w:hAnsi="Times New Roman" w:cs="Times New Roman"/>
          <w:b/>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5.1.Поставщик гарантирует качество поставленного Товара в соответствии с действующим законодательством в течение 12 месяцев с момента поставки.</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5.2.Заказчик вправе предъявить претензии, связанные с качеством Товара в течение гарантийного срока. </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5.3.Поставщик обязуется устранить выявленные в гарантийный срок недостатки Товара за свой счет в течение 3 рабочих  дней со дня получения Претензии Заказчика.</w:t>
      </w:r>
    </w:p>
    <w:p w:rsidR="00264D3C" w:rsidRPr="00264D3C" w:rsidRDefault="00264D3C" w:rsidP="00264D3C">
      <w:pPr>
        <w:spacing w:after="0" w:line="240" w:lineRule="auto"/>
        <w:jc w:val="left"/>
        <w:rPr>
          <w:rFonts w:ascii="Times New Roman" w:eastAsia="Times New Roman" w:hAnsi="Times New Roman" w:cs="Times New Roman"/>
          <w:b/>
          <w:sz w:val="22"/>
          <w:szCs w:val="22"/>
        </w:rPr>
      </w:pPr>
    </w:p>
    <w:p w:rsidR="00264D3C" w:rsidRDefault="00264D3C" w:rsidP="00A565B9">
      <w:pPr>
        <w:spacing w:after="0" w:line="240" w:lineRule="auto"/>
        <w:ind w:left="360"/>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6.Ответственность Сторон. Порядок урегулирования споров</w:t>
      </w:r>
    </w:p>
    <w:p w:rsidR="00E636EC" w:rsidRPr="00264D3C" w:rsidRDefault="00E636EC" w:rsidP="00A565B9">
      <w:pPr>
        <w:spacing w:after="0" w:line="240" w:lineRule="auto"/>
        <w:ind w:left="360"/>
        <w:jc w:val="center"/>
        <w:rPr>
          <w:rFonts w:ascii="Times New Roman" w:eastAsia="Times New Roman" w:hAnsi="Times New Roman" w:cs="Times New Roman"/>
          <w:b/>
          <w:sz w:val="22"/>
          <w:szCs w:val="22"/>
        </w:rPr>
      </w:pPr>
    </w:p>
    <w:p w:rsidR="00264D3C" w:rsidRPr="00264D3C" w:rsidRDefault="00264D3C" w:rsidP="00835F1E">
      <w:pPr>
        <w:tabs>
          <w:tab w:val="left" w:pos="720"/>
        </w:tabs>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6.1.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p>
    <w:p w:rsidR="00264D3C" w:rsidRPr="00264D3C" w:rsidRDefault="00264D3C" w:rsidP="00835F1E">
      <w:pPr>
        <w:tabs>
          <w:tab w:val="left" w:pos="720"/>
        </w:tabs>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264D3C" w:rsidRPr="00264D3C" w:rsidRDefault="00264D3C" w:rsidP="00835F1E">
      <w:pPr>
        <w:tabs>
          <w:tab w:val="left" w:pos="720"/>
        </w:tabs>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11" w:history="1">
        <w:r w:rsidRPr="00264D3C">
          <w:rPr>
            <w:rFonts w:ascii="Times New Roman" w:eastAsia="Times New Roman" w:hAnsi="Times New Roman" w:cs="Times New Roman"/>
            <w:sz w:val="22"/>
            <w:szCs w:val="22"/>
          </w:rPr>
          <w:t>ставки рефинансирования</w:t>
        </w:r>
      </w:hyperlink>
      <w:r w:rsidRPr="00264D3C">
        <w:rPr>
          <w:rFonts w:ascii="Times New Roman" w:eastAsia="Times New Roman" w:hAnsi="Times New Roman" w:cs="Times New Roman"/>
          <w:sz w:val="22"/>
          <w:szCs w:val="22"/>
        </w:rPr>
        <w:t xml:space="preserve"> Центрального банка Российской Федерации от не уплаченной в срок суммы.</w:t>
      </w:r>
    </w:p>
    <w:p w:rsidR="00264D3C" w:rsidRPr="00264D3C" w:rsidRDefault="00264D3C" w:rsidP="00835F1E">
      <w:pPr>
        <w:tabs>
          <w:tab w:val="left" w:pos="720"/>
        </w:tabs>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6.4. В случае ненадлежащего исполнения Заказчиком обязательств, предусмотренных Контрактом, за исключением просрочки исполнения обязательств Поставщик вправе взыскать с Заказчика штраф в размере 2,5 процентов цены Контракта.</w:t>
      </w:r>
    </w:p>
    <w:p w:rsidR="00264D3C" w:rsidRPr="00264D3C" w:rsidRDefault="00264D3C" w:rsidP="00835F1E">
      <w:pPr>
        <w:tabs>
          <w:tab w:val="left" w:pos="720"/>
        </w:tabs>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6.5.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64D3C" w:rsidRPr="00264D3C" w:rsidRDefault="00264D3C" w:rsidP="00835F1E">
      <w:pPr>
        <w:numPr>
          <w:ilvl w:val="1"/>
          <w:numId w:val="39"/>
        </w:numPr>
        <w:autoSpaceDE w:val="0"/>
        <w:autoSpaceDN w:val="0"/>
        <w:adjustRightInd w:val="0"/>
        <w:spacing w:after="0" w:line="240" w:lineRule="auto"/>
        <w:ind w:left="0" w:firstLine="0"/>
        <w:contextualSpacing/>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Пеня начисляется за каждый день просрочки исполнения Поставщиком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w:t>
      </w:r>
    </w:p>
    <w:p w:rsidR="00264D3C" w:rsidRPr="00264D3C" w:rsidRDefault="00264D3C" w:rsidP="00264D3C">
      <w:pPr>
        <w:spacing w:after="0" w:line="240" w:lineRule="auto"/>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 xml:space="preserve">             П = (Ц - В) x С,</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lastRenderedPageBreak/>
        <w:t>где:</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Ц - цена настоящего Контракта;</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В - стоимость фактически исполненного в установленный срок Поставщик обязательства по настоящему Контракту, определяемая на основании документа о приемке Товара, в том числе отдельных этапов исполнения настоящего Контракта;</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С - размер ставки.</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Размер ставки определяется по формуле:</w:t>
      </w:r>
    </w:p>
    <w:p w:rsidR="00264D3C" w:rsidRPr="00264D3C" w:rsidRDefault="00264D3C" w:rsidP="00264D3C">
      <w:pPr>
        <w:widowControl w:val="0"/>
        <w:autoSpaceDE w:val="0"/>
        <w:autoSpaceDN w:val="0"/>
        <w:adjustRightInd w:val="0"/>
        <w:spacing w:after="0" w:line="240" w:lineRule="auto"/>
        <w:ind w:firstLine="709"/>
        <w:rPr>
          <w:rFonts w:ascii="Times New Roman" w:eastAsia="Times New Roman" w:hAnsi="Times New Roman" w:cs="Times New Roman"/>
          <w:i/>
          <w:sz w:val="22"/>
          <w:szCs w:val="22"/>
        </w:rPr>
      </w:pPr>
      <w:r>
        <w:rPr>
          <w:rFonts w:ascii="Times New Roman" w:eastAsia="Times New Roman" w:hAnsi="Times New Roman" w:cs="Times New Roman"/>
          <w:i/>
          <w:noProof/>
          <w:position w:val="-14"/>
          <w:sz w:val="22"/>
          <w:szCs w:val="22"/>
        </w:rPr>
        <w:drawing>
          <wp:inline distT="0" distB="0" distL="0" distR="0">
            <wp:extent cx="991235" cy="2552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1235" cy="255270"/>
                    </a:xfrm>
                    <a:prstGeom prst="rect">
                      <a:avLst/>
                    </a:prstGeom>
                    <a:noFill/>
                    <a:ln>
                      <a:noFill/>
                    </a:ln>
                  </pic:spPr>
                </pic:pic>
              </a:graphicData>
            </a:graphic>
          </wp:inline>
        </w:drawing>
      </w:r>
      <w:r w:rsidRPr="00264D3C">
        <w:rPr>
          <w:rFonts w:ascii="Times New Roman" w:eastAsia="Times New Roman" w:hAnsi="Times New Roman" w:cs="Times New Roman"/>
          <w:i/>
          <w:sz w:val="22"/>
          <w:szCs w:val="22"/>
        </w:rPr>
        <w:t>,</w:t>
      </w:r>
    </w:p>
    <w:p w:rsidR="00264D3C" w:rsidRPr="00264D3C" w:rsidRDefault="00264D3C" w:rsidP="00264D3C">
      <w:pPr>
        <w:tabs>
          <w:tab w:val="left" w:pos="284"/>
        </w:tabs>
        <w:autoSpaceDE w:val="0"/>
        <w:autoSpaceDN w:val="0"/>
        <w:adjustRightInd w:val="0"/>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где:</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Pr>
          <w:rFonts w:ascii="Times New Roman" w:eastAsia="Times New Roman" w:hAnsi="Times New Roman" w:cs="Times New Roman"/>
          <w:i/>
          <w:noProof/>
          <w:sz w:val="22"/>
          <w:szCs w:val="22"/>
        </w:rPr>
        <w:drawing>
          <wp:inline distT="0" distB="0" distL="0" distR="0">
            <wp:extent cx="275590" cy="2552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590" cy="255270"/>
                    </a:xfrm>
                    <a:prstGeom prst="rect">
                      <a:avLst/>
                    </a:prstGeom>
                    <a:noFill/>
                    <a:ln>
                      <a:noFill/>
                    </a:ln>
                  </pic:spPr>
                </pic:pic>
              </a:graphicData>
            </a:graphic>
          </wp:inline>
        </w:drawing>
      </w:r>
      <w:r w:rsidRPr="00264D3C">
        <w:rPr>
          <w:rFonts w:ascii="Times New Roman" w:eastAsia="Times New Roman" w:hAnsi="Times New Roman" w:cs="Times New Roman"/>
          <w: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ДП - количество дней просрочки.</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Коэффициент К определяется по формуле:</w:t>
      </w:r>
    </w:p>
    <w:p w:rsidR="00264D3C" w:rsidRPr="00264D3C" w:rsidRDefault="00264D3C" w:rsidP="00264D3C">
      <w:pPr>
        <w:tabs>
          <w:tab w:val="left" w:pos="3667"/>
        </w:tabs>
        <w:spacing w:after="0" w:line="240" w:lineRule="auto"/>
        <w:ind w:firstLine="709"/>
        <w:rPr>
          <w:rFonts w:ascii="Times New Roman" w:eastAsia="Times New Roman" w:hAnsi="Times New Roman" w:cs="Times New Roman"/>
          <w:i/>
          <w:sz w:val="22"/>
          <w:szCs w:val="22"/>
        </w:rPr>
      </w:pPr>
      <w:r>
        <w:rPr>
          <w:rFonts w:ascii="Times New Roman" w:eastAsia="Times New Roman" w:hAnsi="Times New Roman" w:cs="Times New Roman"/>
          <w:i/>
          <w:noProof/>
          <w:sz w:val="22"/>
          <w:szCs w:val="22"/>
        </w:rPr>
        <w:drawing>
          <wp:inline distT="0" distB="0" distL="0" distR="0">
            <wp:extent cx="1169670" cy="419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9670" cy="419100"/>
                    </a:xfrm>
                    <a:prstGeom prst="rect">
                      <a:avLst/>
                    </a:prstGeom>
                    <a:noFill/>
                    <a:ln>
                      <a:noFill/>
                    </a:ln>
                  </pic:spPr>
                </pic:pic>
              </a:graphicData>
            </a:graphic>
          </wp:inline>
        </w:drawing>
      </w:r>
      <w:r w:rsidRPr="00264D3C">
        <w:rPr>
          <w:rFonts w:ascii="Times New Roman" w:eastAsia="Times New Roman" w:hAnsi="Times New Roman" w:cs="Times New Roman"/>
          <w:i/>
          <w:sz w:val="22"/>
          <w:szCs w:val="22"/>
        </w:rPr>
        <w:t>,</w:t>
      </w:r>
      <w:r w:rsidRPr="00264D3C">
        <w:rPr>
          <w:rFonts w:ascii="Times New Roman" w:eastAsia="Times New Roman" w:hAnsi="Times New Roman" w:cs="Times New Roman"/>
          <w:i/>
          <w:sz w:val="22"/>
          <w:szCs w:val="22"/>
        </w:rPr>
        <w:tab/>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где:</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ДП - количество дней просрочки;</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ДК - срок исполнения обязательства по настоящему Контракту (количество дней).</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64D3C" w:rsidRPr="00264D3C" w:rsidRDefault="00264D3C" w:rsidP="00264D3C">
      <w:pPr>
        <w:spacing w:after="0" w:line="240" w:lineRule="auto"/>
        <w:ind w:firstLine="709"/>
        <w:rPr>
          <w:rFonts w:ascii="Times New Roman" w:eastAsia="Times New Roman" w:hAnsi="Times New Roman" w:cs="Times New Roman"/>
          <w:i/>
          <w:sz w:val="22"/>
          <w:szCs w:val="22"/>
        </w:rPr>
      </w:pPr>
      <w:r w:rsidRPr="00264D3C">
        <w:rPr>
          <w:rFonts w:ascii="Times New Roman" w:eastAsia="Times New Roman" w:hAnsi="Times New Roman" w:cs="Times New Roman"/>
          <w: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64D3C" w:rsidRPr="00264D3C" w:rsidRDefault="00264D3C" w:rsidP="00835F1E">
      <w:pPr>
        <w:numPr>
          <w:ilvl w:val="1"/>
          <w:numId w:val="39"/>
        </w:numPr>
        <w:autoSpaceDE w:val="0"/>
        <w:autoSpaceDN w:val="0"/>
        <w:adjustRightInd w:val="0"/>
        <w:spacing w:after="0" w:line="240" w:lineRule="auto"/>
        <w:ind w:left="0" w:firstLine="0"/>
        <w:contextualSpacing/>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За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выплачивает Заказчику штраф в размере 10 процентов цены Контракта.</w:t>
      </w:r>
    </w:p>
    <w:p w:rsidR="00264D3C" w:rsidRPr="00264D3C" w:rsidRDefault="00264D3C" w:rsidP="00835F1E">
      <w:pPr>
        <w:numPr>
          <w:ilvl w:val="1"/>
          <w:numId w:val="39"/>
        </w:numPr>
        <w:autoSpaceDE w:val="0"/>
        <w:autoSpaceDN w:val="0"/>
        <w:adjustRightInd w:val="0"/>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Поставщик несет ответственность за причиненный ущерб вследствие ненадлежащего исполнения настоящего Контракта  перед третьими лицами. </w:t>
      </w:r>
    </w:p>
    <w:p w:rsidR="00264D3C" w:rsidRPr="00264D3C" w:rsidRDefault="00264D3C" w:rsidP="00835F1E">
      <w:pPr>
        <w:numPr>
          <w:ilvl w:val="1"/>
          <w:numId w:val="39"/>
        </w:numPr>
        <w:autoSpaceDE w:val="0"/>
        <w:autoSpaceDN w:val="0"/>
        <w:adjustRightInd w:val="0"/>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Вред жизни, здоровью или имуществу гражданина, а также вред, имуществу юридических лиц, причиненный Поставщиком в результате исполнения принятых обязательств/ненадлежащего исполнения, подлежит возмещению Поставщиком в полном объеме.</w:t>
      </w:r>
    </w:p>
    <w:p w:rsidR="00264D3C" w:rsidRPr="00264D3C" w:rsidRDefault="00264D3C" w:rsidP="00835F1E">
      <w:pPr>
        <w:numPr>
          <w:ilvl w:val="1"/>
          <w:numId w:val="39"/>
        </w:numPr>
        <w:autoSpaceDE w:val="0"/>
        <w:autoSpaceDN w:val="0"/>
        <w:adjustRightInd w:val="0"/>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lang w:val="de-DE"/>
        </w:rPr>
        <w:t>Стороны освобождаются от ответственности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за</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полное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или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частичное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невыполнение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обязательств по настоящему</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Контракту, если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таковое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явилось</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следствием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чрезвычайных  и непреодолимых</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при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данных</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условиях</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обстоятельств, которые Стороны не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могли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предвидеть, и эти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обстоятельства</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непосредственно</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повлияли на исполнение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настоящего</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Контракта.</w:t>
      </w:r>
    </w:p>
    <w:p w:rsidR="00264D3C" w:rsidRPr="00264D3C" w:rsidRDefault="00264D3C" w:rsidP="00D050DE">
      <w:pPr>
        <w:numPr>
          <w:ilvl w:val="1"/>
          <w:numId w:val="39"/>
        </w:numPr>
        <w:autoSpaceDE w:val="0"/>
        <w:autoSpaceDN w:val="0"/>
        <w:adjustRightInd w:val="0"/>
        <w:spacing w:after="0" w:line="240" w:lineRule="auto"/>
        <w:ind w:left="0" w:firstLine="0"/>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lang w:val="de-DE"/>
        </w:rPr>
        <w:t>Споры и разногласия, которые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могут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возникнуть</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при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исполнении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настоящего</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Контракта, будут по возможности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разрешаться</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путем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переговоров</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между</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Сторонами.</w:t>
      </w:r>
    </w:p>
    <w:p w:rsidR="00264D3C" w:rsidRPr="001B15BD" w:rsidRDefault="00264D3C" w:rsidP="00D050DE">
      <w:pPr>
        <w:numPr>
          <w:ilvl w:val="1"/>
          <w:numId w:val="39"/>
        </w:numPr>
        <w:autoSpaceDE w:val="0"/>
        <w:autoSpaceDN w:val="0"/>
        <w:adjustRightInd w:val="0"/>
        <w:spacing w:after="0" w:line="240" w:lineRule="auto"/>
        <w:ind w:left="0" w:firstLine="0"/>
        <w:rPr>
          <w:rFonts w:ascii="Times New Roman" w:eastAsia="Times New Roman" w:hAnsi="Times New Roman" w:cs="Times New Roman"/>
          <w:color w:val="FF0000"/>
          <w:sz w:val="22"/>
          <w:szCs w:val="22"/>
        </w:rPr>
      </w:pPr>
      <w:r w:rsidRPr="00264D3C">
        <w:rPr>
          <w:rFonts w:ascii="Times New Roman" w:eastAsia="Times New Roman" w:hAnsi="Times New Roman" w:cs="Times New Roman"/>
          <w:sz w:val="22"/>
          <w:szCs w:val="22"/>
          <w:lang w:val="de-DE"/>
        </w:rPr>
        <w:t>В случае</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невозможности</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разрешения</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споров</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путем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переговоров Стороны передают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их на рассмотрение в Арбитражный</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 xml:space="preserve">суд </w:t>
      </w:r>
      <w:r w:rsidR="001B15BD" w:rsidRPr="008B6764">
        <w:rPr>
          <w:rFonts w:ascii="Times New Roman" w:eastAsia="Times New Roman" w:hAnsi="Times New Roman" w:cs="Times New Roman"/>
          <w:sz w:val="22"/>
          <w:szCs w:val="22"/>
        </w:rPr>
        <w:t>Ярославской области</w:t>
      </w:r>
      <w:r w:rsidRPr="001B15BD">
        <w:rPr>
          <w:rFonts w:ascii="Times New Roman" w:eastAsia="Times New Roman" w:hAnsi="Times New Roman" w:cs="Times New Roman"/>
          <w:color w:val="FF0000"/>
          <w:sz w:val="22"/>
          <w:szCs w:val="22"/>
          <w:lang w:val="de-DE"/>
        </w:rPr>
        <w:t>.</w:t>
      </w:r>
    </w:p>
    <w:p w:rsidR="00264D3C" w:rsidRPr="00264D3C" w:rsidRDefault="00264D3C" w:rsidP="00264D3C">
      <w:pPr>
        <w:spacing w:after="0" w:line="240" w:lineRule="auto"/>
        <w:jc w:val="left"/>
        <w:rPr>
          <w:rFonts w:ascii="Times New Roman" w:eastAsia="Times New Roman" w:hAnsi="Times New Roman" w:cs="Times New Roman"/>
          <w:b/>
          <w:sz w:val="22"/>
          <w:szCs w:val="22"/>
        </w:rPr>
      </w:pPr>
    </w:p>
    <w:p w:rsidR="00264D3C" w:rsidRDefault="00264D3C" w:rsidP="00264D3C">
      <w:pPr>
        <w:numPr>
          <w:ilvl w:val="0"/>
          <w:numId w:val="39"/>
        </w:numPr>
        <w:spacing w:after="0" w:line="240" w:lineRule="auto"/>
        <w:jc w:val="center"/>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Обеспечение исполнения Контракта</w:t>
      </w:r>
    </w:p>
    <w:p w:rsidR="00E636EC" w:rsidRPr="00264D3C" w:rsidRDefault="00E636EC" w:rsidP="00E636EC">
      <w:pPr>
        <w:spacing w:after="0" w:line="240" w:lineRule="auto"/>
        <w:ind w:left="360"/>
        <w:rPr>
          <w:rFonts w:ascii="Times New Roman" w:eastAsia="Times New Roman" w:hAnsi="Times New Roman" w:cs="Times New Roman"/>
          <w:b/>
          <w:sz w:val="22"/>
          <w:szCs w:val="22"/>
        </w:rPr>
      </w:pPr>
    </w:p>
    <w:p w:rsidR="008B6764" w:rsidRPr="00F35F83" w:rsidRDefault="00264D3C" w:rsidP="008B6764">
      <w:pPr>
        <w:pStyle w:val="afff2"/>
        <w:rPr>
          <w:rFonts w:ascii="Times New Roman" w:hAnsi="Times New Roman"/>
          <w:i/>
          <w:iCs/>
          <w:sz w:val="24"/>
          <w:szCs w:val="24"/>
        </w:rPr>
      </w:pPr>
      <w:r w:rsidRPr="00264D3C">
        <w:rPr>
          <w:rFonts w:ascii="Times New Roman" w:eastAsia="Times New Roman" w:hAnsi="Times New Roman" w:cs="Times New Roman"/>
          <w:color w:val="000000"/>
          <w:sz w:val="22"/>
          <w:szCs w:val="22"/>
        </w:rPr>
        <w:t xml:space="preserve">7.1.Настоящий Контракт заключается только после предоставления Поставщиком, с которым заключается Контракт, </w:t>
      </w:r>
      <w:r w:rsidRPr="008B6764">
        <w:rPr>
          <w:rFonts w:ascii="Times New Roman" w:eastAsia="Times New Roman" w:hAnsi="Times New Roman" w:cs="Times New Roman"/>
          <w:sz w:val="22"/>
          <w:szCs w:val="22"/>
        </w:rPr>
        <w:t xml:space="preserve">безотзывной гарантии, выданной банком или </w:t>
      </w:r>
      <w:r w:rsidR="008B6764">
        <w:rPr>
          <w:rFonts w:ascii="Times New Roman" w:eastAsia="Times New Roman" w:hAnsi="Times New Roman" w:cs="Times New Roman"/>
          <w:sz w:val="22"/>
          <w:szCs w:val="22"/>
        </w:rPr>
        <w:t>перечислением</w:t>
      </w:r>
      <w:r w:rsidRPr="008B6764">
        <w:rPr>
          <w:rFonts w:ascii="Times New Roman" w:eastAsia="Times New Roman" w:hAnsi="Times New Roman" w:cs="Times New Roman"/>
          <w:sz w:val="22"/>
          <w:szCs w:val="22"/>
        </w:rPr>
        <w:t xml:space="preserve"> денежных средств Поставщиком на указанный Заказчиком счет  в размере обеспечения исполнения Контракта</w:t>
      </w:r>
      <w:r w:rsidR="008B6764">
        <w:rPr>
          <w:rFonts w:ascii="Times New Roman" w:eastAsia="Times New Roman" w:hAnsi="Times New Roman" w:cs="Times New Roman"/>
          <w:sz w:val="22"/>
          <w:szCs w:val="22"/>
        </w:rPr>
        <w:t>:</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t>Получатель</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t>ГПОАУ ЯО Ярославский педагогический колледж</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t>ИНН/КПП 7605009065/760401001</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t>ДФ ЯО (ГПОАУ ЯО Ярославский педагогический колледж, л/с 903080097)</w:t>
      </w:r>
    </w:p>
    <w:p w:rsidR="008B6764" w:rsidRPr="008B6764" w:rsidRDefault="008B6764" w:rsidP="008B6764">
      <w:pPr>
        <w:pStyle w:val="afff2"/>
        <w:rPr>
          <w:rFonts w:ascii="Times New Roman" w:hAnsi="Times New Roman"/>
          <w:bCs/>
          <w:i/>
          <w:sz w:val="24"/>
          <w:szCs w:val="24"/>
        </w:rPr>
      </w:pPr>
      <w:r w:rsidRPr="008B6764">
        <w:rPr>
          <w:rFonts w:ascii="Times New Roman" w:hAnsi="Times New Roman"/>
          <w:bCs/>
          <w:i/>
          <w:sz w:val="24"/>
          <w:szCs w:val="24"/>
        </w:rPr>
        <w:t>Отделение Ярославль г. Ярославль</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t>р/с  40601810378883000001</w:t>
      </w:r>
    </w:p>
    <w:p w:rsidR="008B6764" w:rsidRPr="008B6764" w:rsidRDefault="008B6764" w:rsidP="008B6764">
      <w:pPr>
        <w:pStyle w:val="afff2"/>
        <w:rPr>
          <w:rFonts w:ascii="Times New Roman" w:hAnsi="Times New Roman"/>
          <w:i/>
          <w:sz w:val="24"/>
          <w:szCs w:val="24"/>
        </w:rPr>
      </w:pPr>
      <w:r w:rsidRPr="008B6764">
        <w:rPr>
          <w:rFonts w:ascii="Times New Roman" w:hAnsi="Times New Roman"/>
          <w:i/>
          <w:sz w:val="24"/>
          <w:szCs w:val="24"/>
        </w:rPr>
        <w:lastRenderedPageBreak/>
        <w:t>БИК 047888001</w:t>
      </w:r>
    </w:p>
    <w:p w:rsidR="00534556" w:rsidRPr="00534556" w:rsidRDefault="008B6764" w:rsidP="00534556">
      <w:pPr>
        <w:pStyle w:val="afff2"/>
        <w:rPr>
          <w:rFonts w:ascii="Times New Roman" w:eastAsia="Times New Roman" w:hAnsi="Times New Roman" w:cs="Times New Roman"/>
          <w:color w:val="000000"/>
          <w:sz w:val="24"/>
          <w:szCs w:val="24"/>
        </w:rPr>
      </w:pPr>
      <w:r w:rsidRPr="008B6764">
        <w:rPr>
          <w:rFonts w:ascii="Times New Roman" w:hAnsi="Times New Roman"/>
          <w:i/>
          <w:sz w:val="24"/>
          <w:szCs w:val="24"/>
        </w:rPr>
        <w:t>КБК 00000000000000000</w:t>
      </w:r>
      <w:r w:rsidR="00534556">
        <w:rPr>
          <w:rFonts w:ascii="Times New Roman" w:hAnsi="Times New Roman"/>
          <w:i/>
          <w:sz w:val="24"/>
          <w:szCs w:val="24"/>
        </w:rPr>
        <w:t>5</w:t>
      </w:r>
      <w:r w:rsidRPr="008B6764">
        <w:rPr>
          <w:rFonts w:ascii="Times New Roman" w:hAnsi="Times New Roman"/>
          <w:i/>
          <w:sz w:val="24"/>
          <w:szCs w:val="24"/>
        </w:rPr>
        <w:t>10</w:t>
      </w:r>
      <w:r w:rsidR="00534556">
        <w:rPr>
          <w:rFonts w:ascii="Times New Roman" w:hAnsi="Times New Roman"/>
          <w:i/>
          <w:sz w:val="24"/>
          <w:szCs w:val="24"/>
        </w:rPr>
        <w:t xml:space="preserve"> </w:t>
      </w:r>
    </w:p>
    <w:p w:rsidR="00264D3C" w:rsidRPr="00264D3C" w:rsidRDefault="00264D3C" w:rsidP="00534556">
      <w:pPr>
        <w:pStyle w:val="afff2"/>
        <w:rPr>
          <w:rFonts w:ascii="Times New Roman" w:eastAsia="Times New Roman" w:hAnsi="Times New Roman" w:cs="Times New Roman"/>
          <w:color w:val="000000"/>
          <w:sz w:val="22"/>
          <w:szCs w:val="22"/>
        </w:rPr>
      </w:pPr>
      <w:r w:rsidRPr="00264D3C">
        <w:rPr>
          <w:rFonts w:ascii="Times New Roman" w:eastAsia="Times New Roman" w:hAnsi="Times New Roman" w:cs="Times New Roman"/>
          <w:color w:val="000000"/>
          <w:sz w:val="22"/>
          <w:szCs w:val="22"/>
        </w:rPr>
        <w:t xml:space="preserve">7.2.Обеспечение исполнения Контракта предоставляется в размере 5% от начальной (максимальной) цены Контракта, и составляет  </w:t>
      </w:r>
      <w:r w:rsidR="002E0031">
        <w:rPr>
          <w:rFonts w:ascii="Times New Roman" w:eastAsia="Times New Roman" w:hAnsi="Times New Roman" w:cs="Times New Roman"/>
          <w:color w:val="000000"/>
          <w:sz w:val="22"/>
          <w:szCs w:val="22"/>
        </w:rPr>
        <w:t>2717,15</w:t>
      </w:r>
      <w:r w:rsidR="001B15BD">
        <w:rPr>
          <w:rFonts w:ascii="Times New Roman" w:eastAsia="Times New Roman" w:hAnsi="Times New Roman" w:cs="Times New Roman"/>
          <w:color w:val="000000"/>
          <w:sz w:val="22"/>
          <w:szCs w:val="22"/>
        </w:rPr>
        <w:t xml:space="preserve"> руб.</w:t>
      </w:r>
      <w:r w:rsidR="00E128A7">
        <w:rPr>
          <w:rFonts w:ascii="Times New Roman" w:eastAsia="Times New Roman" w:hAnsi="Times New Roman" w:cs="Times New Roman"/>
          <w:color w:val="000000"/>
          <w:sz w:val="22"/>
          <w:szCs w:val="22"/>
        </w:rPr>
        <w:t xml:space="preserve"> (</w:t>
      </w:r>
      <w:r w:rsidR="002E0031">
        <w:rPr>
          <w:rFonts w:ascii="Times New Roman" w:eastAsia="Times New Roman" w:hAnsi="Times New Roman" w:cs="Times New Roman"/>
          <w:color w:val="000000"/>
          <w:sz w:val="22"/>
          <w:szCs w:val="22"/>
        </w:rPr>
        <w:t>Две тысячи семьсот семнадцать</w:t>
      </w:r>
      <w:r w:rsidR="00E128A7">
        <w:rPr>
          <w:rFonts w:ascii="Times New Roman" w:eastAsia="Times New Roman" w:hAnsi="Times New Roman" w:cs="Times New Roman"/>
          <w:color w:val="000000"/>
          <w:sz w:val="22"/>
          <w:szCs w:val="22"/>
        </w:rPr>
        <w:t xml:space="preserve"> рублей 1</w:t>
      </w:r>
      <w:r w:rsidR="002E0031">
        <w:rPr>
          <w:rFonts w:ascii="Times New Roman" w:eastAsia="Times New Roman" w:hAnsi="Times New Roman" w:cs="Times New Roman"/>
          <w:color w:val="000000"/>
          <w:sz w:val="22"/>
          <w:szCs w:val="22"/>
        </w:rPr>
        <w:t>5</w:t>
      </w:r>
      <w:r w:rsidR="00E128A7">
        <w:rPr>
          <w:rFonts w:ascii="Times New Roman" w:eastAsia="Times New Roman" w:hAnsi="Times New Roman" w:cs="Times New Roman"/>
          <w:color w:val="000000"/>
          <w:sz w:val="22"/>
          <w:szCs w:val="22"/>
        </w:rPr>
        <w:t xml:space="preserve"> коп.</w:t>
      </w:r>
      <w:r w:rsidR="001B15BD">
        <w:rPr>
          <w:rFonts w:ascii="Times New Roman" w:eastAsia="Times New Roman" w:hAnsi="Times New Roman" w:cs="Times New Roman"/>
          <w:color w:val="000000"/>
          <w:sz w:val="22"/>
          <w:szCs w:val="22"/>
        </w:rPr>
        <w:t>).</w:t>
      </w:r>
    </w:p>
    <w:p w:rsidR="00264D3C" w:rsidRPr="00264D3C" w:rsidRDefault="00264D3C" w:rsidP="00264D3C">
      <w:pPr>
        <w:spacing w:after="0" w:line="240" w:lineRule="auto"/>
        <w:rPr>
          <w:rFonts w:ascii="Times New Roman" w:eastAsia="Times New Roman" w:hAnsi="Times New Roman" w:cs="Times New Roman"/>
          <w:color w:val="000000"/>
          <w:sz w:val="22"/>
          <w:szCs w:val="22"/>
        </w:rPr>
      </w:pPr>
      <w:r w:rsidRPr="00264D3C">
        <w:rPr>
          <w:rFonts w:ascii="Times New Roman" w:eastAsia="Times New Roman" w:hAnsi="Times New Roman" w:cs="Times New Roman"/>
          <w:color w:val="000000"/>
          <w:sz w:val="22"/>
          <w:szCs w:val="22"/>
        </w:rPr>
        <w:t>7.3.В случае обеспечения исполнения Контакта в виде внесения денежных средств, денежные средства возвращаются Поставщику в течение 15 банковских дней с момента надлежащего исполнения им принятых по Контракту обязательств в полном объеме.</w:t>
      </w:r>
    </w:p>
    <w:p w:rsidR="00264D3C" w:rsidRPr="00264D3C" w:rsidRDefault="00264D3C" w:rsidP="00264D3C">
      <w:pPr>
        <w:autoSpaceDE w:val="0"/>
        <w:autoSpaceDN w:val="0"/>
        <w:adjustRightInd w:val="0"/>
        <w:spacing w:after="0"/>
        <w:rPr>
          <w:rFonts w:ascii="Times New Roman" w:eastAsia="Times New Roman" w:hAnsi="Times New Roman" w:cs="Times New Roman"/>
          <w:sz w:val="22"/>
          <w:szCs w:val="22"/>
        </w:rPr>
      </w:pPr>
    </w:p>
    <w:p w:rsidR="008B6764" w:rsidRDefault="00264D3C" w:rsidP="00264D3C">
      <w:pPr>
        <w:spacing w:after="0" w:line="240" w:lineRule="auto"/>
        <w:jc w:val="left"/>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 xml:space="preserve">                      </w:t>
      </w:r>
    </w:p>
    <w:p w:rsidR="00264D3C" w:rsidRPr="00E636EC" w:rsidRDefault="00264D3C" w:rsidP="00E636EC">
      <w:pPr>
        <w:pStyle w:val="afff4"/>
        <w:numPr>
          <w:ilvl w:val="0"/>
          <w:numId w:val="39"/>
        </w:numPr>
        <w:spacing w:after="0" w:line="240" w:lineRule="auto"/>
        <w:jc w:val="center"/>
        <w:rPr>
          <w:rFonts w:ascii="Times New Roman" w:eastAsia="Times New Roman" w:hAnsi="Times New Roman" w:cs="Times New Roman"/>
          <w:b/>
          <w:sz w:val="22"/>
          <w:szCs w:val="22"/>
        </w:rPr>
      </w:pPr>
      <w:r w:rsidRPr="00E636EC">
        <w:rPr>
          <w:rFonts w:ascii="Times New Roman" w:eastAsia="Times New Roman" w:hAnsi="Times New Roman" w:cs="Times New Roman"/>
          <w:b/>
          <w:sz w:val="22"/>
          <w:szCs w:val="22"/>
        </w:rPr>
        <w:t>Порядок изменения, дополнения и расторжение Контракта</w:t>
      </w:r>
    </w:p>
    <w:p w:rsidR="00E636EC" w:rsidRPr="00E636EC" w:rsidRDefault="00E636EC" w:rsidP="00E636EC">
      <w:pPr>
        <w:pStyle w:val="afff4"/>
        <w:spacing w:after="0" w:line="240" w:lineRule="auto"/>
        <w:ind w:left="360"/>
        <w:rPr>
          <w:rFonts w:ascii="Times New Roman" w:eastAsia="Times New Roman" w:hAnsi="Times New Roman" w:cs="Times New Roman"/>
          <w:b/>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8.1. Все изменения и дополнения к настоящему Контракту оформляются в письменной форме и подписываются Сторонами Контракта.</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8.2. </w:t>
      </w:r>
      <w:r w:rsidR="00D050DE" w:rsidRPr="00264D3C">
        <w:rPr>
          <w:rFonts w:ascii="Times New Roman" w:eastAsia="Times New Roman" w:hAnsi="Times New Roman" w:cs="Times New Roman"/>
          <w:sz w:val="22"/>
          <w:szCs w:val="22"/>
        </w:rPr>
        <w:t>Контракт,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может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быть</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расторгнут по соглашению</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сторон, по решению</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суда</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или в связи с односторонним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отказом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Заказчика от исполнения</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rPr>
        <w:t>Контракта</w:t>
      </w:r>
      <w:r w:rsidRPr="00264D3C">
        <w:rPr>
          <w:rFonts w:ascii="Times New Roman" w:eastAsia="Times New Roman" w:hAnsi="Times New Roman" w:cs="Times New Roman"/>
          <w:sz w:val="22"/>
          <w:szCs w:val="22"/>
          <w:lang w:val="de-DE"/>
        </w:rPr>
        <w:t xml:space="preserve"> в соответствии с действующим</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законодательством</w:t>
      </w:r>
      <w:r w:rsidRPr="00264D3C">
        <w:rPr>
          <w:rFonts w:ascii="Times New Roman" w:eastAsia="Times New Roman" w:hAnsi="Times New Roman" w:cs="Times New Roman"/>
          <w:sz w:val="22"/>
          <w:szCs w:val="22"/>
        </w:rPr>
        <w:t>.</w:t>
      </w:r>
    </w:p>
    <w:p w:rsidR="00264D3C" w:rsidRDefault="00264D3C" w:rsidP="00264D3C">
      <w:pPr>
        <w:spacing w:after="0" w:line="240" w:lineRule="auto"/>
        <w:jc w:val="left"/>
        <w:rPr>
          <w:rFonts w:ascii="Times New Roman" w:eastAsia="Times New Roman" w:hAnsi="Times New Roman" w:cs="Times New Roman"/>
          <w:b/>
          <w:bCs/>
          <w:sz w:val="22"/>
          <w:szCs w:val="22"/>
        </w:rPr>
      </w:pPr>
    </w:p>
    <w:p w:rsidR="00264D3C" w:rsidRDefault="00264D3C" w:rsidP="00264D3C">
      <w:pPr>
        <w:spacing w:after="0" w:line="240" w:lineRule="auto"/>
        <w:jc w:val="left"/>
        <w:rPr>
          <w:rFonts w:ascii="Times New Roman" w:eastAsia="Times New Roman" w:hAnsi="Times New Roman" w:cs="Times New Roman"/>
          <w:b/>
          <w:bCs/>
          <w:sz w:val="22"/>
          <w:szCs w:val="22"/>
        </w:rPr>
      </w:pPr>
    </w:p>
    <w:p w:rsidR="00264D3C" w:rsidRPr="00E636EC" w:rsidRDefault="00264D3C" w:rsidP="00E636EC">
      <w:pPr>
        <w:pStyle w:val="afff4"/>
        <w:numPr>
          <w:ilvl w:val="0"/>
          <w:numId w:val="39"/>
        </w:numPr>
        <w:spacing w:after="0" w:line="240" w:lineRule="auto"/>
        <w:jc w:val="center"/>
        <w:rPr>
          <w:rFonts w:ascii="Times New Roman" w:eastAsia="Times New Roman" w:hAnsi="Times New Roman" w:cs="Times New Roman"/>
          <w:b/>
          <w:bCs/>
          <w:sz w:val="22"/>
          <w:szCs w:val="22"/>
        </w:rPr>
      </w:pPr>
      <w:r w:rsidRPr="00E636EC">
        <w:rPr>
          <w:rFonts w:ascii="Times New Roman" w:eastAsia="Times New Roman" w:hAnsi="Times New Roman" w:cs="Times New Roman"/>
          <w:b/>
          <w:bCs/>
          <w:sz w:val="22"/>
          <w:szCs w:val="22"/>
        </w:rPr>
        <w:t>Заключительные положения</w:t>
      </w:r>
    </w:p>
    <w:p w:rsidR="00E636EC" w:rsidRPr="00E636EC" w:rsidRDefault="00E636EC" w:rsidP="00E636EC">
      <w:pPr>
        <w:pStyle w:val="afff4"/>
        <w:spacing w:after="0" w:line="240" w:lineRule="auto"/>
        <w:ind w:left="360"/>
        <w:rPr>
          <w:rFonts w:ascii="Times New Roman" w:eastAsia="Times New Roman" w:hAnsi="Times New Roman" w:cs="Times New Roman"/>
          <w:b/>
          <w:bCs/>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9.1. </w:t>
      </w:r>
      <w:r w:rsidRPr="00264D3C">
        <w:rPr>
          <w:rFonts w:ascii="Times New Roman" w:eastAsia="Times New Roman" w:hAnsi="Times New Roman" w:cs="Times New Roman"/>
          <w:sz w:val="22"/>
          <w:szCs w:val="22"/>
          <w:lang w:val="de-DE"/>
        </w:rPr>
        <w:t xml:space="preserve">Настоящий </w:t>
      </w:r>
      <w:r w:rsidRPr="00264D3C">
        <w:rPr>
          <w:rFonts w:ascii="Times New Roman" w:eastAsia="Times New Roman" w:hAnsi="Times New Roman" w:cs="Times New Roman"/>
          <w:sz w:val="22"/>
          <w:szCs w:val="22"/>
        </w:rPr>
        <w:t>Конракт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 xml:space="preserve">вступает в </w:t>
      </w:r>
      <w:r w:rsidRPr="00264D3C">
        <w:rPr>
          <w:rFonts w:ascii="Times New Roman" w:eastAsia="Times New Roman" w:hAnsi="Times New Roman" w:cs="Times New Roman"/>
          <w:sz w:val="22"/>
          <w:szCs w:val="22"/>
        </w:rPr>
        <w:t xml:space="preserve">силу </w:t>
      </w:r>
      <w:r w:rsidRPr="00264D3C">
        <w:rPr>
          <w:rFonts w:ascii="Times New Roman" w:eastAsia="Times New Roman" w:hAnsi="Times New Roman" w:cs="Times New Roman"/>
          <w:sz w:val="22"/>
          <w:szCs w:val="22"/>
          <w:lang w:val="de-DE"/>
        </w:rPr>
        <w:t>с момента</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его</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подписания и действует</w:t>
      </w:r>
      <w:r w:rsidR="008B6764">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rPr>
        <w:t xml:space="preserve">до полного исполнения сторонами обязательств. </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9.2. Приложение № 1 является неотъемлемой частью настоящего Контракта.</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9.3. Все извещения, требования или иные договоренности между Сторонами должны быть совершены в письменной форме и надлежащим образом (посредством факсимильной связи, курьером или почтовым отправлением с уведомлением о вручении) переданы Стороне, которой они адресуются.</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9.4. В части не урегулированной настоящим Контрактом, отношения Сторон регламентируются действующим законодательством РФ.  </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9.5.Настоящий Контракт составлен в 2 экземплярах, имеющих одинаковую юридическую силу, по одному экземпляру для каждой из Сторон. </w:t>
      </w:r>
    </w:p>
    <w:p w:rsidR="00264D3C" w:rsidRPr="00264D3C" w:rsidRDefault="00264D3C" w:rsidP="00264D3C">
      <w:pPr>
        <w:spacing w:after="0" w:line="240" w:lineRule="auto"/>
        <w:jc w:val="center"/>
        <w:rPr>
          <w:rFonts w:ascii="Times New Roman" w:eastAsia="Times New Roman" w:hAnsi="Times New Roman" w:cs="Times New Roman"/>
          <w:b/>
          <w:sz w:val="22"/>
          <w:szCs w:val="22"/>
        </w:rPr>
      </w:pPr>
    </w:p>
    <w:p w:rsidR="00264D3C" w:rsidRPr="00264D3C" w:rsidRDefault="00264D3C" w:rsidP="00264D3C">
      <w:pPr>
        <w:spacing w:after="0" w:line="240" w:lineRule="auto"/>
        <w:ind w:left="720"/>
        <w:jc w:val="left"/>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 xml:space="preserve">                       10.Адреса, банковские реквизиты и подписи Сторон</w:t>
      </w:r>
    </w:p>
    <w:p w:rsidR="00264D3C" w:rsidRPr="00264D3C" w:rsidRDefault="00264D3C" w:rsidP="00264D3C">
      <w:pPr>
        <w:spacing w:after="0" w:line="240" w:lineRule="auto"/>
        <w:jc w:val="right"/>
        <w:rPr>
          <w:rFonts w:ascii="Times New Roman" w:eastAsia="Times New Roman" w:hAnsi="Times New Roman" w:cs="Times New Roman"/>
          <w:sz w:val="22"/>
          <w:szCs w:val="22"/>
        </w:rPr>
      </w:pPr>
    </w:p>
    <w:tbl>
      <w:tblPr>
        <w:tblW w:w="10414" w:type="dxa"/>
        <w:tblLook w:val="01E0"/>
      </w:tblPr>
      <w:tblGrid>
        <w:gridCol w:w="10414"/>
      </w:tblGrid>
      <w:tr w:rsidR="00264D3C" w:rsidRPr="00264D3C" w:rsidTr="00332571">
        <w:tc>
          <w:tcPr>
            <w:tcW w:w="10414"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8"/>
              <w:gridCol w:w="4536"/>
            </w:tblGrid>
            <w:tr w:rsidR="00264D3C" w:rsidRPr="00264D3C" w:rsidTr="00332571">
              <w:tc>
                <w:tcPr>
                  <w:tcW w:w="5098" w:type="dxa"/>
                </w:tcPr>
                <w:p w:rsidR="00264D3C" w:rsidRPr="00264D3C" w:rsidRDefault="00264D3C" w:rsidP="00264D3C">
                  <w:pPr>
                    <w:spacing w:after="0" w:line="240" w:lineRule="auto"/>
                    <w:ind w:right="-113"/>
                    <w:jc w:val="left"/>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Заказчик:</w:t>
                  </w:r>
                </w:p>
              </w:tc>
              <w:tc>
                <w:tcPr>
                  <w:tcW w:w="4536" w:type="dxa"/>
                </w:tcPr>
                <w:p w:rsidR="00264D3C" w:rsidRPr="00264D3C" w:rsidRDefault="00264D3C" w:rsidP="00264D3C">
                  <w:pPr>
                    <w:spacing w:after="0" w:line="240" w:lineRule="auto"/>
                    <w:ind w:right="-113"/>
                    <w:jc w:val="left"/>
                    <w:rPr>
                      <w:rFonts w:ascii="Times New Roman" w:eastAsia="Times New Roman" w:hAnsi="Times New Roman" w:cs="Times New Roman"/>
                      <w:b/>
                      <w:sz w:val="22"/>
                      <w:szCs w:val="22"/>
                    </w:rPr>
                  </w:pPr>
                  <w:r w:rsidRPr="00264D3C">
                    <w:rPr>
                      <w:rFonts w:ascii="Times New Roman" w:eastAsia="Times New Roman" w:hAnsi="Times New Roman" w:cs="Times New Roman"/>
                      <w:b/>
                      <w:sz w:val="22"/>
                      <w:szCs w:val="22"/>
                    </w:rPr>
                    <w:t>Поставщик:</w:t>
                  </w:r>
                </w:p>
              </w:tc>
            </w:tr>
            <w:tr w:rsidR="00264D3C" w:rsidRPr="00264D3C" w:rsidTr="00332571">
              <w:trPr>
                <w:trHeight w:val="882"/>
              </w:trPr>
              <w:tc>
                <w:tcPr>
                  <w:tcW w:w="5098" w:type="dxa"/>
                </w:tcPr>
                <w:p w:rsidR="00264D3C" w:rsidRPr="00264D3C" w:rsidRDefault="00D050DE" w:rsidP="00264D3C">
                  <w:pPr>
                    <w:keepNext/>
                    <w:spacing w:after="0" w:line="240" w:lineRule="auto"/>
                    <w:jc w:val="left"/>
                    <w:outlineLvl w:val="1"/>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ГПОАУ ЯО Ярославский педагогический колледж</w:t>
                  </w:r>
                </w:p>
                <w:p w:rsidR="00264D3C" w:rsidRPr="00264D3C" w:rsidRDefault="00264D3C" w:rsidP="00264D3C">
                  <w:pPr>
                    <w:snapToGrid w:val="0"/>
                    <w:spacing w:after="0" w:line="240" w:lineRule="auto"/>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Адрес местонахождения: </w:t>
                  </w:r>
                  <w:r w:rsidR="00D050DE">
                    <w:rPr>
                      <w:rFonts w:ascii="Times New Roman" w:eastAsia="Times New Roman" w:hAnsi="Times New Roman" w:cs="Times New Roman"/>
                      <w:sz w:val="22"/>
                      <w:szCs w:val="22"/>
                    </w:rPr>
                    <w:t>150029</w:t>
                  </w:r>
                  <w:r w:rsidRPr="00264D3C">
                    <w:rPr>
                      <w:rFonts w:ascii="Times New Roman" w:eastAsia="Times New Roman" w:hAnsi="Times New Roman" w:cs="Times New Roman"/>
                      <w:sz w:val="22"/>
                      <w:szCs w:val="22"/>
                    </w:rPr>
                    <w:t xml:space="preserve">, г. </w:t>
                  </w:r>
                  <w:r w:rsidR="00D050DE">
                    <w:rPr>
                      <w:rFonts w:ascii="Times New Roman" w:eastAsia="Times New Roman" w:hAnsi="Times New Roman" w:cs="Times New Roman"/>
                      <w:sz w:val="22"/>
                      <w:szCs w:val="22"/>
                    </w:rPr>
                    <w:t>Ярославль</w:t>
                  </w:r>
                  <w:r w:rsidRPr="00264D3C">
                    <w:rPr>
                      <w:rFonts w:ascii="Times New Roman" w:eastAsia="Times New Roman" w:hAnsi="Times New Roman" w:cs="Times New Roman"/>
                      <w:sz w:val="22"/>
                      <w:szCs w:val="22"/>
                    </w:rPr>
                    <w:t xml:space="preserve">, </w:t>
                  </w:r>
                </w:p>
                <w:p w:rsidR="00264D3C" w:rsidRPr="00264D3C" w:rsidRDefault="00D050DE" w:rsidP="00264D3C">
                  <w:pPr>
                    <w:snapToGrid w:val="0"/>
                    <w:spacing w:after="0" w:line="240" w:lineRule="auto"/>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ул. Маланова</w:t>
                  </w:r>
                  <w:r w:rsidR="00264D3C" w:rsidRPr="00264D3C">
                    <w:rPr>
                      <w:rFonts w:ascii="Times New Roman" w:eastAsia="Times New Roman" w:hAnsi="Times New Roman" w:cs="Times New Roman"/>
                      <w:sz w:val="22"/>
                      <w:szCs w:val="22"/>
                    </w:rPr>
                    <w:t>, д. 14</w:t>
                  </w:r>
                </w:p>
                <w:p w:rsidR="00264D3C" w:rsidRPr="00264D3C" w:rsidRDefault="00264D3C" w:rsidP="00264D3C">
                  <w:pPr>
                    <w:spacing w:after="0" w:line="240" w:lineRule="auto"/>
                    <w:jc w:val="left"/>
                    <w:rPr>
                      <w:rFonts w:ascii="Times New Roman" w:eastAsia="Times New Roman" w:hAnsi="Times New Roman" w:cs="Times New Roman"/>
                      <w:sz w:val="22"/>
                      <w:szCs w:val="22"/>
                    </w:rPr>
                  </w:pPr>
                </w:p>
              </w:tc>
              <w:tc>
                <w:tcPr>
                  <w:tcW w:w="4536" w:type="dxa"/>
                </w:tcPr>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Адрес местонахождения: </w:t>
                  </w:r>
                </w:p>
                <w:p w:rsidR="00264D3C" w:rsidRPr="00264D3C" w:rsidRDefault="00264D3C" w:rsidP="00264D3C">
                  <w:pPr>
                    <w:spacing w:after="0" w:line="240" w:lineRule="auto"/>
                    <w:ind w:right="-113"/>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Почтовый адрес:</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Тел/факс: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Эл.почта:</w:t>
                  </w:r>
                </w:p>
              </w:tc>
            </w:tr>
            <w:tr w:rsidR="00264D3C" w:rsidRPr="00264D3C" w:rsidTr="00332571">
              <w:trPr>
                <w:trHeight w:val="883"/>
              </w:trPr>
              <w:tc>
                <w:tcPr>
                  <w:tcW w:w="5098" w:type="dxa"/>
                </w:tcPr>
                <w:p w:rsidR="00264D3C" w:rsidRPr="00264D3C" w:rsidRDefault="00D050DE" w:rsidP="00264D3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ОГРН 10276</w:t>
                  </w:r>
                  <w:r w:rsidR="00264D3C" w:rsidRPr="00264D3C">
                    <w:rPr>
                      <w:rFonts w:ascii="Times New Roman" w:eastAsia="Times New Roman" w:hAnsi="Times New Roman" w:cs="Times New Roman"/>
                      <w:sz w:val="22"/>
                      <w:szCs w:val="22"/>
                    </w:rPr>
                    <w:t>00</w:t>
                  </w:r>
                  <w:r>
                    <w:rPr>
                      <w:rFonts w:ascii="Times New Roman" w:eastAsia="Times New Roman" w:hAnsi="Times New Roman" w:cs="Times New Roman"/>
                      <w:sz w:val="22"/>
                      <w:szCs w:val="22"/>
                    </w:rPr>
                    <w:t>789017</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ИНН/КПП </w:t>
                  </w:r>
                  <w:r w:rsidR="00D050DE">
                    <w:rPr>
                      <w:rFonts w:ascii="Times New Roman" w:eastAsia="Times New Roman" w:hAnsi="Times New Roman" w:cs="Times New Roman"/>
                      <w:sz w:val="22"/>
                      <w:szCs w:val="22"/>
                    </w:rPr>
                    <w:t>7605009065</w:t>
                  </w:r>
                  <w:r w:rsidRPr="00264D3C">
                    <w:rPr>
                      <w:rFonts w:ascii="Times New Roman" w:eastAsia="Times New Roman" w:hAnsi="Times New Roman" w:cs="Times New Roman"/>
                      <w:sz w:val="22"/>
                      <w:szCs w:val="22"/>
                    </w:rPr>
                    <w:t>/</w:t>
                  </w:r>
                  <w:r w:rsidR="00D050DE">
                    <w:rPr>
                      <w:rFonts w:ascii="Times New Roman" w:eastAsia="Times New Roman" w:hAnsi="Times New Roman" w:cs="Times New Roman"/>
                      <w:sz w:val="22"/>
                      <w:szCs w:val="22"/>
                    </w:rPr>
                    <w:t>760401001</w:t>
                  </w:r>
                </w:p>
                <w:p w:rsidR="00264D3C" w:rsidRPr="00264D3C" w:rsidRDefault="00D050DE" w:rsidP="00264D3C">
                  <w:pPr>
                    <w:spacing w:after="0" w:line="24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Департамент финансов ЯО</w:t>
                  </w:r>
                  <w:r w:rsidR="00264D3C" w:rsidRPr="00264D3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ГПОАУ ЯО Ярославский педагогический колледж)</w:t>
                  </w:r>
                  <w:r w:rsidR="00264D3C" w:rsidRPr="00264D3C">
                    <w:rPr>
                      <w:rFonts w:ascii="Times New Roman" w:eastAsia="Times New Roman" w:hAnsi="Times New Roman" w:cs="Times New Roman"/>
                      <w:sz w:val="22"/>
                      <w:szCs w:val="22"/>
                    </w:rPr>
                    <w:t>,</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л/с </w:t>
                  </w:r>
                  <w:r w:rsidR="00D050DE">
                    <w:rPr>
                      <w:rFonts w:ascii="Times New Roman" w:eastAsia="Times New Roman" w:hAnsi="Times New Roman" w:cs="Times New Roman"/>
                      <w:sz w:val="22"/>
                      <w:szCs w:val="22"/>
                    </w:rPr>
                    <w:t>903080096 л/с 9036080098</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Банк: Отделение </w:t>
                  </w:r>
                  <w:r w:rsidR="00A131CE">
                    <w:rPr>
                      <w:rFonts w:ascii="Times New Roman" w:eastAsia="Times New Roman" w:hAnsi="Times New Roman" w:cs="Times New Roman"/>
                      <w:sz w:val="22"/>
                      <w:szCs w:val="22"/>
                    </w:rPr>
                    <w:t>Ярославль г. Ярославль</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р/с </w:t>
                  </w:r>
                  <w:r w:rsidR="00A131CE">
                    <w:rPr>
                      <w:rFonts w:ascii="Times New Roman" w:eastAsia="Times New Roman" w:hAnsi="Times New Roman" w:cs="Times New Roman"/>
                      <w:sz w:val="22"/>
                      <w:szCs w:val="22"/>
                    </w:rPr>
                    <w:t>40601810378883000001</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БИК </w:t>
                  </w:r>
                  <w:r w:rsidR="00A131CE">
                    <w:rPr>
                      <w:rFonts w:ascii="Times New Roman" w:eastAsia="Times New Roman" w:hAnsi="Times New Roman" w:cs="Times New Roman"/>
                      <w:sz w:val="22"/>
                      <w:szCs w:val="22"/>
                    </w:rPr>
                    <w:t>047888001</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ОКПО </w:t>
                  </w:r>
                  <w:r w:rsidR="00A131CE">
                    <w:rPr>
                      <w:rFonts w:ascii="Times New Roman" w:eastAsia="Times New Roman" w:hAnsi="Times New Roman" w:cs="Times New Roman"/>
                      <w:sz w:val="22"/>
                      <w:szCs w:val="22"/>
                    </w:rPr>
                    <w:t>03510575</w:t>
                  </w:r>
                </w:p>
                <w:p w:rsidR="00264D3C" w:rsidRPr="00264D3C" w:rsidRDefault="00264D3C" w:rsidP="00264D3C">
                  <w:pPr>
                    <w:spacing w:after="0" w:line="240" w:lineRule="auto"/>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ОКТМО </w:t>
                  </w:r>
                  <w:r w:rsidR="00A131CE">
                    <w:rPr>
                      <w:rFonts w:ascii="Times New Roman" w:eastAsia="Times New Roman" w:hAnsi="Times New Roman" w:cs="Times New Roman"/>
                      <w:sz w:val="22"/>
                      <w:szCs w:val="22"/>
                    </w:rPr>
                    <w:t>78701000</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A131CE" w:rsidP="00264D3C">
                  <w:pPr>
                    <w:spacing w:after="0" w:line="240" w:lineRule="auto"/>
                    <w:ind w:right="-113"/>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_____________/</w:t>
                  </w:r>
                  <w:r w:rsidR="00A131CE">
                    <w:rPr>
                      <w:rFonts w:ascii="Times New Roman" w:eastAsia="Times New Roman" w:hAnsi="Times New Roman" w:cs="Times New Roman"/>
                      <w:sz w:val="22"/>
                      <w:szCs w:val="22"/>
                    </w:rPr>
                    <w:t>М.Е.Лавров</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м.п.</w:t>
                  </w:r>
                </w:p>
              </w:tc>
              <w:tc>
                <w:tcPr>
                  <w:tcW w:w="4536" w:type="dxa"/>
                </w:tcPr>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ОГРН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ИНН, КПП</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р/с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к/с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Банк</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БИК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ОКПО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ОКВЭД      </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ОКТМО</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______________/ ____________</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м.п.</w:t>
                  </w:r>
                </w:p>
              </w:tc>
            </w:tr>
          </w:tbl>
          <w:p w:rsidR="00264D3C" w:rsidRPr="00264D3C" w:rsidRDefault="00264D3C" w:rsidP="00264D3C">
            <w:pPr>
              <w:spacing w:after="0" w:line="240" w:lineRule="auto"/>
              <w:jc w:val="left"/>
              <w:rPr>
                <w:rFonts w:ascii="Times New Roman" w:eastAsia="Times New Roman" w:hAnsi="Times New Roman" w:cs="Times New Roman"/>
                <w:sz w:val="22"/>
                <w:szCs w:val="22"/>
              </w:rPr>
            </w:pPr>
          </w:p>
        </w:tc>
      </w:tr>
    </w:tbl>
    <w:p w:rsidR="00BF5E07" w:rsidRDefault="00BF5E07" w:rsidP="00264D3C">
      <w:pPr>
        <w:spacing w:after="0" w:line="240" w:lineRule="auto"/>
        <w:jc w:val="right"/>
        <w:rPr>
          <w:rFonts w:ascii="Times New Roman" w:eastAsia="Times New Roman" w:hAnsi="Times New Roman" w:cs="Times New Roman"/>
          <w:sz w:val="22"/>
          <w:szCs w:val="22"/>
        </w:rPr>
      </w:pPr>
    </w:p>
    <w:p w:rsidR="00BE18E5" w:rsidRDefault="00BE18E5" w:rsidP="00264D3C">
      <w:pPr>
        <w:spacing w:after="0" w:line="240" w:lineRule="auto"/>
        <w:jc w:val="right"/>
        <w:rPr>
          <w:rFonts w:ascii="Times New Roman" w:eastAsia="Times New Roman" w:hAnsi="Times New Roman" w:cs="Times New Roman"/>
          <w:sz w:val="22"/>
          <w:szCs w:val="22"/>
        </w:rPr>
      </w:pPr>
    </w:p>
    <w:p w:rsidR="00A303B6" w:rsidRDefault="00A303B6" w:rsidP="00264D3C">
      <w:pPr>
        <w:spacing w:after="0" w:line="240" w:lineRule="auto"/>
        <w:jc w:val="right"/>
        <w:rPr>
          <w:rFonts w:ascii="Times New Roman" w:eastAsia="Times New Roman" w:hAnsi="Times New Roman" w:cs="Times New Roman"/>
          <w:sz w:val="22"/>
          <w:szCs w:val="22"/>
        </w:rPr>
      </w:pPr>
    </w:p>
    <w:p w:rsidR="00A303B6" w:rsidRDefault="00A303B6" w:rsidP="00264D3C">
      <w:pPr>
        <w:spacing w:after="0" w:line="240" w:lineRule="auto"/>
        <w:jc w:val="right"/>
        <w:rPr>
          <w:rFonts w:ascii="Times New Roman" w:eastAsia="Times New Roman" w:hAnsi="Times New Roman" w:cs="Times New Roman"/>
          <w:sz w:val="22"/>
          <w:szCs w:val="22"/>
        </w:rPr>
      </w:pPr>
    </w:p>
    <w:p w:rsidR="00264D3C" w:rsidRPr="00264D3C" w:rsidRDefault="00264D3C" w:rsidP="00264D3C">
      <w:pPr>
        <w:spacing w:after="0" w:line="240" w:lineRule="auto"/>
        <w:jc w:val="righ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lastRenderedPageBreak/>
        <w:t xml:space="preserve">   Приложение № 1</w:t>
      </w:r>
    </w:p>
    <w:p w:rsidR="00264D3C" w:rsidRPr="00264D3C" w:rsidRDefault="00264D3C" w:rsidP="00264D3C">
      <w:pPr>
        <w:spacing w:after="0" w:line="240" w:lineRule="auto"/>
        <w:jc w:val="righ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                                                                                к Контракту № ____ </w:t>
      </w:r>
    </w:p>
    <w:p w:rsidR="00264D3C" w:rsidRPr="00264D3C" w:rsidRDefault="00264D3C" w:rsidP="00264D3C">
      <w:pPr>
        <w:spacing w:after="0" w:line="240" w:lineRule="auto"/>
        <w:jc w:val="righ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от «___» _______________ 2016  года </w:t>
      </w:r>
    </w:p>
    <w:p w:rsidR="00264D3C" w:rsidRPr="00264D3C" w:rsidRDefault="00264D3C" w:rsidP="00264D3C">
      <w:pPr>
        <w:spacing w:after="0" w:line="240" w:lineRule="auto"/>
        <w:jc w:val="right"/>
        <w:rPr>
          <w:rFonts w:ascii="Times New Roman" w:eastAsia="Times New Roman" w:hAnsi="Times New Roman" w:cs="Times New Roman"/>
          <w:sz w:val="22"/>
          <w:szCs w:val="22"/>
        </w:rPr>
      </w:pPr>
    </w:p>
    <w:p w:rsidR="00264D3C" w:rsidRPr="00264D3C" w:rsidRDefault="00264D3C" w:rsidP="00264D3C">
      <w:pPr>
        <w:spacing w:after="0" w:line="240" w:lineRule="auto"/>
        <w:jc w:val="right"/>
        <w:rPr>
          <w:rFonts w:ascii="Times New Roman" w:eastAsia="Times New Roman" w:hAnsi="Times New Roman" w:cs="Times New Roman"/>
          <w:sz w:val="22"/>
          <w:szCs w:val="22"/>
        </w:rPr>
      </w:pPr>
    </w:p>
    <w:p w:rsidR="00264D3C" w:rsidRPr="00264D3C" w:rsidRDefault="00264D3C" w:rsidP="00264D3C">
      <w:pPr>
        <w:spacing w:after="0" w:line="240" w:lineRule="auto"/>
        <w:jc w:val="right"/>
        <w:rPr>
          <w:rFonts w:ascii="Times New Roman" w:eastAsia="Times New Roman" w:hAnsi="Times New Roman" w:cs="Times New Roman"/>
          <w:sz w:val="22"/>
          <w:szCs w:val="22"/>
        </w:rPr>
      </w:pPr>
    </w:p>
    <w:p w:rsidR="00264D3C" w:rsidRPr="00264D3C" w:rsidRDefault="00264D3C" w:rsidP="00264D3C">
      <w:pPr>
        <w:spacing w:after="0" w:line="240" w:lineRule="auto"/>
        <w:jc w:val="right"/>
        <w:rPr>
          <w:rFonts w:ascii="Times New Roman" w:eastAsia="Times New Roman" w:hAnsi="Times New Roman" w:cs="Times New Roman"/>
          <w:sz w:val="22"/>
          <w:szCs w:val="22"/>
        </w:rPr>
      </w:pPr>
    </w:p>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Спецификация </w:t>
      </w:r>
    </w:p>
    <w:p w:rsidR="00264D3C" w:rsidRPr="00264D3C" w:rsidRDefault="00264D3C" w:rsidP="00264D3C">
      <w:pPr>
        <w:spacing w:after="0" w:line="240" w:lineRule="auto"/>
        <w:jc w:val="center"/>
        <w:rPr>
          <w:rFonts w:ascii="Times New Roman" w:eastAsia="Times New Roman" w:hAnsi="Times New Roman" w:cs="Times New Roman"/>
          <w:sz w:val="22"/>
          <w:szCs w:val="22"/>
        </w:rPr>
      </w:pPr>
    </w:p>
    <w:p w:rsidR="00264D3C" w:rsidRPr="00264D3C" w:rsidRDefault="00264D3C" w:rsidP="00264D3C">
      <w:pPr>
        <w:spacing w:after="0" w:line="240" w:lineRule="auto"/>
        <w:jc w:val="center"/>
        <w:rPr>
          <w:rFonts w:ascii="Times New Roman" w:eastAsia="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483"/>
        <w:gridCol w:w="1417"/>
        <w:gridCol w:w="993"/>
        <w:gridCol w:w="709"/>
        <w:gridCol w:w="1523"/>
      </w:tblGrid>
      <w:tr w:rsidR="00264D3C" w:rsidRPr="00264D3C" w:rsidTr="00332571">
        <w:tc>
          <w:tcPr>
            <w:tcW w:w="445"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w:t>
            </w:r>
          </w:p>
        </w:tc>
        <w:tc>
          <w:tcPr>
            <w:tcW w:w="448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Наименование </w:t>
            </w:r>
          </w:p>
        </w:tc>
        <w:tc>
          <w:tcPr>
            <w:tcW w:w="1417"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Цена, руб.</w:t>
            </w:r>
          </w:p>
        </w:tc>
        <w:tc>
          <w:tcPr>
            <w:tcW w:w="99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Кол-во</w:t>
            </w:r>
          </w:p>
        </w:tc>
        <w:tc>
          <w:tcPr>
            <w:tcW w:w="709"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Ед. изм.</w:t>
            </w:r>
          </w:p>
        </w:tc>
        <w:tc>
          <w:tcPr>
            <w:tcW w:w="152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 xml:space="preserve">Сумма, руб.  </w:t>
            </w:r>
          </w:p>
        </w:tc>
      </w:tr>
      <w:tr w:rsidR="00264D3C" w:rsidRPr="00264D3C" w:rsidTr="00332571">
        <w:tc>
          <w:tcPr>
            <w:tcW w:w="445"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448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417"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99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709"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52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r>
      <w:tr w:rsidR="00264D3C" w:rsidRPr="00264D3C" w:rsidTr="00332571">
        <w:tc>
          <w:tcPr>
            <w:tcW w:w="445"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448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417"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99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709"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52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r>
      <w:tr w:rsidR="00264D3C" w:rsidRPr="00264D3C" w:rsidTr="00332571">
        <w:tc>
          <w:tcPr>
            <w:tcW w:w="445"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448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417"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99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709"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c>
          <w:tcPr>
            <w:tcW w:w="152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r>
      <w:tr w:rsidR="00264D3C" w:rsidRPr="00264D3C" w:rsidTr="00332571">
        <w:trPr>
          <w:cantSplit/>
        </w:trPr>
        <w:tc>
          <w:tcPr>
            <w:tcW w:w="8047" w:type="dxa"/>
            <w:gridSpan w:val="5"/>
          </w:tcPr>
          <w:p w:rsidR="00264D3C" w:rsidRPr="00264D3C" w:rsidRDefault="00264D3C" w:rsidP="00264D3C">
            <w:pPr>
              <w:spacing w:after="0" w:line="240" w:lineRule="auto"/>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Итого:</w:t>
            </w:r>
          </w:p>
        </w:tc>
        <w:tc>
          <w:tcPr>
            <w:tcW w:w="1523" w:type="dxa"/>
          </w:tcPr>
          <w:p w:rsidR="00264D3C" w:rsidRPr="00264D3C" w:rsidRDefault="00264D3C" w:rsidP="00264D3C">
            <w:pPr>
              <w:spacing w:after="0" w:line="240" w:lineRule="auto"/>
              <w:jc w:val="center"/>
              <w:rPr>
                <w:rFonts w:ascii="Times New Roman" w:eastAsia="Times New Roman" w:hAnsi="Times New Roman" w:cs="Times New Roman"/>
                <w:sz w:val="22"/>
                <w:szCs w:val="22"/>
              </w:rPr>
            </w:pPr>
          </w:p>
        </w:tc>
      </w:tr>
    </w:tbl>
    <w:p w:rsidR="00264D3C" w:rsidRPr="00264D3C" w:rsidRDefault="00264D3C" w:rsidP="00264D3C">
      <w:pPr>
        <w:spacing w:after="0" w:line="240" w:lineRule="auto"/>
        <w:rPr>
          <w:rFonts w:ascii="Times New Roman" w:eastAsia="Times New Roman" w:hAnsi="Times New Roman" w:cs="Times New Roman"/>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p>
    <w:p w:rsidR="00264D3C" w:rsidRPr="00264D3C" w:rsidRDefault="00264D3C" w:rsidP="00264D3C">
      <w:pPr>
        <w:spacing w:after="160" w:line="240" w:lineRule="auto"/>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lang w:val="de-DE"/>
        </w:rPr>
        <w:t>Сумма</w:t>
      </w:r>
      <w:r w:rsidR="00390EA5">
        <w:rPr>
          <w:rFonts w:ascii="Times New Roman" w:eastAsia="Times New Roman" w:hAnsi="Times New Roman" w:cs="Times New Roman"/>
          <w:sz w:val="22"/>
          <w:szCs w:val="22"/>
        </w:rPr>
        <w:t xml:space="preserve"> </w:t>
      </w:r>
      <w:r w:rsidRPr="00264D3C">
        <w:rPr>
          <w:rFonts w:ascii="Times New Roman" w:eastAsia="Times New Roman" w:hAnsi="Times New Roman" w:cs="Times New Roman"/>
          <w:sz w:val="22"/>
          <w:szCs w:val="22"/>
          <w:lang w:val="de-DE"/>
        </w:rPr>
        <w:t>прописью</w:t>
      </w:r>
      <w:r w:rsidRPr="00264D3C">
        <w:rPr>
          <w:rFonts w:ascii="Times New Roman" w:eastAsia="Times New Roman" w:hAnsi="Times New Roman" w:cs="Times New Roman"/>
          <w:sz w:val="22"/>
          <w:szCs w:val="22"/>
        </w:rPr>
        <w:t xml:space="preserve">: </w:t>
      </w:r>
    </w:p>
    <w:p w:rsidR="00264D3C" w:rsidRPr="00264D3C" w:rsidRDefault="00264D3C" w:rsidP="00264D3C">
      <w:pPr>
        <w:spacing w:after="0" w:line="240" w:lineRule="auto"/>
        <w:rPr>
          <w:rFonts w:ascii="Times New Roman" w:eastAsia="Times New Roman" w:hAnsi="Times New Roman" w:cs="Times New Roman"/>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0"/>
        <w:gridCol w:w="4394"/>
      </w:tblGrid>
      <w:tr w:rsidR="00264D3C" w:rsidRPr="00264D3C" w:rsidTr="00332571">
        <w:trPr>
          <w:trHeight w:val="883"/>
        </w:trPr>
        <w:tc>
          <w:tcPr>
            <w:tcW w:w="5240" w:type="dxa"/>
          </w:tcPr>
          <w:p w:rsidR="00264D3C" w:rsidRPr="00264D3C" w:rsidRDefault="00A131CE" w:rsidP="00264D3C">
            <w:pPr>
              <w:spacing w:after="0" w:line="240" w:lineRule="auto"/>
              <w:ind w:right="-113"/>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_____________/</w:t>
            </w:r>
            <w:r w:rsidR="00A131CE">
              <w:rPr>
                <w:rFonts w:ascii="Times New Roman" w:eastAsia="Times New Roman" w:hAnsi="Times New Roman" w:cs="Times New Roman"/>
                <w:sz w:val="22"/>
                <w:szCs w:val="22"/>
              </w:rPr>
              <w:t>М.Е.Лавров</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м.п.</w:t>
            </w:r>
          </w:p>
        </w:tc>
        <w:tc>
          <w:tcPr>
            <w:tcW w:w="4394" w:type="dxa"/>
          </w:tcPr>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p>
          <w:p w:rsidR="00264D3C" w:rsidRPr="00264D3C" w:rsidRDefault="00264D3C" w:rsidP="00264D3C">
            <w:pPr>
              <w:spacing w:after="0" w:line="240" w:lineRule="auto"/>
              <w:ind w:right="-113"/>
              <w:jc w:val="center"/>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______________/ ____________</w:t>
            </w:r>
          </w:p>
          <w:p w:rsidR="00264D3C" w:rsidRPr="00264D3C" w:rsidRDefault="00264D3C" w:rsidP="00264D3C">
            <w:pPr>
              <w:spacing w:after="0" w:line="240" w:lineRule="auto"/>
              <w:ind w:right="-113"/>
              <w:jc w:val="left"/>
              <w:rPr>
                <w:rFonts w:ascii="Times New Roman" w:eastAsia="Times New Roman" w:hAnsi="Times New Roman" w:cs="Times New Roman"/>
                <w:sz w:val="22"/>
                <w:szCs w:val="22"/>
              </w:rPr>
            </w:pPr>
            <w:r w:rsidRPr="00264D3C">
              <w:rPr>
                <w:rFonts w:ascii="Times New Roman" w:eastAsia="Times New Roman" w:hAnsi="Times New Roman" w:cs="Times New Roman"/>
                <w:sz w:val="22"/>
                <w:szCs w:val="22"/>
              </w:rPr>
              <w:t>м.п.</w:t>
            </w:r>
          </w:p>
        </w:tc>
      </w:tr>
    </w:tbl>
    <w:p w:rsidR="00264D3C" w:rsidRPr="00264D3C" w:rsidRDefault="00264D3C" w:rsidP="00264D3C">
      <w:pPr>
        <w:spacing w:after="0" w:line="240" w:lineRule="auto"/>
        <w:rPr>
          <w:rFonts w:ascii="Times New Roman" w:eastAsia="Times New Roman" w:hAnsi="Times New Roman" w:cs="Times New Roman"/>
          <w:sz w:val="22"/>
          <w:szCs w:val="22"/>
        </w:rPr>
      </w:pPr>
    </w:p>
    <w:p w:rsidR="00264D3C" w:rsidRPr="00264D3C" w:rsidRDefault="00264D3C" w:rsidP="00264D3C">
      <w:pPr>
        <w:spacing w:after="0" w:line="240" w:lineRule="auto"/>
        <w:rPr>
          <w:rFonts w:ascii="Times New Roman" w:eastAsia="Times New Roman" w:hAnsi="Times New Roman" w:cs="Times New Roman"/>
          <w:sz w:val="22"/>
          <w:szCs w:val="22"/>
        </w:rPr>
      </w:pPr>
    </w:p>
    <w:p w:rsidR="00264D3C" w:rsidRPr="00F35F83" w:rsidRDefault="00264D3C" w:rsidP="00264D3C">
      <w:pPr>
        <w:spacing w:after="0" w:line="240" w:lineRule="auto"/>
        <w:ind w:left="2268" w:right="-143" w:hanging="2268"/>
        <w:jc w:val="center"/>
        <w:rPr>
          <w:rFonts w:ascii="Times New Roman" w:eastAsia="Times New Roman" w:hAnsi="Times New Roman" w:cs="Times New Roman"/>
          <w:b/>
          <w:sz w:val="24"/>
          <w:szCs w:val="24"/>
          <w:lang w:eastAsia="en-US"/>
        </w:rPr>
      </w:pPr>
    </w:p>
    <w:p w:rsidR="00F35F83" w:rsidRPr="00F35F83" w:rsidRDefault="00F35F83" w:rsidP="0053743C">
      <w:pPr>
        <w:spacing w:after="0" w:line="240" w:lineRule="auto"/>
        <w:ind w:left="4678" w:right="-143" w:hanging="2268"/>
        <w:jc w:val="center"/>
        <w:rPr>
          <w:rFonts w:ascii="Times New Roman" w:eastAsia="Times New Roman" w:hAnsi="Times New Roman" w:cs="Times New Roman"/>
          <w:b/>
          <w:sz w:val="24"/>
          <w:szCs w:val="24"/>
          <w:lang w:eastAsia="en-US"/>
        </w:rPr>
      </w:pPr>
    </w:p>
    <w:p w:rsidR="003A47D0" w:rsidRDefault="003A47D0"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264D3C" w:rsidRDefault="00264D3C" w:rsidP="003A47D0">
      <w:pPr>
        <w:spacing w:after="0" w:line="240" w:lineRule="auto"/>
        <w:rPr>
          <w:rFonts w:ascii="Times New Roman" w:eastAsia="Times New Roman" w:hAnsi="Times New Roman" w:cs="Times New Roman"/>
          <w:sz w:val="24"/>
          <w:szCs w:val="24"/>
          <w:lang w:eastAsia="en-US"/>
        </w:rPr>
      </w:pPr>
    </w:p>
    <w:p w:rsidR="00A565B9" w:rsidRDefault="00A565B9" w:rsidP="003A47D0">
      <w:pPr>
        <w:spacing w:after="0" w:line="240" w:lineRule="auto"/>
        <w:rPr>
          <w:rFonts w:ascii="Times New Roman" w:eastAsia="Times New Roman" w:hAnsi="Times New Roman" w:cs="Times New Roman"/>
          <w:sz w:val="24"/>
          <w:szCs w:val="24"/>
          <w:lang w:eastAsia="en-US"/>
        </w:rPr>
      </w:pPr>
    </w:p>
    <w:p w:rsidR="00A565B9" w:rsidRPr="00F35F83" w:rsidRDefault="00A565B9" w:rsidP="003A47D0">
      <w:pPr>
        <w:spacing w:after="0" w:line="240" w:lineRule="auto"/>
        <w:rPr>
          <w:rFonts w:ascii="Times New Roman" w:eastAsia="Times New Roman" w:hAnsi="Times New Roman" w:cs="Times New Roman"/>
          <w:sz w:val="24"/>
          <w:szCs w:val="24"/>
          <w:lang w:eastAsia="en-US"/>
        </w:rPr>
      </w:pPr>
    </w:p>
    <w:p w:rsidR="00EB7A32" w:rsidRDefault="00EB7A32" w:rsidP="003A47D0">
      <w:pPr>
        <w:tabs>
          <w:tab w:val="left" w:pos="540"/>
        </w:tabs>
        <w:spacing w:after="0" w:line="240" w:lineRule="auto"/>
        <w:rPr>
          <w:rFonts w:ascii="Times New Roman" w:eastAsia="Times New Roman" w:hAnsi="Times New Roman" w:cs="Times New Roman"/>
          <w:sz w:val="24"/>
          <w:szCs w:val="24"/>
        </w:rPr>
        <w:sectPr w:rsidR="00EB7A32" w:rsidSect="00A303B6">
          <w:headerReference w:type="even" r:id="rId15"/>
          <w:pgSz w:w="11906" w:h="16838"/>
          <w:pgMar w:top="1134" w:right="991" w:bottom="851" w:left="1134" w:header="709" w:footer="709" w:gutter="0"/>
          <w:pgNumType w:start="1"/>
          <w:cols w:space="708"/>
          <w:titlePg/>
          <w:docGrid w:linePitch="360"/>
        </w:sectPr>
      </w:pPr>
    </w:p>
    <w:p w:rsidR="003A47D0" w:rsidRPr="00F35F83" w:rsidRDefault="003A47D0" w:rsidP="003A47D0">
      <w:pPr>
        <w:tabs>
          <w:tab w:val="left" w:pos="540"/>
        </w:tabs>
        <w:spacing w:after="0" w:line="240" w:lineRule="auto"/>
        <w:rPr>
          <w:rFonts w:ascii="Times New Roman" w:eastAsia="Times New Roman" w:hAnsi="Times New Roman" w:cs="Times New Roman"/>
          <w:sz w:val="24"/>
          <w:szCs w:val="24"/>
        </w:rPr>
      </w:pPr>
    </w:p>
    <w:p w:rsidR="003A47D0" w:rsidRDefault="003A47D0" w:rsidP="003A47D0">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en-US"/>
        </w:rPr>
      </w:pPr>
      <w:bookmarkStart w:id="58" w:name="_Toc429584622"/>
      <w:r w:rsidRPr="00F35F83">
        <w:rPr>
          <w:rFonts w:ascii="Times New Roman" w:eastAsia="Times New Roman" w:hAnsi="Times New Roman" w:cs="Times New Roman"/>
          <w:b/>
          <w:sz w:val="24"/>
          <w:szCs w:val="24"/>
          <w:lang w:eastAsia="en-US"/>
        </w:rPr>
        <w:t>Раздел 5. Обоснование начальной  (максимальной) цены</w:t>
      </w:r>
      <w:bookmarkEnd w:id="58"/>
    </w:p>
    <w:p w:rsidR="0053743C" w:rsidRDefault="0053743C" w:rsidP="00A565B9">
      <w:pPr>
        <w:spacing w:after="0" w:line="240" w:lineRule="auto"/>
        <w:rPr>
          <w:rFonts w:ascii="Times New Roman" w:eastAsia="Times New Roman" w:hAnsi="Times New Roman" w:cs="Times New Roman"/>
          <w:b/>
          <w:sz w:val="24"/>
          <w:szCs w:val="24"/>
          <w:lang w:eastAsia="en-US"/>
        </w:rPr>
      </w:pPr>
    </w:p>
    <w:p w:rsidR="00A565B9" w:rsidRPr="00D145E8" w:rsidRDefault="00A565B9" w:rsidP="00A565B9">
      <w:pPr>
        <w:keepNext/>
        <w:tabs>
          <w:tab w:val="left" w:pos="10656"/>
        </w:tabs>
        <w:jc w:val="center"/>
        <w:rPr>
          <w:rFonts w:ascii="Times New Roman" w:hAnsi="Times New Roman" w:cs="Times New Roman"/>
          <w:b/>
        </w:rPr>
      </w:pPr>
      <w:r w:rsidRPr="00D145E8">
        <w:rPr>
          <w:rFonts w:ascii="Times New Roman" w:hAnsi="Times New Roman" w:cs="Times New Roman"/>
          <w:b/>
        </w:rPr>
        <w:t>Расчет начальной (максимальной) цены контракта</w:t>
      </w:r>
    </w:p>
    <w:p w:rsidR="00A565B9" w:rsidRPr="00D145E8" w:rsidRDefault="00A565B9" w:rsidP="00A565B9">
      <w:pPr>
        <w:keepNext/>
        <w:tabs>
          <w:tab w:val="left" w:pos="10656"/>
        </w:tabs>
        <w:jc w:val="center"/>
        <w:rPr>
          <w:rFonts w:ascii="Times New Roman" w:hAnsi="Times New Roman" w:cs="Times New Roman"/>
        </w:rPr>
      </w:pPr>
    </w:p>
    <w:tbl>
      <w:tblPr>
        <w:tblW w:w="493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2035"/>
        <w:gridCol w:w="1597"/>
        <w:gridCol w:w="1156"/>
        <w:gridCol w:w="1436"/>
        <w:gridCol w:w="1699"/>
        <w:gridCol w:w="1635"/>
        <w:gridCol w:w="1089"/>
        <w:gridCol w:w="686"/>
        <w:gridCol w:w="908"/>
        <w:gridCol w:w="1556"/>
      </w:tblGrid>
      <w:tr w:rsidR="00E85617" w:rsidRPr="00D145E8" w:rsidTr="00B321B4">
        <w:trPr>
          <w:trHeight w:val="2013"/>
        </w:trPr>
        <w:tc>
          <w:tcPr>
            <w:tcW w:w="274" w:type="pct"/>
            <w:shd w:val="clear" w:color="auto" w:fill="auto"/>
            <w:noWrap/>
            <w:hideMark/>
          </w:tcPr>
          <w:p w:rsidR="00A565B9" w:rsidRPr="00D145E8" w:rsidRDefault="00A565B9" w:rsidP="00C307A3">
            <w:pPr>
              <w:keepNext/>
              <w:rPr>
                <w:rFonts w:ascii="Times New Roman" w:hAnsi="Times New Roman" w:cs="Times New Roman"/>
                <w:color w:val="000000"/>
              </w:rPr>
            </w:pPr>
            <w:r w:rsidRPr="00D145E8">
              <w:rPr>
                <w:rFonts w:ascii="Times New Roman" w:hAnsi="Times New Roman" w:cs="Times New Roman"/>
                <w:color w:val="000000"/>
              </w:rPr>
              <w:t>№ п/п</w:t>
            </w:r>
          </w:p>
        </w:tc>
        <w:tc>
          <w:tcPr>
            <w:tcW w:w="697"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Наименование товара</w:t>
            </w:r>
          </w:p>
        </w:tc>
        <w:tc>
          <w:tcPr>
            <w:tcW w:w="547"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Цена предложенная участником № 1, руб. ц</w:t>
            </w:r>
            <w:r w:rsidRPr="00D145E8">
              <w:rPr>
                <w:rFonts w:ascii="Calibri" w:hAnsi="Calibri" w:cs="Times New Roman"/>
                <w:color w:val="000000"/>
              </w:rPr>
              <w:t>₁</w:t>
            </w:r>
          </w:p>
        </w:tc>
        <w:tc>
          <w:tcPr>
            <w:tcW w:w="396"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Цена предложенная участником № 2, руб. ц</w:t>
            </w:r>
            <w:r w:rsidRPr="00D145E8">
              <w:rPr>
                <w:rFonts w:ascii="Calibri" w:hAnsi="Calibri" w:cs="Times New Roman"/>
                <w:color w:val="000000"/>
              </w:rPr>
              <w:t>₂</w:t>
            </w:r>
          </w:p>
        </w:tc>
        <w:tc>
          <w:tcPr>
            <w:tcW w:w="492"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Цена предложенная участником № 3, руб. ц</w:t>
            </w:r>
            <w:r w:rsidRPr="00D145E8">
              <w:rPr>
                <w:rFonts w:ascii="Calibri" w:hAnsi="Calibri" w:cs="Times New Roman"/>
                <w:color w:val="000000"/>
              </w:rPr>
              <w:t>₃</w:t>
            </w:r>
          </w:p>
        </w:tc>
        <w:tc>
          <w:tcPr>
            <w:tcW w:w="582" w:type="pct"/>
            <w:tcBorders>
              <w:top w:val="single" w:sz="4" w:space="0" w:color="auto"/>
              <w:left w:val="nil"/>
              <w:bottom w:val="single" w:sz="4" w:space="0" w:color="auto"/>
              <w:right w:val="single" w:sz="4" w:space="0" w:color="auto"/>
            </w:tcBorders>
            <w:shd w:val="clear" w:color="auto" w:fill="auto"/>
            <w:vAlign w:val="center"/>
          </w:tcPr>
          <w:p w:rsidR="00A565B9" w:rsidRPr="00D145E8" w:rsidRDefault="00A565B9" w:rsidP="00C307A3">
            <w:pPr>
              <w:jc w:val="center"/>
              <w:rPr>
                <w:rFonts w:ascii="Times New Roman" w:hAnsi="Times New Roman" w:cs="Times New Roman"/>
                <w:bCs/>
                <w:color w:val="000000"/>
              </w:rPr>
            </w:pPr>
            <w:r w:rsidRPr="00D145E8">
              <w:rPr>
                <w:rFonts w:ascii="Times New Roman" w:hAnsi="Times New Roman" w:cs="Times New Roman"/>
                <w:bCs/>
                <w:color w:val="000000"/>
              </w:rPr>
              <w:t>Средняя цена, руб. &lt;Ц&gt;=(ц</w:t>
            </w:r>
            <w:r w:rsidRPr="00D145E8">
              <w:rPr>
                <w:rFonts w:ascii="Cambria Math" w:hAnsi="Cambria Math" w:cs="Times New Roman"/>
                <w:bCs/>
                <w:color w:val="000000"/>
              </w:rPr>
              <w:t>₁</w:t>
            </w:r>
            <w:r w:rsidRPr="00D145E8">
              <w:rPr>
                <w:rFonts w:ascii="Times New Roman" w:hAnsi="Times New Roman" w:cs="Times New Roman"/>
                <w:bCs/>
                <w:color w:val="000000"/>
              </w:rPr>
              <w:t>+ц</w:t>
            </w:r>
            <w:r w:rsidRPr="00D145E8">
              <w:rPr>
                <w:rFonts w:ascii="Cambria Math" w:hAnsi="Cambria Math" w:cs="Times New Roman"/>
                <w:bCs/>
                <w:color w:val="000000"/>
              </w:rPr>
              <w:t>₂</w:t>
            </w:r>
            <w:r w:rsidRPr="00D145E8">
              <w:rPr>
                <w:rFonts w:ascii="Times New Roman" w:hAnsi="Times New Roman" w:cs="Times New Roman"/>
                <w:bCs/>
                <w:color w:val="000000"/>
              </w:rPr>
              <w:t>+ц</w:t>
            </w:r>
            <w:r w:rsidRPr="00D145E8">
              <w:rPr>
                <w:rFonts w:ascii="Cambria Math" w:hAnsi="Cambria Math" w:cs="Times New Roman"/>
                <w:bCs/>
                <w:color w:val="000000"/>
              </w:rPr>
              <w:t>₃</w:t>
            </w:r>
            <w:r w:rsidRPr="00D145E8">
              <w:rPr>
                <w:rFonts w:ascii="Times New Roman" w:hAnsi="Times New Roman" w:cs="Times New Roman"/>
                <w:bCs/>
                <w:color w:val="000000"/>
              </w:rPr>
              <w:t>+….)/n                                                                                                                                                                                                                                                                                                                                                                 (n-количество предложений)</w:t>
            </w:r>
          </w:p>
        </w:tc>
        <w:tc>
          <w:tcPr>
            <w:tcW w:w="560"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p>
          <w:tbl>
            <w:tblPr>
              <w:tblW w:w="1432" w:type="dxa"/>
              <w:tblCellSpacing w:w="0" w:type="dxa"/>
              <w:tblLayout w:type="fixed"/>
              <w:tblCellMar>
                <w:left w:w="0" w:type="dxa"/>
                <w:right w:w="0" w:type="dxa"/>
              </w:tblCellMar>
              <w:tblLook w:val="04A0"/>
            </w:tblPr>
            <w:tblGrid>
              <w:gridCol w:w="1432"/>
            </w:tblGrid>
            <w:tr w:rsidR="00A565B9" w:rsidRPr="00D145E8" w:rsidTr="00D145E8">
              <w:trPr>
                <w:trHeight w:val="2145"/>
                <w:tblCellSpacing w:w="0" w:type="dxa"/>
              </w:trPr>
              <w:tc>
                <w:tcPr>
                  <w:tcW w:w="1432" w:type="dxa"/>
                  <w:shd w:val="clear" w:color="auto" w:fill="auto"/>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noProof/>
                      <w:color w:val="000000"/>
                    </w:rPr>
                    <w:drawing>
                      <wp:anchor distT="0" distB="0" distL="114300" distR="114300" simplePos="0" relativeHeight="251661312" behindDoc="0" locked="0" layoutInCell="1" allowOverlap="1">
                        <wp:simplePos x="0" y="0"/>
                        <wp:positionH relativeFrom="column">
                          <wp:posOffset>247015</wp:posOffset>
                        </wp:positionH>
                        <wp:positionV relativeFrom="paragraph">
                          <wp:posOffset>579755</wp:posOffset>
                        </wp:positionV>
                        <wp:extent cx="571500" cy="352425"/>
                        <wp:effectExtent l="0" t="635" r="635" b="0"/>
                        <wp:wrapNone/>
                        <wp:docPr id="9" name="Рисунок 6"/>
                        <wp:cNvGraphicFramePr/>
                        <a:graphic xmlns:a="http://schemas.openxmlformats.org/drawingml/2006/main">
                          <a:graphicData uri="http://schemas.openxmlformats.org/drawingml/2006/picture">
                            <pic:pic xmlns:pic="http://schemas.openxmlformats.org/drawingml/2006/picture">
                              <pic:nvPicPr>
                                <pic:cNvPr id="7" name="Рисунок 6"/>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anchor>
                    </w:drawing>
                  </w:r>
                  <w:r w:rsidRPr="00D145E8">
                    <w:rPr>
                      <w:rFonts w:ascii="Times New Roman" w:hAnsi="Times New Roman" w:cs="Times New Roman"/>
                      <w:color w:val="000000"/>
                    </w:rPr>
                    <w:t>Среднее квадратичное отклонение, руб.</w:t>
                  </w:r>
                </w:p>
              </w:tc>
            </w:tr>
          </w:tbl>
          <w:p w:rsidR="00A565B9" w:rsidRPr="00D145E8" w:rsidRDefault="00A565B9" w:rsidP="00C307A3">
            <w:pPr>
              <w:keepNext/>
              <w:jc w:val="center"/>
              <w:rPr>
                <w:rFonts w:ascii="Times New Roman" w:hAnsi="Times New Roman" w:cs="Times New Roman"/>
                <w:color w:val="000000"/>
              </w:rPr>
            </w:pPr>
          </w:p>
        </w:tc>
        <w:tc>
          <w:tcPr>
            <w:tcW w:w="373"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p>
          <w:tbl>
            <w:tblPr>
              <w:tblW w:w="703" w:type="dxa"/>
              <w:tblCellSpacing w:w="0" w:type="dxa"/>
              <w:tblLayout w:type="fixed"/>
              <w:tblCellMar>
                <w:left w:w="0" w:type="dxa"/>
                <w:right w:w="0" w:type="dxa"/>
              </w:tblCellMar>
              <w:tblLook w:val="04A0"/>
            </w:tblPr>
            <w:tblGrid>
              <w:gridCol w:w="703"/>
            </w:tblGrid>
            <w:tr w:rsidR="00A565B9" w:rsidRPr="00D145E8" w:rsidTr="00D145E8">
              <w:trPr>
                <w:trHeight w:val="2145"/>
                <w:tblCellSpacing w:w="0" w:type="dxa"/>
              </w:trPr>
              <w:tc>
                <w:tcPr>
                  <w:tcW w:w="703" w:type="dxa"/>
                  <w:shd w:val="clear" w:color="auto" w:fill="auto"/>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noProof/>
                      <w:color w:val="000000"/>
                    </w:rPr>
                    <w:drawing>
                      <wp:anchor distT="0" distB="0" distL="114300" distR="114300" simplePos="0" relativeHeight="251660288" behindDoc="0" locked="0" layoutInCell="1" allowOverlap="1">
                        <wp:simplePos x="0" y="0"/>
                        <wp:positionH relativeFrom="column">
                          <wp:posOffset>38100</wp:posOffset>
                        </wp:positionH>
                        <wp:positionV relativeFrom="paragraph">
                          <wp:posOffset>579755</wp:posOffset>
                        </wp:positionV>
                        <wp:extent cx="556260" cy="385445"/>
                        <wp:effectExtent l="0" t="635" r="0" b="0"/>
                        <wp:wrapNone/>
                        <wp:docPr id="8"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anchor>
                    </w:drawing>
                  </w:r>
                  <w:r w:rsidRPr="00D145E8">
                    <w:rPr>
                      <w:rFonts w:ascii="Times New Roman" w:hAnsi="Times New Roman" w:cs="Times New Roman"/>
                      <w:color w:val="000000"/>
                    </w:rPr>
                    <w:t>Коэффициент вариации, %</w:t>
                  </w:r>
                </w:p>
              </w:tc>
            </w:tr>
          </w:tbl>
          <w:p w:rsidR="00A565B9" w:rsidRPr="00D145E8" w:rsidRDefault="00A565B9" w:rsidP="00C307A3">
            <w:pPr>
              <w:keepNext/>
              <w:jc w:val="center"/>
              <w:rPr>
                <w:rFonts w:ascii="Times New Roman" w:hAnsi="Times New Roman" w:cs="Times New Roman"/>
                <w:color w:val="000000"/>
              </w:rPr>
            </w:pPr>
          </w:p>
        </w:tc>
        <w:tc>
          <w:tcPr>
            <w:tcW w:w="235"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Ед. изм.</w:t>
            </w:r>
          </w:p>
        </w:tc>
        <w:tc>
          <w:tcPr>
            <w:tcW w:w="311"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Кол-во товара</w:t>
            </w:r>
          </w:p>
        </w:tc>
        <w:tc>
          <w:tcPr>
            <w:tcW w:w="533" w:type="pct"/>
            <w:shd w:val="clear" w:color="auto" w:fill="auto"/>
            <w:vAlign w:val="center"/>
            <w:hideMark/>
          </w:tcPr>
          <w:p w:rsidR="00A565B9" w:rsidRPr="00D145E8" w:rsidRDefault="00A565B9" w:rsidP="00C307A3">
            <w:pPr>
              <w:keepNext/>
              <w:jc w:val="center"/>
              <w:rPr>
                <w:rFonts w:ascii="Times New Roman" w:hAnsi="Times New Roman" w:cs="Times New Roman"/>
                <w:color w:val="000000"/>
              </w:rPr>
            </w:pPr>
            <w:r w:rsidRPr="00D145E8">
              <w:rPr>
                <w:rFonts w:ascii="Times New Roman" w:hAnsi="Times New Roman" w:cs="Times New Roman"/>
                <w:color w:val="000000"/>
              </w:rPr>
              <w:t>Общая стоимость, руб.</w:t>
            </w:r>
          </w:p>
        </w:tc>
      </w:tr>
      <w:tr w:rsidR="00E85617" w:rsidRPr="00D145E8" w:rsidTr="00B321B4">
        <w:trPr>
          <w:trHeight w:val="20"/>
        </w:trPr>
        <w:tc>
          <w:tcPr>
            <w:tcW w:w="274" w:type="pct"/>
            <w:tcBorders>
              <w:top w:val="single" w:sz="4" w:space="0" w:color="auto"/>
              <w:left w:val="single" w:sz="4" w:space="0" w:color="auto"/>
              <w:bottom w:val="single" w:sz="4" w:space="0" w:color="auto"/>
              <w:right w:val="nil"/>
            </w:tcBorders>
            <w:shd w:val="clear" w:color="auto" w:fill="auto"/>
            <w:noWrap/>
            <w:vAlign w:val="center"/>
            <w:hideMark/>
          </w:tcPr>
          <w:p w:rsidR="00A565B9" w:rsidRPr="00D145E8" w:rsidRDefault="00A565B9" w:rsidP="00C307A3">
            <w:pPr>
              <w:jc w:val="center"/>
              <w:rPr>
                <w:rFonts w:ascii="Times New Roman" w:hAnsi="Times New Roman" w:cs="Times New Roman"/>
                <w:color w:val="000000"/>
              </w:rPr>
            </w:pPr>
            <w:r w:rsidRPr="00D145E8">
              <w:rPr>
                <w:rFonts w:ascii="Times New Roman" w:hAnsi="Times New Roman" w:cs="Times New Roman"/>
                <w:color w:val="000000"/>
              </w:rPr>
              <w:t>1</w:t>
            </w:r>
          </w:p>
        </w:tc>
        <w:tc>
          <w:tcPr>
            <w:tcW w:w="697" w:type="pct"/>
            <w:shd w:val="clear" w:color="auto" w:fill="auto"/>
          </w:tcPr>
          <w:p w:rsidR="00A565B9" w:rsidRPr="00D145E8" w:rsidRDefault="00A565B9" w:rsidP="00E85617">
            <w:pPr>
              <w:jc w:val="left"/>
              <w:textAlignment w:val="baseline"/>
              <w:outlineLvl w:val="1"/>
              <w:rPr>
                <w:rFonts w:ascii="Times New Roman" w:hAnsi="Times New Roman" w:cs="Times New Roman"/>
                <w:bCs/>
                <w:color w:val="000000"/>
              </w:rPr>
            </w:pPr>
            <w:r w:rsidRPr="00D145E8">
              <w:rPr>
                <w:rFonts w:ascii="Times New Roman" w:hAnsi="Times New Roman" w:cs="Times New Roman"/>
                <w:bCs/>
                <w:color w:val="000000"/>
              </w:rPr>
              <w:t>Доска магнитно-маркерная</w:t>
            </w:r>
            <w:r w:rsidR="00E85617">
              <w:rPr>
                <w:rFonts w:ascii="Times New Roman" w:hAnsi="Times New Roman" w:cs="Times New Roman"/>
                <w:bCs/>
                <w:color w:val="000000"/>
              </w:rPr>
              <w:t xml:space="preserve"> двусторонняя передвижная</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565B9" w:rsidRPr="00D145E8" w:rsidRDefault="00EB7A32" w:rsidP="00C307A3">
            <w:pPr>
              <w:jc w:val="center"/>
              <w:rPr>
                <w:rFonts w:ascii="Times New Roman" w:hAnsi="Times New Roman" w:cs="Times New Roman"/>
                <w:color w:val="000000"/>
              </w:rPr>
            </w:pPr>
            <w:r>
              <w:rPr>
                <w:rFonts w:ascii="Times New Roman" w:hAnsi="Times New Roman" w:cs="Times New Roman"/>
                <w:color w:val="000000"/>
              </w:rPr>
              <w:t>10700</w:t>
            </w:r>
            <w:r w:rsidR="00A565B9" w:rsidRPr="00D145E8">
              <w:rPr>
                <w:rFonts w:ascii="Times New Roman" w:hAnsi="Times New Roman" w:cs="Times New Roman"/>
                <w:color w:val="000000"/>
              </w:rPr>
              <w:t>,00</w:t>
            </w:r>
          </w:p>
        </w:tc>
        <w:tc>
          <w:tcPr>
            <w:tcW w:w="396" w:type="pct"/>
            <w:tcBorders>
              <w:top w:val="single" w:sz="4" w:space="0" w:color="auto"/>
              <w:left w:val="nil"/>
              <w:bottom w:val="single" w:sz="4" w:space="0" w:color="auto"/>
              <w:right w:val="single" w:sz="4" w:space="0" w:color="auto"/>
            </w:tcBorders>
            <w:shd w:val="clear" w:color="auto" w:fill="auto"/>
            <w:vAlign w:val="center"/>
          </w:tcPr>
          <w:p w:rsidR="00A565B9" w:rsidRPr="00D145E8" w:rsidRDefault="00EB7A32" w:rsidP="00C307A3">
            <w:pPr>
              <w:jc w:val="center"/>
              <w:rPr>
                <w:rFonts w:ascii="Times New Roman" w:hAnsi="Times New Roman" w:cs="Times New Roman"/>
                <w:color w:val="000000"/>
              </w:rPr>
            </w:pPr>
            <w:r>
              <w:rPr>
                <w:rFonts w:ascii="Times New Roman" w:hAnsi="Times New Roman" w:cs="Times New Roman"/>
                <w:color w:val="000000"/>
              </w:rPr>
              <w:t>15346,32</w:t>
            </w:r>
          </w:p>
        </w:tc>
        <w:tc>
          <w:tcPr>
            <w:tcW w:w="492" w:type="pct"/>
            <w:tcBorders>
              <w:top w:val="single" w:sz="4" w:space="0" w:color="auto"/>
              <w:left w:val="nil"/>
              <w:bottom w:val="single" w:sz="4" w:space="0" w:color="auto"/>
              <w:right w:val="single" w:sz="4" w:space="0" w:color="auto"/>
            </w:tcBorders>
            <w:shd w:val="clear" w:color="auto" w:fill="auto"/>
            <w:vAlign w:val="center"/>
          </w:tcPr>
          <w:p w:rsidR="00A565B9" w:rsidRPr="00D145E8" w:rsidRDefault="00EB7A32" w:rsidP="00C307A3">
            <w:pPr>
              <w:jc w:val="center"/>
              <w:rPr>
                <w:rFonts w:ascii="Times New Roman" w:hAnsi="Times New Roman" w:cs="Times New Roman"/>
                <w:color w:val="000000"/>
              </w:rPr>
            </w:pPr>
            <w:r>
              <w:rPr>
                <w:rFonts w:ascii="Times New Roman" w:hAnsi="Times New Roman" w:cs="Times New Roman"/>
                <w:color w:val="000000"/>
              </w:rPr>
              <w:t>15346,32</w:t>
            </w:r>
          </w:p>
        </w:tc>
        <w:tc>
          <w:tcPr>
            <w:tcW w:w="582" w:type="pct"/>
            <w:tcBorders>
              <w:top w:val="single" w:sz="4" w:space="0" w:color="auto"/>
              <w:left w:val="nil"/>
              <w:bottom w:val="single" w:sz="4" w:space="0" w:color="auto"/>
              <w:right w:val="single" w:sz="4" w:space="0" w:color="auto"/>
            </w:tcBorders>
            <w:shd w:val="clear" w:color="auto" w:fill="auto"/>
            <w:vAlign w:val="center"/>
          </w:tcPr>
          <w:p w:rsidR="00A565B9" w:rsidRPr="00D145E8" w:rsidRDefault="00EB7A32" w:rsidP="00C307A3">
            <w:pPr>
              <w:jc w:val="center"/>
              <w:rPr>
                <w:rFonts w:ascii="Times New Roman" w:hAnsi="Times New Roman" w:cs="Times New Roman"/>
                <w:color w:val="000000"/>
              </w:rPr>
            </w:pPr>
            <w:r>
              <w:rPr>
                <w:rFonts w:ascii="Times New Roman" w:hAnsi="Times New Roman" w:cs="Times New Roman"/>
                <w:color w:val="000000"/>
              </w:rPr>
              <w:t>13797,55</w:t>
            </w:r>
          </w:p>
        </w:tc>
        <w:tc>
          <w:tcPr>
            <w:tcW w:w="560" w:type="pct"/>
            <w:tcBorders>
              <w:top w:val="single" w:sz="4" w:space="0" w:color="auto"/>
              <w:left w:val="nil"/>
              <w:bottom w:val="single" w:sz="4" w:space="0" w:color="auto"/>
              <w:right w:val="single" w:sz="4" w:space="0" w:color="auto"/>
            </w:tcBorders>
            <w:shd w:val="clear" w:color="auto" w:fill="auto"/>
            <w:noWrap/>
            <w:vAlign w:val="center"/>
          </w:tcPr>
          <w:p w:rsidR="00A565B9" w:rsidRPr="00D145E8" w:rsidRDefault="00E85617" w:rsidP="00C307A3">
            <w:pPr>
              <w:jc w:val="center"/>
              <w:rPr>
                <w:rFonts w:ascii="Times New Roman" w:hAnsi="Times New Roman" w:cs="Times New Roman"/>
                <w:color w:val="000000"/>
              </w:rPr>
            </w:pPr>
            <w:r>
              <w:rPr>
                <w:rFonts w:ascii="Times New Roman" w:hAnsi="Times New Roman" w:cs="Times New Roman"/>
                <w:color w:val="000000"/>
              </w:rPr>
              <w:t>2682,55</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A565B9" w:rsidRPr="00D145E8" w:rsidRDefault="00E85617" w:rsidP="00C307A3">
            <w:pPr>
              <w:jc w:val="center"/>
              <w:rPr>
                <w:rFonts w:ascii="Times New Roman" w:hAnsi="Times New Roman" w:cs="Times New Roman"/>
                <w:color w:val="000000"/>
              </w:rPr>
            </w:pPr>
            <w:r>
              <w:rPr>
                <w:rFonts w:ascii="Times New Roman" w:hAnsi="Times New Roman" w:cs="Times New Roman"/>
                <w:color w:val="000000"/>
              </w:rPr>
              <w:t>19,44</w:t>
            </w:r>
            <w:r w:rsidR="00A565B9" w:rsidRPr="00D145E8">
              <w:rPr>
                <w:rFonts w:ascii="Times New Roman" w:hAnsi="Times New Roman" w:cs="Times New Roman"/>
                <w:color w:val="000000"/>
              </w:rPr>
              <w:t>%</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A565B9" w:rsidRPr="00D145E8" w:rsidRDefault="00A565B9" w:rsidP="00C307A3">
            <w:pPr>
              <w:jc w:val="center"/>
              <w:rPr>
                <w:rFonts w:ascii="Times New Roman" w:hAnsi="Times New Roman" w:cs="Times New Roman"/>
                <w:color w:val="000000"/>
              </w:rPr>
            </w:pPr>
            <w:r w:rsidRPr="00D145E8">
              <w:rPr>
                <w:rFonts w:ascii="Times New Roman" w:hAnsi="Times New Roman" w:cs="Times New Roman"/>
                <w:color w:val="000000"/>
              </w:rPr>
              <w:t>Шт.</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A565B9" w:rsidRPr="00D145E8" w:rsidRDefault="00E85617" w:rsidP="00C307A3">
            <w:pPr>
              <w:jc w:val="center"/>
              <w:rPr>
                <w:rFonts w:ascii="Times New Roman" w:hAnsi="Times New Roman" w:cs="Times New Roman"/>
              </w:rPr>
            </w:pPr>
            <w:r>
              <w:rPr>
                <w:rFonts w:ascii="Times New Roman" w:hAnsi="Times New Roman" w:cs="Times New Roman"/>
              </w:rPr>
              <w:t>3</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65B9" w:rsidRPr="00D145E8" w:rsidRDefault="00E85617" w:rsidP="00C307A3">
            <w:pPr>
              <w:jc w:val="center"/>
              <w:rPr>
                <w:rFonts w:ascii="Times New Roman" w:hAnsi="Times New Roman" w:cs="Times New Roman"/>
                <w:color w:val="000000"/>
              </w:rPr>
            </w:pPr>
            <w:r>
              <w:rPr>
                <w:rFonts w:ascii="Times New Roman" w:hAnsi="Times New Roman" w:cs="Times New Roman"/>
                <w:color w:val="000000"/>
              </w:rPr>
              <w:t>41392,65</w:t>
            </w:r>
          </w:p>
        </w:tc>
      </w:tr>
      <w:tr w:rsidR="00E85617" w:rsidRPr="00D145E8" w:rsidTr="00B321B4">
        <w:trPr>
          <w:trHeight w:val="20"/>
        </w:trPr>
        <w:tc>
          <w:tcPr>
            <w:tcW w:w="274" w:type="pct"/>
            <w:tcBorders>
              <w:top w:val="single" w:sz="4" w:space="0" w:color="auto"/>
              <w:left w:val="single" w:sz="4" w:space="0" w:color="auto"/>
              <w:bottom w:val="single" w:sz="4" w:space="0" w:color="auto"/>
              <w:right w:val="nil"/>
            </w:tcBorders>
            <w:shd w:val="clear" w:color="auto" w:fill="auto"/>
            <w:noWrap/>
            <w:vAlign w:val="center"/>
            <w:hideMark/>
          </w:tcPr>
          <w:p w:rsidR="00E85617" w:rsidRPr="00D145E8" w:rsidRDefault="00E85617" w:rsidP="00E85617">
            <w:pPr>
              <w:jc w:val="center"/>
              <w:rPr>
                <w:rFonts w:ascii="Times New Roman" w:hAnsi="Times New Roman" w:cs="Times New Roman"/>
                <w:color w:val="000000"/>
              </w:rPr>
            </w:pPr>
            <w:r>
              <w:rPr>
                <w:rFonts w:ascii="Times New Roman" w:hAnsi="Times New Roman" w:cs="Times New Roman"/>
                <w:color w:val="000000"/>
              </w:rPr>
              <w:t>2</w:t>
            </w:r>
          </w:p>
        </w:tc>
        <w:tc>
          <w:tcPr>
            <w:tcW w:w="697" w:type="pct"/>
            <w:shd w:val="clear" w:color="auto" w:fill="auto"/>
          </w:tcPr>
          <w:p w:rsidR="00E85617" w:rsidRPr="00D145E8" w:rsidRDefault="00E85617" w:rsidP="00E85617">
            <w:pPr>
              <w:jc w:val="left"/>
              <w:textAlignment w:val="baseline"/>
              <w:outlineLvl w:val="1"/>
              <w:rPr>
                <w:rFonts w:ascii="Times New Roman" w:hAnsi="Times New Roman" w:cs="Times New Roman"/>
                <w:bCs/>
                <w:color w:val="000000"/>
              </w:rPr>
            </w:pPr>
            <w:r>
              <w:rPr>
                <w:rFonts w:ascii="Times New Roman" w:hAnsi="Times New Roman" w:cs="Times New Roman"/>
                <w:bCs/>
                <w:color w:val="000000"/>
              </w:rPr>
              <w:t>Доска настенная 3-элементная ДН-34Ф</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9611,00</w:t>
            </w:r>
          </w:p>
        </w:tc>
        <w:tc>
          <w:tcPr>
            <w:tcW w:w="396"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7615,00</w:t>
            </w:r>
          </w:p>
        </w:tc>
        <w:tc>
          <w:tcPr>
            <w:tcW w:w="492"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8586,00</w:t>
            </w:r>
          </w:p>
        </w:tc>
        <w:tc>
          <w:tcPr>
            <w:tcW w:w="582"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8604,00</w:t>
            </w:r>
          </w:p>
        </w:tc>
        <w:tc>
          <w:tcPr>
            <w:tcW w:w="560" w:type="pct"/>
            <w:tcBorders>
              <w:top w:val="single" w:sz="4" w:space="0" w:color="auto"/>
              <w:left w:val="nil"/>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998,12</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11,60%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Pr="00D145E8" w:rsidRDefault="00E85617" w:rsidP="00C307A3">
            <w:pPr>
              <w:jc w:val="center"/>
              <w:rPr>
                <w:rFonts w:ascii="Times New Roman" w:hAnsi="Times New Roman" w:cs="Times New Roman"/>
                <w:color w:val="000000"/>
              </w:rPr>
            </w:pPr>
            <w:r>
              <w:rPr>
                <w:rFonts w:ascii="Times New Roman" w:hAnsi="Times New Roman" w:cs="Times New Roman"/>
                <w:color w:val="000000"/>
              </w:rPr>
              <w:t>Шт.</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rPr>
            </w:pPr>
            <w:r>
              <w:rPr>
                <w:rFonts w:ascii="Times New Roman" w:hAnsi="Times New Roman" w:cs="Times New Roman"/>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8604,00</w:t>
            </w:r>
          </w:p>
        </w:tc>
      </w:tr>
      <w:tr w:rsidR="00E85617" w:rsidRPr="00D145E8" w:rsidTr="00B321B4">
        <w:trPr>
          <w:trHeight w:val="20"/>
        </w:trPr>
        <w:tc>
          <w:tcPr>
            <w:tcW w:w="274" w:type="pct"/>
            <w:tcBorders>
              <w:top w:val="single" w:sz="4" w:space="0" w:color="auto"/>
              <w:left w:val="single" w:sz="4" w:space="0" w:color="auto"/>
              <w:bottom w:val="single" w:sz="4" w:space="0" w:color="auto"/>
              <w:right w:val="nil"/>
            </w:tcBorders>
            <w:shd w:val="clear" w:color="auto" w:fill="auto"/>
            <w:noWrap/>
            <w:vAlign w:val="center"/>
            <w:hideMark/>
          </w:tcPr>
          <w:p w:rsidR="00E85617" w:rsidRDefault="00E85617" w:rsidP="00E85617">
            <w:pPr>
              <w:jc w:val="center"/>
              <w:rPr>
                <w:rFonts w:ascii="Times New Roman" w:hAnsi="Times New Roman" w:cs="Times New Roman"/>
                <w:color w:val="000000"/>
              </w:rPr>
            </w:pPr>
            <w:r>
              <w:rPr>
                <w:rFonts w:ascii="Times New Roman" w:hAnsi="Times New Roman" w:cs="Times New Roman"/>
                <w:color w:val="000000"/>
              </w:rPr>
              <w:t>3</w:t>
            </w:r>
          </w:p>
        </w:tc>
        <w:tc>
          <w:tcPr>
            <w:tcW w:w="697" w:type="pct"/>
            <w:shd w:val="clear" w:color="auto" w:fill="auto"/>
          </w:tcPr>
          <w:p w:rsidR="00E85617" w:rsidRDefault="00E85617" w:rsidP="00E85617">
            <w:pPr>
              <w:jc w:val="left"/>
              <w:textAlignment w:val="baseline"/>
              <w:outlineLvl w:val="1"/>
              <w:rPr>
                <w:rFonts w:ascii="Times New Roman" w:hAnsi="Times New Roman" w:cs="Times New Roman"/>
                <w:bCs/>
                <w:color w:val="000000"/>
              </w:rPr>
            </w:pPr>
            <w:r>
              <w:rPr>
                <w:rFonts w:ascii="Times New Roman" w:hAnsi="Times New Roman" w:cs="Times New Roman"/>
                <w:bCs/>
                <w:color w:val="000000"/>
              </w:rPr>
              <w:t>Доска настенная 3-элементная ДН-31Ф</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4121,00</w:t>
            </w:r>
          </w:p>
        </w:tc>
        <w:tc>
          <w:tcPr>
            <w:tcW w:w="396"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4523,00</w:t>
            </w:r>
          </w:p>
        </w:tc>
        <w:tc>
          <w:tcPr>
            <w:tcW w:w="492"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4395,00</w:t>
            </w:r>
          </w:p>
        </w:tc>
        <w:tc>
          <w:tcPr>
            <w:tcW w:w="582" w:type="pct"/>
            <w:tcBorders>
              <w:top w:val="single" w:sz="4" w:space="0" w:color="auto"/>
              <w:left w:val="nil"/>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4346,33</w:t>
            </w:r>
          </w:p>
        </w:tc>
        <w:tc>
          <w:tcPr>
            <w:tcW w:w="560" w:type="pct"/>
            <w:tcBorders>
              <w:top w:val="single" w:sz="4" w:space="0" w:color="auto"/>
              <w:left w:val="nil"/>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205,37</w:t>
            </w:r>
          </w:p>
        </w:tc>
        <w:tc>
          <w:tcPr>
            <w:tcW w:w="373" w:type="pct"/>
            <w:tcBorders>
              <w:top w:val="single" w:sz="4" w:space="0" w:color="auto"/>
              <w:left w:val="nil"/>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Шт.</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85617" w:rsidRDefault="00E85617" w:rsidP="00C307A3">
            <w:pPr>
              <w:jc w:val="center"/>
              <w:rPr>
                <w:rFonts w:ascii="Times New Roman" w:hAnsi="Times New Roman" w:cs="Times New Roman"/>
              </w:rPr>
            </w:pPr>
            <w:r>
              <w:rPr>
                <w:rFonts w:ascii="Times New Roman" w:hAnsi="Times New Roman" w:cs="Times New Roman"/>
              </w:rPr>
              <w:t>1</w:t>
            </w:r>
          </w:p>
        </w:tc>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5617" w:rsidRDefault="00E85617" w:rsidP="00C307A3">
            <w:pPr>
              <w:jc w:val="center"/>
              <w:rPr>
                <w:rFonts w:ascii="Times New Roman" w:hAnsi="Times New Roman" w:cs="Times New Roman"/>
                <w:color w:val="000000"/>
              </w:rPr>
            </w:pPr>
            <w:r>
              <w:rPr>
                <w:rFonts w:ascii="Times New Roman" w:hAnsi="Times New Roman" w:cs="Times New Roman"/>
                <w:color w:val="000000"/>
              </w:rPr>
              <w:t>4346,33</w:t>
            </w:r>
          </w:p>
        </w:tc>
      </w:tr>
      <w:tr w:rsidR="00E85617" w:rsidRPr="00D145E8" w:rsidTr="00B321B4">
        <w:trPr>
          <w:trHeight w:val="20"/>
        </w:trPr>
        <w:tc>
          <w:tcPr>
            <w:tcW w:w="274" w:type="pct"/>
            <w:shd w:val="clear" w:color="auto" w:fill="auto"/>
            <w:noWrap/>
          </w:tcPr>
          <w:p w:rsidR="00A565B9" w:rsidRPr="00D145E8" w:rsidRDefault="00A565B9" w:rsidP="00C307A3">
            <w:pPr>
              <w:keepNext/>
              <w:rPr>
                <w:rFonts w:ascii="Times New Roman" w:hAnsi="Times New Roman" w:cs="Times New Roman"/>
                <w:color w:val="000000"/>
              </w:rPr>
            </w:pPr>
          </w:p>
        </w:tc>
        <w:tc>
          <w:tcPr>
            <w:tcW w:w="697" w:type="pct"/>
            <w:shd w:val="clear" w:color="auto" w:fill="auto"/>
          </w:tcPr>
          <w:p w:rsidR="00A565B9" w:rsidRPr="00D145E8" w:rsidRDefault="00A565B9" w:rsidP="00C307A3">
            <w:pPr>
              <w:keepNext/>
              <w:jc w:val="right"/>
              <w:rPr>
                <w:rFonts w:ascii="Times New Roman" w:hAnsi="Times New Roman" w:cs="Times New Roman"/>
                <w:color w:val="000000"/>
              </w:rPr>
            </w:pPr>
            <w:r w:rsidRPr="00D145E8">
              <w:rPr>
                <w:rFonts w:ascii="Times New Roman" w:hAnsi="Times New Roman" w:cs="Times New Roman"/>
                <w:color w:val="000000"/>
              </w:rPr>
              <w:t>ИТОГО:</w:t>
            </w:r>
          </w:p>
        </w:tc>
        <w:tc>
          <w:tcPr>
            <w:tcW w:w="547"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396"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492"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582"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560" w:type="pct"/>
            <w:shd w:val="clear" w:color="auto" w:fill="auto"/>
            <w:noWrap/>
          </w:tcPr>
          <w:p w:rsidR="00A565B9" w:rsidRPr="00D145E8" w:rsidRDefault="00A565B9" w:rsidP="00C307A3">
            <w:pPr>
              <w:keepNext/>
              <w:jc w:val="right"/>
              <w:rPr>
                <w:rFonts w:ascii="Times New Roman" w:hAnsi="Times New Roman" w:cs="Times New Roman"/>
                <w:color w:val="000000"/>
              </w:rPr>
            </w:pPr>
          </w:p>
        </w:tc>
        <w:tc>
          <w:tcPr>
            <w:tcW w:w="373" w:type="pct"/>
            <w:shd w:val="clear" w:color="auto" w:fill="auto"/>
            <w:noWrap/>
          </w:tcPr>
          <w:p w:rsidR="00A565B9" w:rsidRPr="00D145E8" w:rsidRDefault="00A565B9" w:rsidP="00C307A3">
            <w:pPr>
              <w:keepNext/>
              <w:jc w:val="right"/>
              <w:rPr>
                <w:rFonts w:ascii="Times New Roman" w:hAnsi="Times New Roman" w:cs="Times New Roman"/>
                <w:color w:val="000000"/>
              </w:rPr>
            </w:pPr>
          </w:p>
        </w:tc>
        <w:tc>
          <w:tcPr>
            <w:tcW w:w="235"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311" w:type="pct"/>
            <w:shd w:val="clear" w:color="auto" w:fill="auto"/>
          </w:tcPr>
          <w:p w:rsidR="00A565B9" w:rsidRPr="00D145E8" w:rsidRDefault="00A565B9" w:rsidP="00C307A3">
            <w:pPr>
              <w:keepNext/>
              <w:jc w:val="right"/>
              <w:rPr>
                <w:rFonts w:ascii="Times New Roman" w:hAnsi="Times New Roman" w:cs="Times New Roman"/>
                <w:color w:val="000000"/>
              </w:rPr>
            </w:pPr>
          </w:p>
        </w:tc>
        <w:tc>
          <w:tcPr>
            <w:tcW w:w="533" w:type="pct"/>
            <w:shd w:val="clear" w:color="auto" w:fill="auto"/>
            <w:noWrap/>
          </w:tcPr>
          <w:p w:rsidR="00A565B9" w:rsidRPr="00C307A3" w:rsidRDefault="00E85617" w:rsidP="00C307A3">
            <w:pPr>
              <w:keepNext/>
              <w:jc w:val="center"/>
              <w:rPr>
                <w:rFonts w:ascii="Times New Roman" w:hAnsi="Times New Roman" w:cs="Times New Roman"/>
                <w:b/>
                <w:color w:val="000000"/>
              </w:rPr>
            </w:pPr>
            <w:r w:rsidRPr="00C307A3">
              <w:rPr>
                <w:rFonts w:ascii="Times New Roman" w:hAnsi="Times New Roman" w:cs="Times New Roman"/>
                <w:b/>
                <w:color w:val="000000"/>
              </w:rPr>
              <w:t>54342,98</w:t>
            </w:r>
          </w:p>
        </w:tc>
      </w:tr>
      <w:bookmarkEnd w:id="4"/>
    </w:tbl>
    <w:p w:rsidR="00A565B9" w:rsidRPr="00F35F83" w:rsidRDefault="00A565B9" w:rsidP="00A565B9">
      <w:pPr>
        <w:spacing w:after="0" w:line="240" w:lineRule="auto"/>
        <w:rPr>
          <w:rFonts w:ascii="Times New Roman" w:eastAsia="Times New Roman" w:hAnsi="Times New Roman" w:cs="Times New Roman"/>
          <w:b/>
          <w:sz w:val="24"/>
          <w:szCs w:val="24"/>
          <w:lang w:eastAsia="en-US"/>
        </w:rPr>
      </w:pPr>
    </w:p>
    <w:sectPr w:rsidR="00A565B9" w:rsidRPr="00F35F83" w:rsidSect="00EB7A32">
      <w:pgSz w:w="16838" w:h="11906" w:orient="landscape"/>
      <w:pgMar w:top="1134" w:right="1134"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854" w:rsidRDefault="00BB5854">
      <w:pPr>
        <w:spacing w:after="0" w:line="240" w:lineRule="auto"/>
      </w:pPr>
      <w:r>
        <w:separator/>
      </w:r>
    </w:p>
  </w:endnote>
  <w:endnote w:type="continuationSeparator" w:id="1">
    <w:p w:rsidR="00BB5854" w:rsidRDefault="00BB5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854" w:rsidRDefault="00BB5854">
      <w:pPr>
        <w:spacing w:after="0" w:line="240" w:lineRule="auto"/>
      </w:pPr>
      <w:r>
        <w:separator/>
      </w:r>
    </w:p>
  </w:footnote>
  <w:footnote w:type="continuationSeparator" w:id="1">
    <w:p w:rsidR="00BB5854" w:rsidRDefault="00BB5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EA5" w:rsidRDefault="00BF1EF3" w:rsidP="00F866B8">
    <w:pPr>
      <w:pStyle w:val="ab"/>
      <w:framePr w:wrap="around" w:vAnchor="text" w:hAnchor="margin" w:xAlign="center" w:y="1"/>
      <w:rPr>
        <w:rStyle w:val="af2"/>
      </w:rPr>
    </w:pPr>
    <w:r>
      <w:rPr>
        <w:rStyle w:val="af2"/>
      </w:rPr>
      <w:fldChar w:fldCharType="begin"/>
    </w:r>
    <w:r w:rsidR="00390EA5">
      <w:rPr>
        <w:rStyle w:val="af2"/>
      </w:rPr>
      <w:instrText xml:space="preserve">PAGE  </w:instrText>
    </w:r>
    <w:r>
      <w:rPr>
        <w:rStyle w:val="af2"/>
      </w:rPr>
      <w:fldChar w:fldCharType="end"/>
    </w:r>
  </w:p>
  <w:p w:rsidR="00390EA5" w:rsidRDefault="00390EA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DC46564"/>
    <w:name w:val="WW8Num5"/>
    <w:lvl w:ilvl="0">
      <w:start w:val="1"/>
      <w:numFmt w:val="upperRoman"/>
      <w:lvlText w:val="%1."/>
      <w:lvlJc w:val="left"/>
      <w:pPr>
        <w:tabs>
          <w:tab w:val="num" w:pos="1320"/>
        </w:tabs>
        <w:ind w:left="1320" w:hanging="720"/>
      </w:pPr>
      <w:rPr>
        <w:sz w:val="24"/>
        <w:szCs w:val="24"/>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
    <w:nsid w:val="03ED4813"/>
    <w:multiLevelType w:val="multilevel"/>
    <w:tmpl w:val="AB30BA7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7B54839"/>
    <w:multiLevelType w:val="hybridMultilevel"/>
    <w:tmpl w:val="D436AD7E"/>
    <w:name w:val="WW8Num23533"/>
    <w:lvl w:ilvl="0" w:tplc="FFFFFFFF">
      <w:start w:val="1"/>
      <w:numFmt w:val="bullet"/>
      <w:lvlText w:val=""/>
      <w:lvlJc w:val="left"/>
      <w:pPr>
        <w:tabs>
          <w:tab w:val="num" w:pos="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E86FDD"/>
    <w:multiLevelType w:val="hybridMultilevel"/>
    <w:tmpl w:val="3BEC3C8A"/>
    <w:lvl w:ilvl="0" w:tplc="33FA65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088875C9"/>
    <w:multiLevelType w:val="multilevel"/>
    <w:tmpl w:val="E8F006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EE370E"/>
    <w:multiLevelType w:val="hybridMultilevel"/>
    <w:tmpl w:val="9DC40398"/>
    <w:lvl w:ilvl="0" w:tplc="3DF43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13E31"/>
    <w:multiLevelType w:val="multilevel"/>
    <w:tmpl w:val="3B3E0598"/>
    <w:lvl w:ilvl="0">
      <w:start w:val="1"/>
      <w:numFmt w:val="decimal"/>
      <w:pStyle w:val="2"/>
      <w:lvlText w:val="%1."/>
      <w:lvlJc w:val="left"/>
      <w:pPr>
        <w:tabs>
          <w:tab w:val="num" w:pos="624"/>
        </w:tabs>
        <w:ind w:left="624" w:hanging="624"/>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0EDB19DD"/>
    <w:multiLevelType w:val="hybridMultilevel"/>
    <w:tmpl w:val="B0369AEE"/>
    <w:lvl w:ilvl="0" w:tplc="FFFFFFFF">
      <w:start w:val="1"/>
      <w:numFmt w:val="bullet"/>
      <w:pStyle w:val="303"/>
      <w:lvlText w:val=""/>
      <w:lvlJc w:val="left"/>
      <w:pPr>
        <w:tabs>
          <w:tab w:val="num" w:pos="1440"/>
        </w:tabs>
        <w:ind w:left="1440" w:hanging="360"/>
      </w:pPr>
      <w:rPr>
        <w:rFonts w:ascii="Symbol" w:hAnsi="Symbol" w:hint="default"/>
      </w:rPr>
    </w:lvl>
    <w:lvl w:ilvl="1" w:tplc="FFFFFFFF">
      <w:start w:val="1"/>
      <w:numFmt w:val="bullet"/>
      <w:pStyle w:val="4"/>
      <w:lvlText w:val=""/>
      <w:lvlJc w:val="left"/>
      <w:pPr>
        <w:tabs>
          <w:tab w:val="num" w:pos="2148"/>
        </w:tabs>
        <w:ind w:left="2148" w:hanging="360"/>
      </w:pPr>
      <w:rPr>
        <w:rFonts w:ascii="Symbol" w:hAnsi="Symbol" w:hint="default"/>
      </w:rPr>
    </w:lvl>
    <w:lvl w:ilvl="2" w:tplc="FFFFFFFF">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8">
    <w:nsid w:val="118957A7"/>
    <w:multiLevelType w:val="hybridMultilevel"/>
    <w:tmpl w:val="806C53B8"/>
    <w:lvl w:ilvl="0" w:tplc="0419000F">
      <w:start w:val="1"/>
      <w:numFmt w:val="decimal"/>
      <w:lvlText w:val="%1."/>
      <w:lvlJc w:val="left"/>
      <w:pPr>
        <w:tabs>
          <w:tab w:val="num" w:pos="2700"/>
        </w:tabs>
        <w:ind w:left="2700" w:hanging="360"/>
      </w:pPr>
      <w:rPr>
        <w:rFonts w:hint="default"/>
        <w:b/>
      </w:rPr>
    </w:lvl>
    <w:lvl w:ilvl="1" w:tplc="0419000F">
      <w:start w:val="1"/>
      <w:numFmt w:val="decimal"/>
      <w:lvlText w:val="%2."/>
      <w:lvlJc w:val="left"/>
      <w:pPr>
        <w:tabs>
          <w:tab w:val="num" w:pos="3420"/>
        </w:tabs>
        <w:ind w:left="3420" w:hanging="360"/>
      </w:pPr>
      <w:rPr>
        <w:rFonts w:hint="default"/>
        <w:b/>
      </w:r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9">
    <w:nsid w:val="1E490934"/>
    <w:multiLevelType w:val="multilevel"/>
    <w:tmpl w:val="17FA51B6"/>
    <w:lvl w:ilvl="0">
      <w:start w:val="9"/>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23DB4F39"/>
    <w:multiLevelType w:val="hybridMultilevel"/>
    <w:tmpl w:val="BB1832B4"/>
    <w:lvl w:ilvl="0" w:tplc="FC7810C8">
      <w:start w:val="1"/>
      <w:numFmt w:val="decimal"/>
      <w:pStyle w:val="a"/>
      <w:lvlText w:val="%1."/>
      <w:lvlJc w:val="left"/>
      <w:pPr>
        <w:tabs>
          <w:tab w:val="num" w:pos="7740"/>
        </w:tabs>
        <w:ind w:left="7740" w:hanging="360"/>
      </w:pPr>
      <w:rPr>
        <w:rFonts w:ascii="Times New Roman" w:hAnsi="Times New Roman" w:hint="default"/>
        <w:b w:val="0"/>
        <w:i w:val="0"/>
        <w:caps w:val="0"/>
        <w:strike w:val="0"/>
        <w:dstrike w:val="0"/>
        <w:outline w:val="0"/>
        <w:shadow w:val="0"/>
        <w:emboss w:val="0"/>
        <w:imprint w:val="0"/>
        <w:vanish w:val="0"/>
        <w:sz w:val="26"/>
        <w:szCs w:val="26"/>
        <w:vertAlign w:val="baseline"/>
      </w:rPr>
    </w:lvl>
    <w:lvl w:ilvl="1" w:tplc="BE6E0FB6">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sz w:val="26"/>
        <w:szCs w:val="26"/>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5E1AB4"/>
    <w:multiLevelType w:val="hybridMultilevel"/>
    <w:tmpl w:val="2CBC9AD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00273B5"/>
    <w:multiLevelType w:val="multilevel"/>
    <w:tmpl w:val="FBCEA9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0"/>
        </w:tabs>
        <w:ind w:left="540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331567B4"/>
    <w:multiLevelType w:val="hybridMultilevel"/>
    <w:tmpl w:val="6C44D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6A5FCE"/>
    <w:multiLevelType w:val="multilevel"/>
    <w:tmpl w:val="0EB0DF1E"/>
    <w:lvl w:ilvl="0">
      <w:start w:val="1"/>
      <w:numFmt w:val="decimal"/>
      <w:pStyle w:val="a0"/>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5">
    <w:nsid w:val="3D163936"/>
    <w:multiLevelType w:val="multilevel"/>
    <w:tmpl w:val="C322A5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96579F"/>
    <w:multiLevelType w:val="multilevel"/>
    <w:tmpl w:val="90CEDC00"/>
    <w:lvl w:ilvl="0">
      <w:start w:val="3"/>
      <w:numFmt w:val="decimal"/>
      <w:pStyle w:val="1"/>
      <w:lvlText w:val="%1."/>
      <w:lvlJc w:val="left"/>
      <w:pPr>
        <w:tabs>
          <w:tab w:val="num" w:pos="624"/>
        </w:tabs>
        <w:ind w:left="624" w:hanging="624"/>
      </w:pPr>
      <w:rPr>
        <w:rFonts w:hint="default"/>
      </w:rPr>
    </w:lvl>
    <w:lvl w:ilvl="1">
      <w:start w:val="2"/>
      <w:numFmt w:val="decimal"/>
      <w:pStyle w:val="20"/>
      <w:lvlText w:val="%1.%2."/>
      <w:lvlJc w:val="left"/>
      <w:pPr>
        <w:tabs>
          <w:tab w:val="num" w:pos="720"/>
        </w:tabs>
        <w:ind w:left="720" w:hanging="720"/>
      </w:pPr>
      <w:rPr>
        <w:rFonts w:hint="default"/>
      </w:rPr>
    </w:lvl>
    <w:lvl w:ilvl="2">
      <w:start w:val="2"/>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0B75342"/>
    <w:multiLevelType w:val="multilevel"/>
    <w:tmpl w:val="5516BEC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5F2794E"/>
    <w:multiLevelType w:val="multilevel"/>
    <w:tmpl w:val="1D9E87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7B80950"/>
    <w:multiLevelType w:val="multilevel"/>
    <w:tmpl w:val="1B6A147E"/>
    <w:lvl w:ilvl="0">
      <w:start w:val="1"/>
      <w:numFmt w:val="decimal"/>
      <w:lvlText w:val="%1."/>
      <w:lvlJc w:val="left"/>
      <w:pPr>
        <w:tabs>
          <w:tab w:val="num" w:pos="720"/>
        </w:tabs>
        <w:ind w:left="720" w:hanging="360"/>
      </w:pPr>
      <w:rPr>
        <w:b/>
        <w:i w:val="0"/>
      </w:rPr>
    </w:lvl>
    <w:lvl w:ilvl="1">
      <w:start w:val="1"/>
      <w:numFmt w:val="decimal"/>
      <w:isLgl/>
      <w:lvlText w:val="%1.%2."/>
      <w:lvlJc w:val="left"/>
      <w:pPr>
        <w:tabs>
          <w:tab w:val="num" w:pos="885"/>
        </w:tabs>
        <w:ind w:left="885" w:hanging="525"/>
      </w:pPr>
      <w:rPr>
        <w:rFonts w:ascii="Times New Roman" w:hAnsi="Times New Roman" w:cs="Times New Roman" w:hint="default"/>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0">
    <w:nsid w:val="604D384D"/>
    <w:multiLevelType w:val="multilevel"/>
    <w:tmpl w:val="56F2DEF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675"/>
        </w:tabs>
        <w:ind w:left="675" w:hanging="43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618A30B7"/>
    <w:multiLevelType w:val="multilevel"/>
    <w:tmpl w:val="AF0C080A"/>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5AC4406"/>
    <w:multiLevelType w:val="multilevel"/>
    <w:tmpl w:val="53D0EAA2"/>
    <w:lvl w:ilvl="0">
      <w:start w:val="2"/>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66E6966"/>
    <w:multiLevelType w:val="multilevel"/>
    <w:tmpl w:val="3266F5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812A17"/>
    <w:multiLevelType w:val="multilevel"/>
    <w:tmpl w:val="8230DBFE"/>
    <w:lvl w:ilvl="0">
      <w:start w:val="1"/>
      <w:numFmt w:val="decimal"/>
      <w:pStyle w:val="Iniiaiieoaeno2"/>
      <w:lvlText w:val="%1."/>
      <w:lvlJc w:val="left"/>
      <w:pPr>
        <w:tabs>
          <w:tab w:val="num" w:pos="1080"/>
        </w:tabs>
        <w:ind w:left="1080" w:hanging="360"/>
      </w:pPr>
      <w:rPr>
        <w:rFonts w:hint="default"/>
      </w:rPr>
    </w:lvl>
    <w:lvl w:ilvl="1">
      <w:start w:val="1"/>
      <w:numFmt w:val="decimal"/>
      <w:lvlText w:val="%1.%2."/>
      <w:lvlJc w:val="left"/>
      <w:pPr>
        <w:tabs>
          <w:tab w:val="num" w:pos="861"/>
        </w:tabs>
        <w:ind w:left="634" w:hanging="454"/>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5220"/>
        </w:tabs>
        <w:ind w:left="4500" w:hanging="1440"/>
      </w:pPr>
      <w:rPr>
        <w:rFonts w:hint="default"/>
      </w:rPr>
    </w:lvl>
  </w:abstractNum>
  <w:abstractNum w:abstractNumId="25">
    <w:nsid w:val="6AEC297B"/>
    <w:multiLevelType w:val="hybridMultilevel"/>
    <w:tmpl w:val="9E3CEF84"/>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26">
    <w:nsid w:val="6CF70BC1"/>
    <w:multiLevelType w:val="multilevel"/>
    <w:tmpl w:val="857EC4E8"/>
    <w:lvl w:ilvl="0">
      <w:start w:val="1"/>
      <w:numFmt w:val="decimal"/>
      <w:lvlText w:val="%1."/>
      <w:lvlJc w:val="left"/>
      <w:pPr>
        <w:tabs>
          <w:tab w:val="num" w:pos="432"/>
        </w:tabs>
        <w:ind w:left="432" w:hanging="432"/>
      </w:pPr>
      <w:rPr>
        <w:rFonts w:hint="default"/>
        <w:b/>
        <w:i w:val="0"/>
        <w:sz w:val="28"/>
        <w:szCs w:val="28"/>
      </w:rPr>
    </w:lvl>
    <w:lvl w:ilvl="1">
      <w:start w:val="1"/>
      <w:numFmt w:val="decimal"/>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firstLine="0"/>
      </w:pPr>
      <w:rPr>
        <w:rFonts w:hint="default"/>
        <w:b w:val="0"/>
        <w:sz w:val="28"/>
        <w:szCs w:val="28"/>
        <w:lang w:val="ru-RU" w:eastAsia="ru-RU"/>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7D5E81"/>
    <w:multiLevelType w:val="hybridMultilevel"/>
    <w:tmpl w:val="4C468098"/>
    <w:lvl w:ilvl="0" w:tplc="FF2CF1DC">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7A1F48A4"/>
    <w:multiLevelType w:val="hybridMultilevel"/>
    <w:tmpl w:val="F6C6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F342EE"/>
    <w:multiLevelType w:val="hybridMultilevel"/>
    <w:tmpl w:val="BD1EC00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D8F24A8"/>
    <w:multiLevelType w:val="multilevel"/>
    <w:tmpl w:val="90CEDC00"/>
    <w:lvl w:ilvl="0">
      <w:start w:val="3"/>
      <w:numFmt w:val="decimal"/>
      <w:pStyle w:val="611111"/>
      <w:lvlText w:val="%1."/>
      <w:lvlJc w:val="left"/>
      <w:pPr>
        <w:tabs>
          <w:tab w:val="num" w:pos="624"/>
        </w:tabs>
        <w:ind w:left="624" w:hanging="624"/>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6"/>
  </w:num>
  <w:num w:numId="2">
    <w:abstractNumId w:val="6"/>
  </w:num>
  <w:num w:numId="3">
    <w:abstractNumId w:val="7"/>
  </w:num>
  <w:num w:numId="4">
    <w:abstractNumId w:val="16"/>
  </w:num>
  <w:num w:numId="5">
    <w:abstractNumId w:val="24"/>
  </w:num>
  <w:num w:numId="6">
    <w:abstractNumId w:val="30"/>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num>
  <w:num w:numId="12">
    <w:abstractNumId w:val="25"/>
  </w:num>
  <w:num w:numId="13">
    <w:abstractNumId w:val="22"/>
  </w:num>
  <w:num w:numId="14">
    <w:abstractNumId w:val="15"/>
  </w:num>
  <w:num w:numId="15">
    <w:abstractNumId w:val="3"/>
  </w:num>
  <w:num w:numId="16">
    <w:abstractNumId w:val="29"/>
  </w:num>
  <w:num w:numId="17">
    <w:abstractNumId w:val="12"/>
  </w:num>
  <w:num w:numId="18">
    <w:abstractNumId w:val="8"/>
  </w:num>
  <w:num w:numId="19">
    <w:abstractNumId w:val="20"/>
  </w:num>
  <w:num w:numId="20">
    <w:abstractNumId w:val="4"/>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8"/>
  </w:num>
  <w:num w:numId="33">
    <w:abstractNumId w:val="11"/>
  </w:num>
  <w:num w:numId="34">
    <w:abstractNumId w:val="21"/>
  </w:num>
  <w:num w:numId="35">
    <w:abstractNumId w:val="5"/>
  </w:num>
  <w:num w:numId="36">
    <w:abstractNumId w:val="27"/>
  </w:num>
  <w:num w:numId="37">
    <w:abstractNumId w:val="19"/>
  </w:num>
  <w:num w:numId="38">
    <w:abstractNumId w:val="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00"/>
  <w:displayHorizontalDrawingGridEvery w:val="2"/>
  <w:characterSpacingControl w:val="doNotCompress"/>
  <w:footnotePr>
    <w:footnote w:id="0"/>
    <w:footnote w:id="1"/>
  </w:footnotePr>
  <w:endnotePr>
    <w:endnote w:id="0"/>
    <w:endnote w:id="1"/>
  </w:endnotePr>
  <w:compat>
    <w:useFELayout/>
  </w:compat>
  <w:rsids>
    <w:rsidRoot w:val="00B82128"/>
    <w:rsid w:val="00033330"/>
    <w:rsid w:val="00042A4C"/>
    <w:rsid w:val="0006075B"/>
    <w:rsid w:val="000660E5"/>
    <w:rsid w:val="00072AD9"/>
    <w:rsid w:val="000A04CD"/>
    <w:rsid w:val="000A28D8"/>
    <w:rsid w:val="000B0DA9"/>
    <w:rsid w:val="000B6BA2"/>
    <w:rsid w:val="000D1080"/>
    <w:rsid w:val="000D59A7"/>
    <w:rsid w:val="000E4FAB"/>
    <w:rsid w:val="000F6497"/>
    <w:rsid w:val="00100B8E"/>
    <w:rsid w:val="00113281"/>
    <w:rsid w:val="0011767D"/>
    <w:rsid w:val="00121820"/>
    <w:rsid w:val="00127A51"/>
    <w:rsid w:val="00155AB2"/>
    <w:rsid w:val="00164DC8"/>
    <w:rsid w:val="00166C41"/>
    <w:rsid w:val="001676F8"/>
    <w:rsid w:val="00173A2C"/>
    <w:rsid w:val="001919BE"/>
    <w:rsid w:val="001B15BD"/>
    <w:rsid w:val="001B742E"/>
    <w:rsid w:val="001C1ED5"/>
    <w:rsid w:val="001D04B3"/>
    <w:rsid w:val="001F0C6F"/>
    <w:rsid w:val="001F2E6A"/>
    <w:rsid w:val="00207965"/>
    <w:rsid w:val="00210435"/>
    <w:rsid w:val="0021100C"/>
    <w:rsid w:val="00224D84"/>
    <w:rsid w:val="00236C52"/>
    <w:rsid w:val="00264D3C"/>
    <w:rsid w:val="00271629"/>
    <w:rsid w:val="002733A2"/>
    <w:rsid w:val="002D0683"/>
    <w:rsid w:val="002D499A"/>
    <w:rsid w:val="002E0031"/>
    <w:rsid w:val="002E1621"/>
    <w:rsid w:val="002F13A3"/>
    <w:rsid w:val="002F1A08"/>
    <w:rsid w:val="00317E0F"/>
    <w:rsid w:val="003220D9"/>
    <w:rsid w:val="00332571"/>
    <w:rsid w:val="00360368"/>
    <w:rsid w:val="00390EA5"/>
    <w:rsid w:val="003A47D0"/>
    <w:rsid w:val="003D622B"/>
    <w:rsid w:val="0042469A"/>
    <w:rsid w:val="00450B58"/>
    <w:rsid w:val="004525FD"/>
    <w:rsid w:val="00456611"/>
    <w:rsid w:val="00462439"/>
    <w:rsid w:val="004676E1"/>
    <w:rsid w:val="004A141D"/>
    <w:rsid w:val="004B5273"/>
    <w:rsid w:val="004D2109"/>
    <w:rsid w:val="00504DF6"/>
    <w:rsid w:val="00534556"/>
    <w:rsid w:val="0053743C"/>
    <w:rsid w:val="00544B47"/>
    <w:rsid w:val="005B0D23"/>
    <w:rsid w:val="005B3861"/>
    <w:rsid w:val="005B4908"/>
    <w:rsid w:val="005C049D"/>
    <w:rsid w:val="005C2403"/>
    <w:rsid w:val="005D0AEB"/>
    <w:rsid w:val="006060B3"/>
    <w:rsid w:val="00630B7D"/>
    <w:rsid w:val="00635061"/>
    <w:rsid w:val="00670935"/>
    <w:rsid w:val="0067445C"/>
    <w:rsid w:val="00684F10"/>
    <w:rsid w:val="006B6B48"/>
    <w:rsid w:val="00707443"/>
    <w:rsid w:val="0072669E"/>
    <w:rsid w:val="00731315"/>
    <w:rsid w:val="00743FFB"/>
    <w:rsid w:val="00774414"/>
    <w:rsid w:val="00791274"/>
    <w:rsid w:val="007A481A"/>
    <w:rsid w:val="00805232"/>
    <w:rsid w:val="00825D23"/>
    <w:rsid w:val="00835F1E"/>
    <w:rsid w:val="00844425"/>
    <w:rsid w:val="0085205D"/>
    <w:rsid w:val="00881BB7"/>
    <w:rsid w:val="00883131"/>
    <w:rsid w:val="008916A6"/>
    <w:rsid w:val="00894934"/>
    <w:rsid w:val="00896C07"/>
    <w:rsid w:val="008B6764"/>
    <w:rsid w:val="008C6425"/>
    <w:rsid w:val="008D57B1"/>
    <w:rsid w:val="008E6026"/>
    <w:rsid w:val="00904CB9"/>
    <w:rsid w:val="00936C73"/>
    <w:rsid w:val="00956FBD"/>
    <w:rsid w:val="00987C4F"/>
    <w:rsid w:val="00987C65"/>
    <w:rsid w:val="00994D70"/>
    <w:rsid w:val="009D1695"/>
    <w:rsid w:val="009F79D9"/>
    <w:rsid w:val="00A10CAE"/>
    <w:rsid w:val="00A131CE"/>
    <w:rsid w:val="00A14D0D"/>
    <w:rsid w:val="00A303B6"/>
    <w:rsid w:val="00A45C72"/>
    <w:rsid w:val="00A565B9"/>
    <w:rsid w:val="00A574D0"/>
    <w:rsid w:val="00AA3E4E"/>
    <w:rsid w:val="00B05636"/>
    <w:rsid w:val="00B17178"/>
    <w:rsid w:val="00B321B4"/>
    <w:rsid w:val="00B37517"/>
    <w:rsid w:val="00B37CBB"/>
    <w:rsid w:val="00B510BB"/>
    <w:rsid w:val="00B82128"/>
    <w:rsid w:val="00BB3527"/>
    <w:rsid w:val="00BB5854"/>
    <w:rsid w:val="00BC54FE"/>
    <w:rsid w:val="00BE18E5"/>
    <w:rsid w:val="00BF1EF3"/>
    <w:rsid w:val="00BF5E07"/>
    <w:rsid w:val="00C00A65"/>
    <w:rsid w:val="00C02D2A"/>
    <w:rsid w:val="00C05A3D"/>
    <w:rsid w:val="00C14661"/>
    <w:rsid w:val="00C1488C"/>
    <w:rsid w:val="00C16C6E"/>
    <w:rsid w:val="00C26ED7"/>
    <w:rsid w:val="00C307A3"/>
    <w:rsid w:val="00C60CB4"/>
    <w:rsid w:val="00C71322"/>
    <w:rsid w:val="00C720E9"/>
    <w:rsid w:val="00C90314"/>
    <w:rsid w:val="00CB4CE9"/>
    <w:rsid w:val="00D050DE"/>
    <w:rsid w:val="00D145E8"/>
    <w:rsid w:val="00D25DB3"/>
    <w:rsid w:val="00D33B70"/>
    <w:rsid w:val="00D45A0E"/>
    <w:rsid w:val="00D52F9D"/>
    <w:rsid w:val="00D76608"/>
    <w:rsid w:val="00D81F01"/>
    <w:rsid w:val="00D90966"/>
    <w:rsid w:val="00D9416C"/>
    <w:rsid w:val="00D96C22"/>
    <w:rsid w:val="00DC2460"/>
    <w:rsid w:val="00DC7B2D"/>
    <w:rsid w:val="00DD682B"/>
    <w:rsid w:val="00DE4456"/>
    <w:rsid w:val="00E03E9E"/>
    <w:rsid w:val="00E06931"/>
    <w:rsid w:val="00E128A7"/>
    <w:rsid w:val="00E54946"/>
    <w:rsid w:val="00E61132"/>
    <w:rsid w:val="00E636EC"/>
    <w:rsid w:val="00E85617"/>
    <w:rsid w:val="00EA78D9"/>
    <w:rsid w:val="00EB0D34"/>
    <w:rsid w:val="00EB47E2"/>
    <w:rsid w:val="00EB7A32"/>
    <w:rsid w:val="00EC469C"/>
    <w:rsid w:val="00F00250"/>
    <w:rsid w:val="00F02217"/>
    <w:rsid w:val="00F35F83"/>
    <w:rsid w:val="00F4467C"/>
    <w:rsid w:val="00F74A1F"/>
    <w:rsid w:val="00F866B8"/>
    <w:rsid w:val="00F937C8"/>
    <w:rsid w:val="00FA0635"/>
    <w:rsid w:val="00FA281F"/>
    <w:rsid w:val="00FA3563"/>
    <w:rsid w:val="00FA7955"/>
    <w:rsid w:val="00FE5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B0DA9"/>
  </w:style>
  <w:style w:type="paragraph" w:styleId="10">
    <w:name w:val="heading 1"/>
    <w:aliases w:val="H1,.,Название спецификации,h:1,h:1app,TF-Overskrift 1,H11,R1,Titre 0,Section,h1,L1"/>
    <w:basedOn w:val="a1"/>
    <w:next w:val="a1"/>
    <w:link w:val="11"/>
    <w:uiPriority w:val="9"/>
    <w:qFormat/>
    <w:rsid w:val="000B0DA9"/>
    <w:pPr>
      <w:spacing w:before="300" w:after="40"/>
      <w:jc w:val="left"/>
      <w:outlineLvl w:val="0"/>
    </w:pPr>
    <w:rPr>
      <w:smallCaps/>
      <w:spacing w:val="5"/>
      <w:sz w:val="32"/>
      <w:szCs w:val="32"/>
    </w:rPr>
  </w:style>
  <w:style w:type="paragraph" w:styleId="21">
    <w:name w:val="heading 2"/>
    <w:aliases w:val="contract,H2,h2,2,Numbered text 3,heading 2,21,22,211,h:2,h:2app,T2,TF-Overskrit 2,Title2,ITT t2,PA Major Section,TE Heading 2,Livello 2,R2,H21,heading 2+ Indent: Left 0.25 in,título 2,TITRE 2,1st level heading,l2,level 2 no toc,A,2nd level"/>
    <w:basedOn w:val="a1"/>
    <w:next w:val="a1"/>
    <w:link w:val="22"/>
    <w:uiPriority w:val="9"/>
    <w:unhideWhenUsed/>
    <w:qFormat/>
    <w:rsid w:val="000B0DA9"/>
    <w:pPr>
      <w:spacing w:before="240" w:after="80"/>
      <w:jc w:val="left"/>
      <w:outlineLvl w:val="1"/>
    </w:pPr>
    <w:rPr>
      <w:smallCaps/>
      <w:spacing w:val="5"/>
      <w:sz w:val="28"/>
      <w:szCs w:val="28"/>
    </w:rPr>
  </w:style>
  <w:style w:type="paragraph" w:styleId="31">
    <w:name w:val="heading 3"/>
    <w:aliases w:val="H3,3,h:3,h,31,ITT t3,PA Minor Section,TE Heading,Title3,list,l3,Level 3 Head,heading 3,h3,H31,H32,H33,H34,H35,título 3,subhead,1.,TF-Overskrift 3,Titre3,alltoc,Table3,3heading,Heading 3 - old,orderpara2,l31,32,l32,33,l33,34,l34,35,l35"/>
    <w:basedOn w:val="a1"/>
    <w:next w:val="a1"/>
    <w:link w:val="32"/>
    <w:uiPriority w:val="9"/>
    <w:unhideWhenUsed/>
    <w:qFormat/>
    <w:rsid w:val="000B0DA9"/>
    <w:pPr>
      <w:spacing w:after="0"/>
      <w:jc w:val="left"/>
      <w:outlineLvl w:val="2"/>
    </w:pPr>
    <w:rPr>
      <w:smallCaps/>
      <w:spacing w:val="5"/>
      <w:sz w:val="24"/>
      <w:szCs w:val="24"/>
    </w:rPr>
  </w:style>
  <w:style w:type="paragraph" w:styleId="40">
    <w:name w:val="heading 4"/>
    <w:aliases w:val="H4,Заголовок 4 (Приложение),h:4,h4,ITT t4,PA Micro Section,TE Heading 4,4,heading 4 + Indent: Left 0.5 in,a.,I4,l4,heading&#10;4,Map Title,heading"/>
    <w:basedOn w:val="a1"/>
    <w:next w:val="a1"/>
    <w:link w:val="41"/>
    <w:uiPriority w:val="9"/>
    <w:unhideWhenUsed/>
    <w:qFormat/>
    <w:rsid w:val="000B0DA9"/>
    <w:pPr>
      <w:spacing w:before="240" w:after="0"/>
      <w:jc w:val="left"/>
      <w:outlineLvl w:val="3"/>
    </w:pPr>
    <w:rPr>
      <w:smallCaps/>
      <w:spacing w:val="10"/>
      <w:sz w:val="22"/>
      <w:szCs w:val="22"/>
    </w:rPr>
  </w:style>
  <w:style w:type="paragraph" w:styleId="5">
    <w:name w:val="heading 5"/>
    <w:aliases w:val="H5,ITT t5,PA Pico Section,5,Roman list,h5,Roman list1,Roman list2,Roman list11,Roman list3,Roman list12,Roman list21,Roman list111"/>
    <w:basedOn w:val="a1"/>
    <w:next w:val="a1"/>
    <w:link w:val="50"/>
    <w:uiPriority w:val="9"/>
    <w:unhideWhenUsed/>
    <w:qFormat/>
    <w:rsid w:val="000B0DA9"/>
    <w:pPr>
      <w:spacing w:before="200" w:after="0"/>
      <w:jc w:val="left"/>
      <w:outlineLvl w:val="4"/>
    </w:pPr>
    <w:rPr>
      <w:smallCaps/>
      <w:color w:val="943634" w:themeColor="accent2" w:themeShade="BF"/>
      <w:spacing w:val="10"/>
      <w:sz w:val="22"/>
      <w:szCs w:val="26"/>
    </w:rPr>
  </w:style>
  <w:style w:type="paragraph" w:styleId="6">
    <w:name w:val="heading 6"/>
    <w:aliases w:val="ITT t6,PA Appendix,6,heading 6,Bullet list,Bullet list1,Bullet list2,Bullet list11,Bullet list3,Bullet list12,Bullet list21,Bullet list111,Bullet lis,H6"/>
    <w:basedOn w:val="a1"/>
    <w:next w:val="a1"/>
    <w:link w:val="60"/>
    <w:uiPriority w:val="9"/>
    <w:unhideWhenUsed/>
    <w:qFormat/>
    <w:rsid w:val="000B0DA9"/>
    <w:pPr>
      <w:spacing w:after="0"/>
      <w:jc w:val="left"/>
      <w:outlineLvl w:val="5"/>
    </w:pPr>
    <w:rPr>
      <w:smallCaps/>
      <w:color w:val="C0504D" w:themeColor="accent2"/>
      <w:spacing w:val="5"/>
      <w:sz w:val="22"/>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uiPriority w:val="9"/>
    <w:unhideWhenUsed/>
    <w:qFormat/>
    <w:rsid w:val="000B0DA9"/>
    <w:pPr>
      <w:spacing w:after="0"/>
      <w:jc w:val="left"/>
      <w:outlineLvl w:val="6"/>
    </w:pPr>
    <w:rPr>
      <w:b/>
      <w:smallCaps/>
      <w:color w:val="C0504D" w:themeColor="accent2"/>
      <w:spacing w:val="10"/>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uiPriority w:val="9"/>
    <w:unhideWhenUsed/>
    <w:qFormat/>
    <w:rsid w:val="000B0DA9"/>
    <w:pPr>
      <w:spacing w:after="0"/>
      <w:jc w:val="left"/>
      <w:outlineLvl w:val="7"/>
    </w:pPr>
    <w:rPr>
      <w:b/>
      <w:i/>
      <w:smallCaps/>
      <w:color w:val="943634" w:themeColor="accent2" w:themeShade="BF"/>
    </w:rPr>
  </w:style>
  <w:style w:type="paragraph" w:styleId="9">
    <w:name w:val="heading 9"/>
    <w:aliases w:val="ITT t9,9,rb,req bullet,req1,heading 9, progress,Titre 10,progress,App Heading,progress1,progress2,progress11,progress3,progress4,progress5,progress6,progress7,progress12,progress21,progress111,progress31,progress8,progress13,Messages"/>
    <w:basedOn w:val="a1"/>
    <w:next w:val="a1"/>
    <w:link w:val="90"/>
    <w:uiPriority w:val="9"/>
    <w:unhideWhenUsed/>
    <w:qFormat/>
    <w:rsid w:val="000B0DA9"/>
    <w:pPr>
      <w:spacing w:after="0"/>
      <w:jc w:val="left"/>
      <w:outlineLvl w:val="8"/>
    </w:pPr>
    <w:rPr>
      <w:b/>
      <w:i/>
      <w:smallCaps/>
      <w:color w:val="622423" w:themeColor="accent2"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H1 Знак,. Знак,Название спецификации Знак,h:1 Знак,h:1app Знак,TF-Overskrift 1 Знак,H11 Знак,R1 Знак,Titre 0 Знак,Section Знак,h1 Знак,L1 Знак"/>
    <w:basedOn w:val="a2"/>
    <w:link w:val="10"/>
    <w:uiPriority w:val="9"/>
    <w:rsid w:val="000B0DA9"/>
    <w:rPr>
      <w:smallCaps/>
      <w:spacing w:val="5"/>
      <w:sz w:val="32"/>
      <w:szCs w:val="32"/>
    </w:rPr>
  </w:style>
  <w:style w:type="character" w:customStyle="1" w:styleId="22">
    <w:name w:val="Заголовок 2 Знак"/>
    <w:aliases w:val="contract Знак,H2 Знак,h2 Знак,2 Знак,Numbered text 3 Знак,heading 2 Знак,21 Знак,22 Знак,211 Знак,h:2 Знак,h:2app Знак,T2 Знак,TF-Overskrit 2 Знак,Title2 Знак,ITT t2 Знак,PA Major Section Знак,TE Heading 2 Знак,Livello 2 Знак,R2 Знак"/>
    <w:basedOn w:val="a2"/>
    <w:link w:val="21"/>
    <w:uiPriority w:val="9"/>
    <w:rsid w:val="000B0DA9"/>
    <w:rPr>
      <w:smallCaps/>
      <w:spacing w:val="5"/>
      <w:sz w:val="28"/>
      <w:szCs w:val="28"/>
    </w:rPr>
  </w:style>
  <w:style w:type="character" w:customStyle="1" w:styleId="32">
    <w:name w:val="Заголовок 3 Знак"/>
    <w:aliases w:val="H3 Знак,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
    <w:basedOn w:val="a2"/>
    <w:link w:val="31"/>
    <w:uiPriority w:val="9"/>
    <w:rsid w:val="000B0DA9"/>
    <w:rPr>
      <w:smallCaps/>
      <w:spacing w:val="5"/>
      <w:sz w:val="24"/>
      <w:szCs w:val="24"/>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10;4 Знак,Map Title Знак,heading Знак"/>
    <w:basedOn w:val="a2"/>
    <w:link w:val="40"/>
    <w:uiPriority w:val="9"/>
    <w:rsid w:val="000B0DA9"/>
    <w:rPr>
      <w:smallCaps/>
      <w:spacing w:val="10"/>
      <w:sz w:val="22"/>
      <w:szCs w:val="22"/>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uiPriority w:val="9"/>
    <w:rsid w:val="000B0DA9"/>
    <w:rPr>
      <w:smallCaps/>
      <w:color w:val="943634" w:themeColor="accent2" w:themeShade="BF"/>
      <w:spacing w:val="10"/>
      <w:sz w:val="22"/>
      <w:szCs w:val="26"/>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uiPriority w:val="9"/>
    <w:rsid w:val="000B0DA9"/>
    <w:rPr>
      <w:smallCaps/>
      <w:color w:val="C0504D" w:themeColor="accent2"/>
      <w:spacing w:val="5"/>
      <w:sz w:val="22"/>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0B0DA9"/>
    <w:rPr>
      <w:b/>
      <w:smallCaps/>
      <w:color w:val="C0504D" w:themeColor="accent2"/>
      <w:spacing w:val="10"/>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uiPriority w:val="9"/>
    <w:rsid w:val="000B0DA9"/>
    <w:rPr>
      <w:b/>
      <w:i/>
      <w:smallCaps/>
      <w:color w:val="943634" w:themeColor="accent2" w:themeShade="BF"/>
    </w:rPr>
  </w:style>
  <w:style w:type="character" w:customStyle="1" w:styleId="90">
    <w:name w:val="Заголовок 9 Знак"/>
    <w:aliases w:val="ITT t9 Знак,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uiPriority w:val="9"/>
    <w:rsid w:val="000B0DA9"/>
    <w:rPr>
      <w:b/>
      <w:i/>
      <w:smallCaps/>
      <w:color w:val="622423" w:themeColor="accent2" w:themeShade="7F"/>
    </w:rPr>
  </w:style>
  <w:style w:type="numbering" w:customStyle="1" w:styleId="12">
    <w:name w:val="Нет списка1"/>
    <w:next w:val="a4"/>
    <w:semiHidden/>
    <w:rsid w:val="003A47D0"/>
  </w:style>
  <w:style w:type="paragraph" w:customStyle="1" w:styleId="13">
    <w:name w:val="Стиль1"/>
    <w:basedOn w:val="a1"/>
    <w:rsid w:val="003A47D0"/>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3">
    <w:name w:val="Стиль2"/>
    <w:basedOn w:val="2"/>
    <w:rsid w:val="003A47D0"/>
    <w:pPr>
      <w:keepNext/>
      <w:keepLines/>
      <w:widowControl w:val="0"/>
      <w:numPr>
        <w:numId w:val="0"/>
      </w:numPr>
      <w:suppressLineNumbers/>
      <w:tabs>
        <w:tab w:val="num" w:pos="1836"/>
      </w:tabs>
      <w:suppressAutoHyphens/>
      <w:spacing w:after="60"/>
      <w:ind w:left="1836" w:hanging="576"/>
    </w:pPr>
    <w:rPr>
      <w:b/>
      <w:szCs w:val="20"/>
    </w:rPr>
  </w:style>
  <w:style w:type="paragraph" w:customStyle="1" w:styleId="30">
    <w:name w:val="Стиль3"/>
    <w:basedOn w:val="24"/>
    <w:rsid w:val="003A47D0"/>
    <w:pPr>
      <w:widowControl w:val="0"/>
      <w:numPr>
        <w:ilvl w:val="2"/>
        <w:numId w:val="1"/>
      </w:numPr>
      <w:adjustRightInd w:val="0"/>
      <w:spacing w:after="0" w:line="240" w:lineRule="auto"/>
      <w:textAlignment w:val="baseline"/>
    </w:pPr>
    <w:rPr>
      <w:szCs w:val="20"/>
    </w:rPr>
  </w:style>
  <w:style w:type="paragraph" w:styleId="24">
    <w:name w:val="Body Text Indent 2"/>
    <w:basedOn w:val="a1"/>
    <w:link w:val="25"/>
    <w:rsid w:val="003A47D0"/>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2"/>
    <w:link w:val="24"/>
    <w:rsid w:val="003A47D0"/>
    <w:rPr>
      <w:rFonts w:ascii="Times New Roman" w:eastAsia="Times New Roman" w:hAnsi="Times New Roman" w:cs="Times New Roman"/>
      <w:sz w:val="24"/>
      <w:szCs w:val="24"/>
    </w:rPr>
  </w:style>
  <w:style w:type="paragraph" w:styleId="a5">
    <w:name w:val="Body Text Indent"/>
    <w:basedOn w:val="a1"/>
    <w:link w:val="a6"/>
    <w:rsid w:val="003A47D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rsid w:val="003A47D0"/>
    <w:rPr>
      <w:rFonts w:ascii="Times New Roman" w:eastAsia="Times New Roman" w:hAnsi="Times New Roman" w:cs="Times New Roman"/>
      <w:sz w:val="24"/>
      <w:szCs w:val="24"/>
    </w:rPr>
  </w:style>
  <w:style w:type="paragraph" w:styleId="a7">
    <w:name w:val="Body Text"/>
    <w:aliases w:val="body text,Заг1,contents,Corps de texte,bt,body tesx,t,RFQ Text,RFQ,body text1,body text2,bt1,body text3,bt2,body text4,bt3,body text5,bt4,body text6,bt5,body text7,bt6,body text8,bt7,body text11,body text21,bt11,body text31,bt21,Знак1 Зна"/>
    <w:basedOn w:val="a1"/>
    <w:link w:val="a8"/>
    <w:rsid w:val="003A47D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body text Знак,Заг1 Знак,contents Знак,Corps de texte Знак,bt Знак,body tesx Знак,t Знак,RFQ Text Знак,RFQ Знак,body text1 Знак,body text2 Знак,bt1 Знак,body text3 Знак,bt2 Знак,body text4 Знак,bt3 Знак,body text5 Знак,bt4 Знак"/>
    <w:basedOn w:val="a2"/>
    <w:link w:val="a7"/>
    <w:rsid w:val="003A47D0"/>
    <w:rPr>
      <w:rFonts w:ascii="Times New Roman" w:eastAsia="Times New Roman" w:hAnsi="Times New Roman" w:cs="Times New Roman"/>
      <w:sz w:val="24"/>
      <w:szCs w:val="24"/>
    </w:rPr>
  </w:style>
  <w:style w:type="paragraph" w:customStyle="1" w:styleId="BodyTextIndent21">
    <w:name w:val="Body Text Indent 21"/>
    <w:basedOn w:val="a1"/>
    <w:rsid w:val="003A47D0"/>
    <w:pPr>
      <w:widowControl w:val="0"/>
      <w:spacing w:after="0" w:line="360" w:lineRule="auto"/>
      <w:ind w:firstLine="709"/>
    </w:pPr>
    <w:rPr>
      <w:rFonts w:ascii="Times New Roman" w:eastAsia="Times New Roman" w:hAnsi="Times New Roman" w:cs="Times New Roman"/>
      <w:snapToGrid w:val="0"/>
      <w:sz w:val="28"/>
    </w:rPr>
  </w:style>
  <w:style w:type="character" w:styleId="a9">
    <w:name w:val="Hyperlink"/>
    <w:uiPriority w:val="99"/>
    <w:rsid w:val="003A47D0"/>
    <w:rPr>
      <w:color w:val="0000FF"/>
      <w:u w:val="single"/>
    </w:rPr>
  </w:style>
  <w:style w:type="paragraph" w:styleId="14">
    <w:name w:val="toc 1"/>
    <w:basedOn w:val="a1"/>
    <w:next w:val="a1"/>
    <w:autoRedefine/>
    <w:uiPriority w:val="39"/>
    <w:rsid w:val="00805232"/>
    <w:pPr>
      <w:tabs>
        <w:tab w:val="right" w:leader="dot" w:pos="9781"/>
      </w:tabs>
      <w:spacing w:before="360" w:after="360" w:line="240" w:lineRule="auto"/>
    </w:pPr>
    <w:rPr>
      <w:rFonts w:ascii="Times New Roman" w:eastAsia="Times New Roman" w:hAnsi="Times New Roman" w:cs="Times New Roman"/>
      <w:bCs/>
      <w:caps/>
      <w:sz w:val="24"/>
      <w:szCs w:val="24"/>
    </w:rPr>
  </w:style>
  <w:style w:type="paragraph" w:styleId="26">
    <w:name w:val="toc 2"/>
    <w:basedOn w:val="a1"/>
    <w:next w:val="a1"/>
    <w:autoRedefine/>
    <w:uiPriority w:val="39"/>
    <w:rsid w:val="00BE18E5"/>
    <w:pPr>
      <w:tabs>
        <w:tab w:val="right" w:leader="dot" w:pos="9781"/>
      </w:tabs>
      <w:spacing w:after="0" w:line="240" w:lineRule="auto"/>
      <w:ind w:firstLine="900"/>
    </w:pPr>
    <w:rPr>
      <w:rFonts w:ascii="Times New Roman" w:eastAsia="Times New Roman" w:hAnsi="Times New Roman" w:cs="Times New Roman"/>
      <w:b/>
      <w:bCs/>
      <w:smallCaps/>
    </w:rPr>
  </w:style>
  <w:style w:type="paragraph" w:styleId="aa">
    <w:name w:val="List Bullet"/>
    <w:basedOn w:val="a1"/>
    <w:autoRedefine/>
    <w:rsid w:val="00332571"/>
    <w:pPr>
      <w:tabs>
        <w:tab w:val="num" w:pos="13"/>
      </w:tabs>
      <w:spacing w:before="60" w:after="60" w:line="240" w:lineRule="auto"/>
      <w:ind w:left="13"/>
      <w:jc w:val="left"/>
    </w:pPr>
    <w:rPr>
      <w:rFonts w:ascii="Times New Roman" w:eastAsia="Times New Roman" w:hAnsi="Times New Roman" w:cs="Times New Roman"/>
      <w:sz w:val="28"/>
      <w:szCs w:val="28"/>
    </w:rPr>
  </w:style>
  <w:style w:type="paragraph" w:customStyle="1" w:styleId="ConsPlusNormal">
    <w:name w:val="ConsPlusNormal"/>
    <w:rsid w:val="003A47D0"/>
    <w:pPr>
      <w:autoSpaceDE w:val="0"/>
      <w:autoSpaceDN w:val="0"/>
      <w:adjustRightInd w:val="0"/>
      <w:spacing w:after="0" w:line="240" w:lineRule="auto"/>
      <w:ind w:firstLine="720"/>
    </w:pPr>
    <w:rPr>
      <w:rFonts w:ascii="Arial" w:eastAsia="Times New Roman" w:hAnsi="Arial" w:cs="Arial"/>
    </w:rPr>
  </w:style>
  <w:style w:type="character" w:customStyle="1" w:styleId="grame">
    <w:name w:val="grame"/>
    <w:basedOn w:val="a2"/>
    <w:rsid w:val="003A47D0"/>
  </w:style>
  <w:style w:type="paragraph" w:styleId="ab">
    <w:name w:val="header"/>
    <w:basedOn w:val="a1"/>
    <w:link w:val="ac"/>
    <w:uiPriority w:val="99"/>
    <w:rsid w:val="003A47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uiPriority w:val="99"/>
    <w:rsid w:val="003A47D0"/>
    <w:rPr>
      <w:rFonts w:ascii="Times New Roman" w:eastAsia="Times New Roman" w:hAnsi="Times New Roman" w:cs="Times New Roman"/>
      <w:sz w:val="24"/>
      <w:szCs w:val="24"/>
    </w:rPr>
  </w:style>
  <w:style w:type="paragraph" w:styleId="ad">
    <w:name w:val="footer"/>
    <w:basedOn w:val="a1"/>
    <w:link w:val="ae"/>
    <w:uiPriority w:val="99"/>
    <w:rsid w:val="003A47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2"/>
    <w:link w:val="ad"/>
    <w:uiPriority w:val="99"/>
    <w:rsid w:val="003A47D0"/>
    <w:rPr>
      <w:rFonts w:ascii="Times New Roman" w:eastAsia="Times New Roman" w:hAnsi="Times New Roman" w:cs="Times New Roman"/>
      <w:sz w:val="24"/>
      <w:szCs w:val="24"/>
    </w:rPr>
  </w:style>
  <w:style w:type="paragraph" w:styleId="af">
    <w:name w:val="Normal (Web)"/>
    <w:aliases w:val="Обычный (Web),Обычный (веб) Знак Знак,Обычный (Web) Знак Знак Знак"/>
    <w:basedOn w:val="a1"/>
    <w:uiPriority w:val="99"/>
    <w:rsid w:val="003A47D0"/>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List Number 2"/>
    <w:basedOn w:val="a1"/>
    <w:rsid w:val="003A47D0"/>
    <w:pPr>
      <w:numPr>
        <w:numId w:val="2"/>
      </w:numPr>
      <w:spacing w:after="0" w:line="240" w:lineRule="auto"/>
    </w:pPr>
    <w:rPr>
      <w:rFonts w:ascii="Times New Roman" w:eastAsia="Times New Roman" w:hAnsi="Times New Roman" w:cs="Times New Roman"/>
      <w:sz w:val="24"/>
      <w:szCs w:val="24"/>
    </w:rPr>
  </w:style>
  <w:style w:type="paragraph" w:customStyle="1" w:styleId="1CharChar">
    <w:name w:val="1 Знак Char Знак Char Знак"/>
    <w:basedOn w:val="a1"/>
    <w:rsid w:val="003A47D0"/>
    <w:pPr>
      <w:spacing w:after="160" w:line="240" w:lineRule="exact"/>
    </w:pPr>
    <w:rPr>
      <w:rFonts w:ascii="Times New Roman" w:eastAsia="Calibri" w:hAnsi="Times New Roman" w:cs="Times New Roman"/>
      <w:lang w:eastAsia="zh-CN"/>
    </w:rPr>
  </w:style>
  <w:style w:type="paragraph" w:styleId="33">
    <w:name w:val="Body Text 3"/>
    <w:basedOn w:val="a1"/>
    <w:link w:val="34"/>
    <w:rsid w:val="003A47D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2"/>
    <w:link w:val="33"/>
    <w:rsid w:val="003A47D0"/>
    <w:rPr>
      <w:rFonts w:ascii="Times New Roman" w:eastAsia="Times New Roman" w:hAnsi="Times New Roman" w:cs="Times New Roman"/>
      <w:sz w:val="16"/>
      <w:szCs w:val="16"/>
    </w:rPr>
  </w:style>
  <w:style w:type="character" w:customStyle="1" w:styleId="af0">
    <w:name w:val="Основной шрифт"/>
    <w:semiHidden/>
    <w:rsid w:val="003A47D0"/>
  </w:style>
  <w:style w:type="paragraph" w:customStyle="1" w:styleId="af1">
    <w:name w:val="Словарная статья"/>
    <w:basedOn w:val="a1"/>
    <w:next w:val="a1"/>
    <w:rsid w:val="003A47D0"/>
    <w:pPr>
      <w:autoSpaceDE w:val="0"/>
      <w:autoSpaceDN w:val="0"/>
      <w:adjustRightInd w:val="0"/>
      <w:spacing w:after="0" w:line="240" w:lineRule="auto"/>
      <w:ind w:right="118"/>
    </w:pPr>
    <w:rPr>
      <w:rFonts w:ascii="Arial" w:eastAsia="Times New Roman" w:hAnsi="Arial" w:cs="Times New Roman"/>
    </w:rPr>
  </w:style>
  <w:style w:type="paragraph" w:customStyle="1" w:styleId="ConsTitle">
    <w:name w:val="ConsTitle"/>
    <w:rsid w:val="003A47D0"/>
    <w:pPr>
      <w:widowControl w:val="0"/>
      <w:spacing w:after="0" w:line="240" w:lineRule="auto"/>
    </w:pPr>
    <w:rPr>
      <w:rFonts w:ascii="Arial" w:eastAsia="Times New Roman" w:hAnsi="Arial" w:cs="Times New Roman"/>
      <w:b/>
      <w:snapToGrid w:val="0"/>
      <w:sz w:val="16"/>
      <w:lang w:eastAsia="en-US"/>
    </w:rPr>
  </w:style>
  <w:style w:type="character" w:styleId="af2">
    <w:name w:val="page number"/>
    <w:basedOn w:val="a2"/>
    <w:rsid w:val="003A47D0"/>
  </w:style>
  <w:style w:type="paragraph" w:customStyle="1" w:styleId="140">
    <w:name w:val="Заголовок контракта_14"/>
    <w:basedOn w:val="a1"/>
    <w:rsid w:val="003A47D0"/>
    <w:pPr>
      <w:spacing w:before="120" w:after="240" w:line="240" w:lineRule="auto"/>
    </w:pPr>
    <w:rPr>
      <w:rFonts w:ascii="Times New Roman" w:eastAsia="Times New Roman" w:hAnsi="Times New Roman" w:cs="Times New Roman"/>
      <w:b/>
      <w:sz w:val="28"/>
      <w:szCs w:val="24"/>
    </w:rPr>
  </w:style>
  <w:style w:type="paragraph" w:customStyle="1" w:styleId="Normal1">
    <w:name w:val="Normal1"/>
    <w:rsid w:val="003A47D0"/>
    <w:pPr>
      <w:widowControl w:val="0"/>
      <w:spacing w:after="0" w:line="360" w:lineRule="auto"/>
    </w:pPr>
    <w:rPr>
      <w:rFonts w:ascii="Times New Roman" w:eastAsia="Times New Roman" w:hAnsi="Times New Roman" w:cs="Times New Roman"/>
      <w:snapToGrid w:val="0"/>
      <w:sz w:val="28"/>
    </w:rPr>
  </w:style>
  <w:style w:type="paragraph" w:customStyle="1" w:styleId="af3">
    <w:name w:val="Перечисление"/>
    <w:rsid w:val="003A47D0"/>
    <w:pPr>
      <w:keepNext/>
      <w:tabs>
        <w:tab w:val="num" w:pos="432"/>
      </w:tabs>
      <w:spacing w:before="60" w:after="60" w:line="240" w:lineRule="auto"/>
      <w:ind w:left="432" w:hanging="432"/>
    </w:pPr>
    <w:rPr>
      <w:rFonts w:ascii="Times New Roman" w:eastAsia="Times New Roman" w:hAnsi="Times New Roman" w:cs="Times New Roman"/>
      <w:sz w:val="26"/>
    </w:rPr>
  </w:style>
  <w:style w:type="paragraph" w:styleId="27">
    <w:name w:val="Body Text 2"/>
    <w:basedOn w:val="a1"/>
    <w:link w:val="28"/>
    <w:rsid w:val="003A47D0"/>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2"/>
    <w:link w:val="27"/>
    <w:rsid w:val="003A47D0"/>
    <w:rPr>
      <w:rFonts w:ascii="Times New Roman" w:eastAsia="Times New Roman" w:hAnsi="Times New Roman" w:cs="Times New Roman"/>
      <w:sz w:val="24"/>
      <w:szCs w:val="24"/>
    </w:rPr>
  </w:style>
  <w:style w:type="paragraph" w:styleId="af4">
    <w:name w:val="Balloon Text"/>
    <w:basedOn w:val="a1"/>
    <w:link w:val="af5"/>
    <w:uiPriority w:val="99"/>
    <w:semiHidden/>
    <w:rsid w:val="003A47D0"/>
    <w:pPr>
      <w:spacing w:after="0" w:line="240" w:lineRule="auto"/>
    </w:pPr>
    <w:rPr>
      <w:rFonts w:ascii="Tahoma" w:eastAsia="Times New Roman" w:hAnsi="Tahoma" w:cs="Tahoma"/>
      <w:sz w:val="16"/>
      <w:szCs w:val="16"/>
    </w:rPr>
  </w:style>
  <w:style w:type="character" w:customStyle="1" w:styleId="af5">
    <w:name w:val="Текст выноски Знак"/>
    <w:basedOn w:val="a2"/>
    <w:link w:val="af4"/>
    <w:uiPriority w:val="99"/>
    <w:semiHidden/>
    <w:rsid w:val="003A47D0"/>
    <w:rPr>
      <w:rFonts w:ascii="Tahoma" w:eastAsia="Times New Roman" w:hAnsi="Tahoma" w:cs="Tahoma"/>
      <w:sz w:val="16"/>
      <w:szCs w:val="16"/>
    </w:rPr>
  </w:style>
  <w:style w:type="paragraph" w:customStyle="1" w:styleId="15">
    <w:name w:val="Текст1"/>
    <w:basedOn w:val="a1"/>
    <w:rsid w:val="003A47D0"/>
    <w:pPr>
      <w:spacing w:after="0" w:line="240" w:lineRule="auto"/>
    </w:pPr>
    <w:rPr>
      <w:rFonts w:ascii="Courier New" w:eastAsia="Times New Roman" w:hAnsi="Courier New" w:cs="Times New Roman"/>
    </w:rPr>
  </w:style>
  <w:style w:type="table" w:styleId="af6">
    <w:name w:val="Table Theme"/>
    <w:basedOn w:val="a3"/>
    <w:rsid w:val="003A47D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aliases w:val="OTR"/>
    <w:basedOn w:val="a3"/>
    <w:rsid w:val="003A47D0"/>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3A47D0"/>
    <w:pPr>
      <w:spacing w:after="0" w:line="240" w:lineRule="auto"/>
    </w:pPr>
    <w:rPr>
      <w:rFonts w:ascii="Times New Roman" w:eastAsia="Times New Roman" w:hAnsi="Times New Roman" w:cs="Times New Roman"/>
      <w:sz w:val="28"/>
      <w:lang w:eastAsia="en-US"/>
    </w:rPr>
  </w:style>
  <w:style w:type="character" w:styleId="af8">
    <w:name w:val="FollowedHyperlink"/>
    <w:rsid w:val="003A47D0"/>
    <w:rPr>
      <w:color w:val="800080"/>
      <w:u w:val="single"/>
    </w:rPr>
  </w:style>
  <w:style w:type="paragraph" w:customStyle="1" w:styleId="Head71">
    <w:name w:val="Head 7.1"/>
    <w:basedOn w:val="a1"/>
    <w:autoRedefine/>
    <w:rsid w:val="003A47D0"/>
    <w:pPr>
      <w:keepNext/>
      <w:pBdr>
        <w:bottom w:val="single" w:sz="24" w:space="3" w:color="auto"/>
      </w:pBdr>
      <w:suppressAutoHyphens/>
      <w:spacing w:before="480" w:after="120" w:line="240" w:lineRule="auto"/>
      <w:jc w:val="center"/>
    </w:pPr>
    <w:rPr>
      <w:rFonts w:ascii="Times New Roman" w:eastAsia="Times New Roman" w:hAnsi="Times New Roman" w:cs="Times New Roman"/>
      <w:b/>
      <w:sz w:val="32"/>
      <w:szCs w:val="32"/>
      <w:lang w:val="en-US" w:eastAsia="en-US"/>
    </w:rPr>
  </w:style>
  <w:style w:type="paragraph" w:customStyle="1" w:styleId="2-11">
    <w:name w:val="содержание2-11"/>
    <w:basedOn w:val="a1"/>
    <w:rsid w:val="003A47D0"/>
    <w:pPr>
      <w:spacing w:after="60" w:line="240" w:lineRule="auto"/>
    </w:pPr>
    <w:rPr>
      <w:rFonts w:ascii="Times New Roman" w:eastAsia="Times New Roman" w:hAnsi="Times New Roman" w:cs="Times New Roman"/>
      <w:sz w:val="24"/>
      <w:szCs w:val="24"/>
    </w:rPr>
  </w:style>
  <w:style w:type="paragraph" w:styleId="af9">
    <w:name w:val="Plain Text"/>
    <w:basedOn w:val="a1"/>
    <w:link w:val="afa"/>
    <w:rsid w:val="003A47D0"/>
    <w:pPr>
      <w:spacing w:after="0" w:line="240" w:lineRule="auto"/>
    </w:pPr>
    <w:rPr>
      <w:rFonts w:ascii="Courier New" w:eastAsia="Times New Roman" w:hAnsi="Courier New" w:cs="Times New Roman"/>
    </w:rPr>
  </w:style>
  <w:style w:type="character" w:customStyle="1" w:styleId="afa">
    <w:name w:val="Текст Знак"/>
    <w:basedOn w:val="a2"/>
    <w:link w:val="af9"/>
    <w:rsid w:val="003A47D0"/>
    <w:rPr>
      <w:rFonts w:ascii="Courier New" w:eastAsia="Times New Roman" w:hAnsi="Courier New" w:cs="Times New Roman"/>
      <w:sz w:val="20"/>
      <w:szCs w:val="20"/>
    </w:rPr>
  </w:style>
  <w:style w:type="paragraph" w:styleId="afb">
    <w:name w:val="annotation text"/>
    <w:basedOn w:val="a1"/>
    <w:link w:val="afc"/>
    <w:uiPriority w:val="99"/>
    <w:rsid w:val="003A47D0"/>
    <w:pPr>
      <w:spacing w:after="0" w:line="240" w:lineRule="auto"/>
    </w:pPr>
    <w:rPr>
      <w:rFonts w:ascii="Times New Roman" w:eastAsia="Times New Roman" w:hAnsi="Times New Roman" w:cs="Times New Roman"/>
    </w:rPr>
  </w:style>
  <w:style w:type="character" w:customStyle="1" w:styleId="afc">
    <w:name w:val="Текст примечания Знак"/>
    <w:basedOn w:val="a2"/>
    <w:link w:val="afb"/>
    <w:uiPriority w:val="99"/>
    <w:rsid w:val="003A47D0"/>
    <w:rPr>
      <w:rFonts w:ascii="Times New Roman" w:eastAsia="Times New Roman" w:hAnsi="Times New Roman" w:cs="Times New Roman"/>
      <w:sz w:val="20"/>
      <w:szCs w:val="20"/>
    </w:rPr>
  </w:style>
  <w:style w:type="paragraph" w:styleId="afd">
    <w:name w:val="annotation subject"/>
    <w:basedOn w:val="afb"/>
    <w:next w:val="afb"/>
    <w:link w:val="afe"/>
    <w:uiPriority w:val="99"/>
    <w:semiHidden/>
    <w:rsid w:val="003A47D0"/>
    <w:rPr>
      <w:b/>
      <w:bCs/>
    </w:rPr>
  </w:style>
  <w:style w:type="character" w:customStyle="1" w:styleId="afe">
    <w:name w:val="Тема примечания Знак"/>
    <w:basedOn w:val="afc"/>
    <w:link w:val="afd"/>
    <w:uiPriority w:val="99"/>
    <w:semiHidden/>
    <w:rsid w:val="003A47D0"/>
    <w:rPr>
      <w:rFonts w:ascii="Times New Roman" w:eastAsia="Times New Roman" w:hAnsi="Times New Roman" w:cs="Times New Roman"/>
      <w:b/>
      <w:bCs/>
      <w:sz w:val="20"/>
      <w:szCs w:val="20"/>
    </w:rPr>
  </w:style>
  <w:style w:type="paragraph" w:customStyle="1" w:styleId="Head92">
    <w:name w:val="Head 9.2"/>
    <w:basedOn w:val="a1"/>
    <w:next w:val="a1"/>
    <w:autoRedefine/>
    <w:rsid w:val="003A47D0"/>
    <w:pPr>
      <w:spacing w:after="0" w:line="240" w:lineRule="auto"/>
      <w:jc w:val="center"/>
    </w:pPr>
    <w:rPr>
      <w:rFonts w:ascii="Times New Roman" w:eastAsia="Times New Roman" w:hAnsi="Times New Roman" w:cs="Times New Roman"/>
      <w:b/>
      <w:bCs/>
      <w:sz w:val="28"/>
      <w:szCs w:val="24"/>
    </w:rPr>
  </w:style>
  <w:style w:type="paragraph" w:customStyle="1" w:styleId="Head91">
    <w:name w:val="Head 9.1"/>
    <w:basedOn w:val="a1"/>
    <w:next w:val="a1"/>
    <w:autoRedefine/>
    <w:rsid w:val="003A47D0"/>
    <w:pPr>
      <w:keepNext/>
      <w:suppressAutoHyphens/>
      <w:spacing w:before="240" w:after="60" w:line="240" w:lineRule="auto"/>
    </w:pPr>
    <w:rPr>
      <w:rFonts w:ascii="Times New Roman" w:eastAsia="Times New Roman" w:hAnsi="Times New Roman" w:cs="Times New Roman"/>
      <w:b/>
      <w:sz w:val="28"/>
      <w:szCs w:val="24"/>
      <w:lang w:eastAsia="en-US"/>
    </w:rPr>
  </w:style>
  <w:style w:type="paragraph" w:customStyle="1" w:styleId="ConsNonformat">
    <w:name w:val="ConsNonformat"/>
    <w:link w:val="ConsNonformat0"/>
    <w:rsid w:val="003A47D0"/>
    <w:pPr>
      <w:widowControl w:val="0"/>
      <w:autoSpaceDE w:val="0"/>
      <w:autoSpaceDN w:val="0"/>
      <w:adjustRightInd w:val="0"/>
      <w:spacing w:after="0" w:line="240" w:lineRule="auto"/>
    </w:pPr>
    <w:rPr>
      <w:rFonts w:ascii="Consultant" w:eastAsia="Times New Roman" w:hAnsi="Consultant" w:cs="Times New Roman"/>
      <w:lang w:eastAsia="en-US"/>
    </w:rPr>
  </w:style>
  <w:style w:type="paragraph" w:customStyle="1" w:styleId="PlainText1">
    <w:name w:val="Plain Text1"/>
    <w:basedOn w:val="a1"/>
    <w:rsid w:val="003A47D0"/>
    <w:pPr>
      <w:spacing w:after="0" w:line="240" w:lineRule="auto"/>
    </w:pPr>
    <w:rPr>
      <w:rFonts w:ascii="Courier New" w:eastAsia="Times New Roman" w:hAnsi="Courier New" w:cs="Times New Roman"/>
    </w:rPr>
  </w:style>
  <w:style w:type="paragraph" w:styleId="35">
    <w:name w:val="List Number 3"/>
    <w:basedOn w:val="a1"/>
    <w:rsid w:val="003A47D0"/>
    <w:pPr>
      <w:tabs>
        <w:tab w:val="num" w:pos="926"/>
      </w:tabs>
      <w:spacing w:after="0" w:line="240" w:lineRule="auto"/>
      <w:ind w:left="926" w:hanging="360"/>
    </w:pPr>
    <w:rPr>
      <w:rFonts w:ascii="Times New Roman" w:eastAsia="Times New Roman" w:hAnsi="Times New Roman" w:cs="Times New Roman"/>
      <w:sz w:val="24"/>
      <w:szCs w:val="24"/>
      <w:lang w:val="en-US" w:eastAsia="en-US"/>
    </w:rPr>
  </w:style>
  <w:style w:type="paragraph" w:customStyle="1" w:styleId="4">
    <w:name w:val="Заг 4.КД_"/>
    <w:next w:val="a1"/>
    <w:autoRedefine/>
    <w:rsid w:val="003A47D0"/>
    <w:pPr>
      <w:numPr>
        <w:ilvl w:val="1"/>
        <w:numId w:val="3"/>
      </w:numPr>
      <w:tabs>
        <w:tab w:val="num" w:pos="900"/>
      </w:tabs>
      <w:spacing w:before="120" w:after="0" w:line="240" w:lineRule="auto"/>
      <w:ind w:left="0" w:firstLine="0"/>
    </w:pPr>
    <w:rPr>
      <w:rFonts w:ascii="Times New Roman" w:eastAsia="Times New Roman" w:hAnsi="Times New Roman" w:cs="Times New Roman"/>
      <w:b/>
      <w:sz w:val="28"/>
      <w:szCs w:val="28"/>
      <w:lang w:eastAsia="en-US"/>
    </w:rPr>
  </w:style>
  <w:style w:type="paragraph" w:customStyle="1" w:styleId="303">
    <w:name w:val="Заг 3.КД_03"/>
    <w:next w:val="a1"/>
    <w:autoRedefine/>
    <w:rsid w:val="003A47D0"/>
    <w:pPr>
      <w:numPr>
        <w:numId w:val="3"/>
      </w:numPr>
      <w:tabs>
        <w:tab w:val="num" w:pos="540"/>
      </w:tabs>
      <w:spacing w:before="120" w:after="0" w:line="240" w:lineRule="auto"/>
      <w:ind w:left="0" w:firstLine="0"/>
    </w:pPr>
    <w:rPr>
      <w:rFonts w:ascii="Times New Roman" w:eastAsia="Times New Roman" w:hAnsi="Times New Roman" w:cs="Times New Roman"/>
      <w:b/>
      <w:sz w:val="28"/>
      <w:szCs w:val="28"/>
      <w:lang w:eastAsia="en-US"/>
    </w:rPr>
  </w:style>
  <w:style w:type="paragraph" w:customStyle="1" w:styleId="17">
    <w:name w:val="Заголовок 1.КД"/>
    <w:basedOn w:val="10"/>
    <w:link w:val="18"/>
    <w:autoRedefine/>
    <w:rsid w:val="003A47D0"/>
    <w:pPr>
      <w:spacing w:line="360" w:lineRule="auto"/>
      <w:ind w:firstLine="567"/>
    </w:pPr>
    <w:rPr>
      <w:sz w:val="28"/>
      <w:szCs w:val="28"/>
    </w:rPr>
  </w:style>
  <w:style w:type="character" w:customStyle="1" w:styleId="18">
    <w:name w:val="Заголовок 1.КД Знак"/>
    <w:link w:val="17"/>
    <w:rsid w:val="003A47D0"/>
    <w:rPr>
      <w:rFonts w:ascii="Times New Roman" w:eastAsia="Times New Roman" w:hAnsi="Times New Roman" w:cs="Times New Roman"/>
      <w:b/>
      <w:sz w:val="28"/>
      <w:szCs w:val="28"/>
      <w:lang w:eastAsia="en-US"/>
    </w:rPr>
  </w:style>
  <w:style w:type="paragraph" w:customStyle="1" w:styleId="Iniiaiieoaeno2">
    <w:name w:val="Iniiaiie oaeno 2"/>
    <w:basedOn w:val="a1"/>
    <w:rsid w:val="003A47D0"/>
    <w:pPr>
      <w:numPr>
        <w:numId w:val="5"/>
      </w:numPr>
      <w:tabs>
        <w:tab w:val="clear" w:pos="1080"/>
      </w:tabs>
      <w:spacing w:after="0" w:line="360" w:lineRule="auto"/>
      <w:ind w:left="0" w:firstLine="0"/>
    </w:pPr>
    <w:rPr>
      <w:rFonts w:ascii="Arial" w:eastAsia="Times New Roman" w:hAnsi="Arial" w:cs="Times New Roman"/>
      <w:sz w:val="24"/>
    </w:rPr>
  </w:style>
  <w:style w:type="paragraph" w:styleId="36">
    <w:name w:val="Body Text Indent 3"/>
    <w:basedOn w:val="a1"/>
    <w:link w:val="37"/>
    <w:rsid w:val="003A47D0"/>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rsid w:val="003A47D0"/>
    <w:rPr>
      <w:rFonts w:ascii="Times New Roman" w:eastAsia="Times New Roman" w:hAnsi="Times New Roman" w:cs="Times New Roman"/>
      <w:sz w:val="16"/>
      <w:szCs w:val="16"/>
    </w:rPr>
  </w:style>
  <w:style w:type="paragraph" w:customStyle="1" w:styleId="ReportText">
    <w:name w:val="Report Text"/>
    <w:basedOn w:val="a1"/>
    <w:rsid w:val="003A47D0"/>
    <w:pPr>
      <w:spacing w:before="138" w:after="0" w:line="240" w:lineRule="auto"/>
      <w:ind w:left="1080"/>
    </w:pPr>
    <w:rPr>
      <w:rFonts w:ascii="Arial" w:eastAsia="Times New Roman" w:hAnsi="Arial" w:cs="Times New Roman"/>
      <w:lang w:val="en-GB"/>
    </w:rPr>
  </w:style>
  <w:style w:type="paragraph" w:customStyle="1" w:styleId="font5">
    <w:name w:val="font5"/>
    <w:basedOn w:val="a1"/>
    <w:rsid w:val="003A47D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1"/>
    <w:rsid w:val="003A47D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a1"/>
    <w:rsid w:val="003A47D0"/>
    <w:pPr>
      <w:spacing w:before="100" w:beforeAutospacing="1" w:after="100" w:afterAutospacing="1" w:line="240" w:lineRule="auto"/>
    </w:pPr>
    <w:rPr>
      <w:rFonts w:ascii="Times New Roman" w:eastAsia="Times New Roman" w:hAnsi="Times New Roman" w:cs="Times New Roman"/>
    </w:rPr>
  </w:style>
  <w:style w:type="paragraph" w:customStyle="1" w:styleId="font8">
    <w:name w:val="font8"/>
    <w:basedOn w:val="a1"/>
    <w:rsid w:val="003A47D0"/>
    <w:pPr>
      <w:spacing w:before="100" w:beforeAutospacing="1" w:after="100" w:afterAutospacing="1" w:line="240" w:lineRule="auto"/>
    </w:pPr>
    <w:rPr>
      <w:rFonts w:ascii="Times New Roman" w:eastAsia="Times New Roman" w:hAnsi="Times New Roman" w:cs="Times New Roman"/>
    </w:rPr>
  </w:style>
  <w:style w:type="paragraph" w:customStyle="1" w:styleId="font9">
    <w:name w:val="font9"/>
    <w:basedOn w:val="a1"/>
    <w:rsid w:val="003A47D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5">
    <w:name w:val="xl65"/>
    <w:basedOn w:val="a1"/>
    <w:rsid w:val="003A47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a1"/>
    <w:rsid w:val="003A47D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1"/>
    <w:rsid w:val="003A47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1"/>
    <w:rsid w:val="003A47D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72">
    <w:name w:val="xl72"/>
    <w:basedOn w:val="a1"/>
    <w:rsid w:val="003A47D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3">
    <w:name w:val="xl73"/>
    <w:basedOn w:val="a1"/>
    <w:rsid w:val="003A47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4">
    <w:name w:val="xl74"/>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1"/>
    <w:rsid w:val="003A47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1"/>
    <w:rsid w:val="003A47D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a1"/>
    <w:rsid w:val="003A47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3A47D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1"/>
    <w:rsid w:val="003A47D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3A47D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1"/>
    <w:rsid w:val="003A47D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1"/>
    <w:rsid w:val="003A47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1"/>
    <w:rsid w:val="003A47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1"/>
    <w:rsid w:val="003A47D0"/>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85">
    <w:name w:val="xl85"/>
    <w:basedOn w:val="a1"/>
    <w:rsid w:val="003A47D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1"/>
    <w:rsid w:val="003A47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1"/>
    <w:rsid w:val="003A47D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1"/>
    <w:rsid w:val="003A47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0">
    <w:name w:val="xl90"/>
    <w:basedOn w:val="a1"/>
    <w:rsid w:val="003A47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1">
    <w:name w:val="xl91"/>
    <w:basedOn w:val="a1"/>
    <w:rsid w:val="003A47D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1"/>
    <w:rsid w:val="003A47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a1"/>
    <w:rsid w:val="003A47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1"/>
    <w:rsid w:val="003A47D0"/>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5">
    <w:name w:val="xl95"/>
    <w:basedOn w:val="a1"/>
    <w:rsid w:val="003A47D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6">
    <w:name w:val="xl96"/>
    <w:basedOn w:val="a1"/>
    <w:rsid w:val="003A47D0"/>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7">
    <w:name w:val="xl97"/>
    <w:basedOn w:val="a1"/>
    <w:rsid w:val="003A47D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8">
    <w:name w:val="xl98"/>
    <w:basedOn w:val="a1"/>
    <w:rsid w:val="003A47D0"/>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1"/>
    <w:rsid w:val="003A47D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0">
    <w:name w:val="xl100"/>
    <w:basedOn w:val="a1"/>
    <w:rsid w:val="003A47D0"/>
    <w:pP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1">
    <w:name w:val="xl101"/>
    <w:basedOn w:val="a1"/>
    <w:rsid w:val="003A47D0"/>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2">
    <w:name w:val="xl102"/>
    <w:basedOn w:val="a1"/>
    <w:rsid w:val="003A47D0"/>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3">
    <w:name w:val="xl103"/>
    <w:basedOn w:val="a1"/>
    <w:rsid w:val="003A47D0"/>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4">
    <w:name w:val="xl104"/>
    <w:basedOn w:val="a1"/>
    <w:rsid w:val="003A47D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5">
    <w:name w:val="xl105"/>
    <w:basedOn w:val="a1"/>
    <w:rsid w:val="003A47D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6">
    <w:name w:val="xl106"/>
    <w:basedOn w:val="a1"/>
    <w:rsid w:val="003A47D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7">
    <w:name w:val="xl107"/>
    <w:basedOn w:val="a1"/>
    <w:rsid w:val="003A47D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8">
    <w:name w:val="xl108"/>
    <w:basedOn w:val="a1"/>
    <w:rsid w:val="003A47D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9">
    <w:name w:val="xl109"/>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10">
    <w:name w:val="xl110"/>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2">
    <w:name w:val="xl112"/>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3">
    <w:name w:val="xl113"/>
    <w:basedOn w:val="a1"/>
    <w:rsid w:val="003A47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3A47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7">
    <w:name w:val="xl117"/>
    <w:basedOn w:val="a1"/>
    <w:rsid w:val="003A47D0"/>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8">
    <w:name w:val="xl118"/>
    <w:basedOn w:val="a1"/>
    <w:rsid w:val="003A47D0"/>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9">
    <w:name w:val="xl119"/>
    <w:basedOn w:val="a1"/>
    <w:rsid w:val="003A47D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1"/>
    <w:rsid w:val="003A47D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22">
    <w:name w:val="xl122"/>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3">
    <w:name w:val="xl123"/>
    <w:basedOn w:val="a1"/>
    <w:rsid w:val="003A47D0"/>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4">
    <w:name w:val="xl124"/>
    <w:basedOn w:val="a1"/>
    <w:rsid w:val="003A47D0"/>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5">
    <w:name w:val="xl125"/>
    <w:basedOn w:val="a1"/>
    <w:rsid w:val="003A47D0"/>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26">
    <w:name w:val="xl126"/>
    <w:basedOn w:val="a1"/>
    <w:rsid w:val="003A47D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xl127">
    <w:name w:val="xl127"/>
    <w:basedOn w:val="a1"/>
    <w:rsid w:val="003A47D0"/>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28">
    <w:name w:val="xl128"/>
    <w:basedOn w:val="a1"/>
    <w:rsid w:val="003A47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a1"/>
    <w:rsid w:val="003A47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0">
    <w:name w:val="xl130"/>
    <w:basedOn w:val="a1"/>
    <w:rsid w:val="003A47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konspanusual2">
    <w:name w:val="zakon_spanusual2"/>
    <w:rsid w:val="003A47D0"/>
    <w:rPr>
      <w:rFonts w:ascii="Arial" w:hAnsi="Arial" w:cs="Arial" w:hint="default"/>
      <w:color w:val="000000"/>
      <w:sz w:val="18"/>
      <w:szCs w:val="18"/>
    </w:rPr>
  </w:style>
  <w:style w:type="paragraph" w:styleId="aff">
    <w:name w:val="Title"/>
    <w:basedOn w:val="a1"/>
    <w:next w:val="a1"/>
    <w:link w:val="aff0"/>
    <w:uiPriority w:val="10"/>
    <w:qFormat/>
    <w:rsid w:val="000B0DA9"/>
    <w:pPr>
      <w:pBdr>
        <w:top w:val="single" w:sz="12" w:space="1" w:color="C0504D" w:themeColor="accent2"/>
      </w:pBdr>
      <w:spacing w:line="240" w:lineRule="auto"/>
      <w:jc w:val="right"/>
    </w:pPr>
    <w:rPr>
      <w:smallCaps/>
      <w:sz w:val="48"/>
      <w:szCs w:val="48"/>
    </w:rPr>
  </w:style>
  <w:style w:type="character" w:customStyle="1" w:styleId="aff0">
    <w:name w:val="Название Знак"/>
    <w:basedOn w:val="a2"/>
    <w:link w:val="aff"/>
    <w:uiPriority w:val="10"/>
    <w:rsid w:val="000B0DA9"/>
    <w:rPr>
      <w:smallCaps/>
      <w:sz w:val="48"/>
      <w:szCs w:val="48"/>
    </w:rPr>
  </w:style>
  <w:style w:type="paragraph" w:customStyle="1" w:styleId="1">
    <w:name w:val="СТИЛЬ 1"/>
    <w:rsid w:val="003A47D0"/>
    <w:pPr>
      <w:numPr>
        <w:numId w:val="4"/>
      </w:numPr>
      <w:spacing w:before="240" w:after="120" w:line="240" w:lineRule="auto"/>
    </w:pPr>
    <w:rPr>
      <w:rFonts w:ascii="Times New Roman" w:eastAsia="Times New Roman" w:hAnsi="Times New Roman" w:cs="Times New Roman"/>
      <w:b/>
      <w:sz w:val="28"/>
      <w:szCs w:val="24"/>
    </w:rPr>
  </w:style>
  <w:style w:type="paragraph" w:customStyle="1" w:styleId="20">
    <w:name w:val="СТИЛЬ 2"/>
    <w:basedOn w:val="1"/>
    <w:rsid w:val="003A47D0"/>
    <w:pPr>
      <w:numPr>
        <w:ilvl w:val="1"/>
      </w:numPr>
    </w:pPr>
    <w:rPr>
      <w:b w:val="0"/>
      <w:szCs w:val="28"/>
    </w:rPr>
  </w:style>
  <w:style w:type="paragraph" w:customStyle="1" w:styleId="3">
    <w:name w:val="СТИЛЬ 3"/>
    <w:basedOn w:val="a1"/>
    <w:rsid w:val="003A47D0"/>
    <w:pPr>
      <w:numPr>
        <w:ilvl w:val="2"/>
        <w:numId w:val="4"/>
      </w:numPr>
      <w:spacing w:before="120" w:after="120" w:line="240" w:lineRule="auto"/>
    </w:pPr>
    <w:rPr>
      <w:rFonts w:ascii="Times New Roman" w:eastAsia="Times New Roman" w:hAnsi="Times New Roman" w:cs="Times New Roman"/>
      <w:sz w:val="28"/>
      <w:szCs w:val="24"/>
    </w:rPr>
  </w:style>
  <w:style w:type="paragraph" w:customStyle="1" w:styleId="ConsPlusCell">
    <w:name w:val="ConsPlusCell"/>
    <w:rsid w:val="003A47D0"/>
    <w:pPr>
      <w:autoSpaceDE w:val="0"/>
      <w:autoSpaceDN w:val="0"/>
      <w:adjustRightInd w:val="0"/>
      <w:spacing w:after="0" w:line="240" w:lineRule="auto"/>
    </w:pPr>
    <w:rPr>
      <w:rFonts w:ascii="Arial" w:eastAsia="Times New Roman" w:hAnsi="Arial" w:cs="Arial"/>
    </w:rPr>
  </w:style>
  <w:style w:type="character" w:customStyle="1" w:styleId="150">
    <w:name w:val="Знак Знак15"/>
    <w:semiHidden/>
    <w:locked/>
    <w:rsid w:val="003A47D0"/>
    <w:rPr>
      <w:sz w:val="24"/>
      <w:szCs w:val="24"/>
      <w:lang w:val="en-US" w:eastAsia="en-US" w:bidi="ar-SA"/>
    </w:rPr>
  </w:style>
  <w:style w:type="character" w:customStyle="1" w:styleId="29">
    <w:name w:val="Знак Знак2"/>
    <w:rsid w:val="003A47D0"/>
    <w:rPr>
      <w:sz w:val="24"/>
      <w:szCs w:val="24"/>
      <w:lang w:val="ru-RU" w:eastAsia="ru-RU" w:bidi="ar-SA"/>
    </w:rPr>
  </w:style>
  <w:style w:type="character" w:customStyle="1" w:styleId="pagetext1">
    <w:name w:val="pagetext1"/>
    <w:rsid w:val="003A47D0"/>
    <w:rPr>
      <w:strike w:val="0"/>
      <w:dstrike w:val="0"/>
      <w:color w:val="000000"/>
      <w:u w:val="none"/>
      <w:effect w:val="none"/>
    </w:rPr>
  </w:style>
  <w:style w:type="paragraph" w:styleId="38">
    <w:name w:val="toc 3"/>
    <w:basedOn w:val="a1"/>
    <w:next w:val="a1"/>
    <w:autoRedefine/>
    <w:uiPriority w:val="39"/>
    <w:rsid w:val="00BE18E5"/>
    <w:pPr>
      <w:tabs>
        <w:tab w:val="right" w:leader="dot" w:pos="9781"/>
      </w:tabs>
      <w:spacing w:after="0" w:line="240" w:lineRule="auto"/>
    </w:pPr>
    <w:rPr>
      <w:rFonts w:ascii="Times New Roman" w:eastAsia="Times New Roman" w:hAnsi="Times New Roman" w:cs="Times New Roman"/>
      <w:smallCaps/>
    </w:rPr>
  </w:style>
  <w:style w:type="paragraph" w:styleId="42">
    <w:name w:val="toc 4"/>
    <w:basedOn w:val="a1"/>
    <w:next w:val="a1"/>
    <w:autoRedefine/>
    <w:semiHidden/>
    <w:rsid w:val="003A47D0"/>
    <w:pPr>
      <w:spacing w:after="0" w:line="240" w:lineRule="auto"/>
    </w:pPr>
    <w:rPr>
      <w:rFonts w:ascii="Times New Roman" w:eastAsia="Times New Roman" w:hAnsi="Times New Roman" w:cs="Times New Roman"/>
    </w:rPr>
  </w:style>
  <w:style w:type="paragraph" w:styleId="51">
    <w:name w:val="toc 5"/>
    <w:basedOn w:val="a1"/>
    <w:next w:val="a1"/>
    <w:autoRedefine/>
    <w:semiHidden/>
    <w:rsid w:val="003A47D0"/>
    <w:pPr>
      <w:spacing w:after="0" w:line="240" w:lineRule="auto"/>
    </w:pPr>
    <w:rPr>
      <w:rFonts w:ascii="Times New Roman" w:eastAsia="Times New Roman" w:hAnsi="Times New Roman" w:cs="Times New Roman"/>
    </w:rPr>
  </w:style>
  <w:style w:type="paragraph" w:styleId="61">
    <w:name w:val="toc 6"/>
    <w:basedOn w:val="a1"/>
    <w:next w:val="a1"/>
    <w:autoRedefine/>
    <w:semiHidden/>
    <w:rsid w:val="003A47D0"/>
    <w:pPr>
      <w:spacing w:after="0" w:line="240" w:lineRule="auto"/>
    </w:pPr>
    <w:rPr>
      <w:rFonts w:ascii="Times New Roman" w:eastAsia="Times New Roman" w:hAnsi="Times New Roman" w:cs="Times New Roman"/>
    </w:rPr>
  </w:style>
  <w:style w:type="paragraph" w:styleId="71">
    <w:name w:val="toc 7"/>
    <w:basedOn w:val="a1"/>
    <w:next w:val="a1"/>
    <w:autoRedefine/>
    <w:semiHidden/>
    <w:rsid w:val="003A47D0"/>
    <w:pPr>
      <w:spacing w:after="0" w:line="240" w:lineRule="auto"/>
    </w:pPr>
    <w:rPr>
      <w:rFonts w:ascii="Times New Roman" w:eastAsia="Times New Roman" w:hAnsi="Times New Roman" w:cs="Times New Roman"/>
    </w:rPr>
  </w:style>
  <w:style w:type="paragraph" w:styleId="81">
    <w:name w:val="toc 8"/>
    <w:basedOn w:val="a1"/>
    <w:next w:val="a1"/>
    <w:autoRedefine/>
    <w:semiHidden/>
    <w:rsid w:val="003A47D0"/>
    <w:pPr>
      <w:spacing w:after="0" w:line="240" w:lineRule="auto"/>
    </w:pPr>
    <w:rPr>
      <w:rFonts w:ascii="Times New Roman" w:eastAsia="Times New Roman" w:hAnsi="Times New Roman" w:cs="Times New Roman"/>
    </w:rPr>
  </w:style>
  <w:style w:type="paragraph" w:styleId="91">
    <w:name w:val="toc 9"/>
    <w:basedOn w:val="a1"/>
    <w:next w:val="a1"/>
    <w:autoRedefine/>
    <w:semiHidden/>
    <w:rsid w:val="003A47D0"/>
    <w:pPr>
      <w:spacing w:after="0" w:line="240" w:lineRule="auto"/>
    </w:pPr>
    <w:rPr>
      <w:rFonts w:ascii="Times New Roman" w:eastAsia="Times New Roman" w:hAnsi="Times New Roman" w:cs="Times New Roman"/>
    </w:rPr>
  </w:style>
  <w:style w:type="character" w:customStyle="1" w:styleId="apple-style-span">
    <w:name w:val="apple-style-span"/>
    <w:basedOn w:val="a2"/>
    <w:rsid w:val="003A47D0"/>
  </w:style>
  <w:style w:type="character" w:styleId="aff1">
    <w:name w:val="Emphasis"/>
    <w:uiPriority w:val="20"/>
    <w:qFormat/>
    <w:rsid w:val="000B0DA9"/>
    <w:rPr>
      <w:b/>
      <w:i/>
      <w:spacing w:val="10"/>
    </w:rPr>
  </w:style>
  <w:style w:type="paragraph" w:customStyle="1" w:styleId="aff2">
    <w:name w:val="a"/>
    <w:basedOn w:val="a1"/>
    <w:rsid w:val="003A4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3">
    <w:name w:val="Знак Знак Знак Знак"/>
    <w:basedOn w:val="a1"/>
    <w:rsid w:val="003A47D0"/>
    <w:pPr>
      <w:spacing w:after="160" w:line="240" w:lineRule="exact"/>
    </w:pPr>
    <w:rPr>
      <w:rFonts w:ascii="Times New Roman" w:eastAsia="Calibri" w:hAnsi="Times New Roman" w:cs="Times New Roman"/>
      <w:lang w:eastAsia="zh-CN"/>
    </w:rPr>
  </w:style>
  <w:style w:type="paragraph" w:customStyle="1" w:styleId="Head93">
    <w:name w:val="Head 9.3"/>
    <w:basedOn w:val="a1"/>
    <w:next w:val="a1"/>
    <w:rsid w:val="003A47D0"/>
    <w:pPr>
      <w:keepNext/>
      <w:widowControl w:val="0"/>
      <w:suppressAutoHyphens/>
      <w:spacing w:before="240" w:after="60" w:line="240" w:lineRule="auto"/>
      <w:jc w:val="center"/>
    </w:pPr>
    <w:rPr>
      <w:rFonts w:ascii="Times New Roman Bold" w:eastAsia="Times New Roman" w:hAnsi="Times New Roman Bold" w:cs="Times New Roman"/>
      <w:b/>
      <w:bCs/>
      <w:sz w:val="28"/>
      <w:szCs w:val="28"/>
    </w:rPr>
  </w:style>
  <w:style w:type="character" w:customStyle="1" w:styleId="aff4">
    <w:name w:val="Гипертекстовая ссылка"/>
    <w:uiPriority w:val="99"/>
    <w:rsid w:val="003A47D0"/>
    <w:rPr>
      <w:color w:val="008000"/>
    </w:rPr>
  </w:style>
  <w:style w:type="paragraph" w:customStyle="1" w:styleId="19">
    <w:name w:val="Основной шрифт абзаца1 Знак"/>
    <w:basedOn w:val="a1"/>
    <w:rsid w:val="003A47D0"/>
    <w:pPr>
      <w:spacing w:after="160" w:line="240" w:lineRule="exact"/>
    </w:pPr>
    <w:rPr>
      <w:rFonts w:ascii="Times New Roman" w:eastAsia="Calibri" w:hAnsi="Times New Roman" w:cs="Times New Roman"/>
      <w:lang w:eastAsia="zh-CN"/>
    </w:rPr>
  </w:style>
  <w:style w:type="paragraph" w:customStyle="1" w:styleId="aff5">
    <w:name w:val="Пункт"/>
    <w:basedOn w:val="a1"/>
    <w:autoRedefine/>
    <w:rsid w:val="003A47D0"/>
    <w:pPr>
      <w:spacing w:after="0" w:line="240" w:lineRule="auto"/>
    </w:pPr>
    <w:rPr>
      <w:rFonts w:ascii="Times New Roman" w:eastAsia="Times New Roman" w:hAnsi="Times New Roman" w:cs="Times New Roman"/>
      <w:bCs/>
      <w:color w:val="000000"/>
      <w:sz w:val="24"/>
      <w:szCs w:val="24"/>
    </w:rPr>
  </w:style>
  <w:style w:type="paragraph" w:customStyle="1" w:styleId="1a">
    <w:name w:val="Знак Знак1 Знак"/>
    <w:basedOn w:val="a1"/>
    <w:next w:val="a1"/>
    <w:semiHidden/>
    <w:rsid w:val="003A47D0"/>
    <w:pPr>
      <w:spacing w:after="160" w:line="240" w:lineRule="exact"/>
    </w:pPr>
    <w:rPr>
      <w:rFonts w:ascii="Arial" w:eastAsia="Times New Roman" w:hAnsi="Arial" w:cs="Arial"/>
      <w:lang w:val="en-US" w:eastAsia="en-US"/>
    </w:rPr>
  </w:style>
  <w:style w:type="paragraph" w:styleId="aff6">
    <w:name w:val="Document Map"/>
    <w:basedOn w:val="a1"/>
    <w:link w:val="aff7"/>
    <w:semiHidden/>
    <w:rsid w:val="003A47D0"/>
    <w:pPr>
      <w:shd w:val="clear" w:color="auto" w:fill="000080"/>
      <w:spacing w:after="0" w:line="240" w:lineRule="auto"/>
    </w:pPr>
    <w:rPr>
      <w:rFonts w:ascii="Tahoma" w:eastAsia="Times New Roman" w:hAnsi="Tahoma" w:cs="Tahoma"/>
    </w:rPr>
  </w:style>
  <w:style w:type="character" w:customStyle="1" w:styleId="aff7">
    <w:name w:val="Схема документа Знак"/>
    <w:basedOn w:val="a2"/>
    <w:link w:val="aff6"/>
    <w:semiHidden/>
    <w:rsid w:val="003A47D0"/>
    <w:rPr>
      <w:rFonts w:ascii="Tahoma" w:eastAsia="Times New Roman" w:hAnsi="Tahoma" w:cs="Tahoma"/>
      <w:sz w:val="20"/>
      <w:szCs w:val="20"/>
      <w:shd w:val="clear" w:color="auto" w:fill="000080"/>
    </w:rPr>
  </w:style>
  <w:style w:type="paragraph" w:customStyle="1" w:styleId="a">
    <w:name w:val="Подпункт"/>
    <w:basedOn w:val="a1"/>
    <w:rsid w:val="003A47D0"/>
    <w:pPr>
      <w:numPr>
        <w:numId w:val="7"/>
      </w:numPr>
      <w:tabs>
        <w:tab w:val="clear" w:pos="7740"/>
        <w:tab w:val="num" w:pos="1418"/>
        <w:tab w:val="left" w:pos="1701"/>
        <w:tab w:val="num" w:pos="2160"/>
        <w:tab w:val="num" w:pos="2727"/>
      </w:tabs>
      <w:spacing w:after="0" w:line="360" w:lineRule="auto"/>
      <w:ind w:left="1418" w:hanging="851"/>
    </w:pPr>
    <w:rPr>
      <w:rFonts w:ascii="Times New Roman" w:eastAsia="Times New Roman" w:hAnsi="Times New Roman" w:cs="Times New Roman"/>
      <w:sz w:val="28"/>
      <w:szCs w:val="28"/>
    </w:rPr>
  </w:style>
  <w:style w:type="paragraph" w:customStyle="1" w:styleId="611111">
    <w:name w:val="Стиль611111"/>
    <w:rsid w:val="003A47D0"/>
    <w:pPr>
      <w:numPr>
        <w:numId w:val="6"/>
      </w:numPr>
      <w:tabs>
        <w:tab w:val="left" w:pos="340"/>
      </w:tabs>
      <w:spacing w:after="0" w:line="240" w:lineRule="auto"/>
      <w:ind w:left="0" w:firstLine="709"/>
    </w:pPr>
    <w:rPr>
      <w:rFonts w:ascii="Times New Roman" w:eastAsia="Times New Roman" w:hAnsi="Times New Roman" w:cs="Times New Roman"/>
      <w:sz w:val="26"/>
    </w:rPr>
  </w:style>
  <w:style w:type="paragraph" w:customStyle="1" w:styleId="parameter">
    <w:name w:val="parameter"/>
    <w:basedOn w:val="a1"/>
    <w:rsid w:val="003A4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metervalue">
    <w:name w:val="parametervalue"/>
    <w:basedOn w:val="a1"/>
    <w:rsid w:val="003A4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Цветовое выделение"/>
    <w:uiPriority w:val="99"/>
    <w:rsid w:val="003A47D0"/>
    <w:rPr>
      <w:b/>
      <w:bCs/>
      <w:color w:val="26282F"/>
    </w:rPr>
  </w:style>
  <w:style w:type="character" w:customStyle="1" w:styleId="ConsNonformat0">
    <w:name w:val="ConsNonformat Знак"/>
    <w:link w:val="ConsNonformat"/>
    <w:rsid w:val="003A47D0"/>
    <w:rPr>
      <w:rFonts w:ascii="Consultant" w:eastAsia="Times New Roman" w:hAnsi="Consultant" w:cs="Times New Roman"/>
      <w:sz w:val="20"/>
      <w:szCs w:val="20"/>
      <w:lang w:eastAsia="en-US"/>
    </w:rPr>
  </w:style>
  <w:style w:type="table" w:customStyle="1" w:styleId="1b">
    <w:name w:val="Сетка таблицы1"/>
    <w:basedOn w:val="a3"/>
    <w:next w:val="af7"/>
    <w:rsid w:val="003A47D0"/>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3"/>
    <w:next w:val="af7"/>
    <w:rsid w:val="003A47D0"/>
    <w:pPr>
      <w:spacing w:after="0" w:line="240" w:lineRule="auto"/>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8">
    <w:name w:val="Font Style28"/>
    <w:rsid w:val="003A47D0"/>
    <w:rPr>
      <w:rFonts w:ascii="Times New Roman" w:hAnsi="Times New Roman" w:cs="Times New Roman" w:hint="default"/>
      <w:b/>
      <w:bCs/>
      <w:sz w:val="16"/>
      <w:szCs w:val="16"/>
    </w:rPr>
  </w:style>
  <w:style w:type="paragraph" w:styleId="aff9">
    <w:name w:val="List"/>
    <w:basedOn w:val="a1"/>
    <w:rsid w:val="003A47D0"/>
    <w:pPr>
      <w:spacing w:after="0" w:line="240" w:lineRule="auto"/>
      <w:ind w:left="283" w:hanging="283"/>
      <w:contextualSpacing/>
    </w:pPr>
    <w:rPr>
      <w:rFonts w:ascii="Times New Roman" w:eastAsia="Times New Roman" w:hAnsi="Times New Roman" w:cs="Times New Roman"/>
      <w:sz w:val="24"/>
      <w:szCs w:val="24"/>
    </w:rPr>
  </w:style>
  <w:style w:type="character" w:styleId="affa">
    <w:name w:val="Strong"/>
    <w:uiPriority w:val="22"/>
    <w:qFormat/>
    <w:rsid w:val="000B0DA9"/>
    <w:rPr>
      <w:b/>
      <w:color w:val="C0504D" w:themeColor="accent2"/>
    </w:rPr>
  </w:style>
  <w:style w:type="paragraph" w:customStyle="1" w:styleId="2b">
    <w:name w:val="Знак Знак2 Знак Знак Знак Знак Знак Знак Знак Знак"/>
    <w:basedOn w:val="a1"/>
    <w:rsid w:val="003A47D0"/>
    <w:pPr>
      <w:spacing w:after="160" w:line="240" w:lineRule="exact"/>
    </w:pPr>
    <w:rPr>
      <w:rFonts w:ascii="Times New Roman" w:eastAsia="Calibri" w:hAnsi="Times New Roman" w:cs="Times New Roman"/>
      <w:lang w:eastAsia="zh-CN"/>
    </w:rPr>
  </w:style>
  <w:style w:type="paragraph" w:customStyle="1" w:styleId="Default">
    <w:name w:val="Default"/>
    <w:rsid w:val="003A47D0"/>
    <w:pPr>
      <w:autoSpaceDE w:val="0"/>
      <w:autoSpaceDN w:val="0"/>
      <w:adjustRightInd w:val="0"/>
      <w:spacing w:after="0" w:line="240" w:lineRule="auto"/>
    </w:pPr>
    <w:rPr>
      <w:rFonts w:ascii="Arial" w:eastAsia="Calibri" w:hAnsi="Arial" w:cs="Arial"/>
      <w:color w:val="000000"/>
      <w:sz w:val="24"/>
      <w:szCs w:val="24"/>
    </w:rPr>
  </w:style>
  <w:style w:type="paragraph" w:customStyle="1" w:styleId="affb">
    <w:name w:val="Знак Знак Знак Знак Знак Знак Знак Знак Знак Знак Знак Знак Знак"/>
    <w:basedOn w:val="a1"/>
    <w:rsid w:val="003A47D0"/>
    <w:pPr>
      <w:spacing w:after="160" w:line="240" w:lineRule="exact"/>
    </w:pPr>
    <w:rPr>
      <w:rFonts w:ascii="Verdana" w:eastAsia="Times New Roman" w:hAnsi="Verdana" w:cs="Times New Roman"/>
      <w:color w:val="000000"/>
      <w:sz w:val="24"/>
      <w:szCs w:val="24"/>
      <w:lang w:val="en-US" w:eastAsia="en-US"/>
    </w:rPr>
  </w:style>
  <w:style w:type="paragraph" w:customStyle="1" w:styleId="Times12">
    <w:name w:val="Times 12"/>
    <w:basedOn w:val="a1"/>
    <w:autoRedefine/>
    <w:uiPriority w:val="99"/>
    <w:rsid w:val="003A47D0"/>
    <w:pPr>
      <w:tabs>
        <w:tab w:val="left" w:pos="70"/>
        <w:tab w:val="left" w:pos="1134"/>
      </w:tabs>
      <w:overflowPunct w:val="0"/>
      <w:autoSpaceDE w:val="0"/>
      <w:autoSpaceDN w:val="0"/>
      <w:adjustRightInd w:val="0"/>
      <w:spacing w:after="0" w:line="240" w:lineRule="auto"/>
      <w:ind w:firstLine="426"/>
      <w:contextualSpacing/>
    </w:pPr>
    <w:rPr>
      <w:rFonts w:ascii="Times New Roman" w:eastAsia="Times New Roman" w:hAnsi="Times New Roman" w:cs="Times New Roman"/>
    </w:rPr>
  </w:style>
  <w:style w:type="paragraph" w:customStyle="1" w:styleId="a0">
    <w:name w:val="Подподпункт"/>
    <w:basedOn w:val="a"/>
    <w:autoRedefine/>
    <w:uiPriority w:val="99"/>
    <w:rsid w:val="003A47D0"/>
    <w:pPr>
      <w:numPr>
        <w:numId w:val="8"/>
      </w:numPr>
      <w:tabs>
        <w:tab w:val="clear" w:pos="1701"/>
        <w:tab w:val="clear" w:pos="2727"/>
        <w:tab w:val="clear" w:pos="7740"/>
        <w:tab w:val="num" w:pos="2160"/>
      </w:tabs>
      <w:snapToGrid w:val="0"/>
      <w:contextualSpacing/>
    </w:pPr>
    <w:rPr>
      <w:bCs/>
      <w:sz w:val="22"/>
      <w:szCs w:val="22"/>
    </w:rPr>
  </w:style>
  <w:style w:type="character" w:customStyle="1" w:styleId="1c">
    <w:name w:val="Ариал Знак1"/>
    <w:link w:val="affc"/>
    <w:locked/>
    <w:rsid w:val="003A47D0"/>
    <w:rPr>
      <w:sz w:val="24"/>
      <w:szCs w:val="24"/>
    </w:rPr>
  </w:style>
  <w:style w:type="paragraph" w:customStyle="1" w:styleId="affc">
    <w:name w:val="Ариал"/>
    <w:basedOn w:val="a1"/>
    <w:link w:val="1c"/>
    <w:autoRedefine/>
    <w:rsid w:val="003A47D0"/>
    <w:pPr>
      <w:spacing w:after="0" w:line="240" w:lineRule="auto"/>
      <w:ind w:firstLine="567"/>
      <w:contextualSpacing/>
    </w:pPr>
    <w:rPr>
      <w:sz w:val="24"/>
      <w:szCs w:val="24"/>
    </w:rPr>
  </w:style>
  <w:style w:type="paragraph" w:customStyle="1" w:styleId="affd">
    <w:name w:val="Пункт б/н"/>
    <w:basedOn w:val="a1"/>
    <w:autoRedefine/>
    <w:uiPriority w:val="99"/>
    <w:rsid w:val="003A47D0"/>
    <w:pPr>
      <w:tabs>
        <w:tab w:val="left" w:pos="1134"/>
      </w:tabs>
      <w:snapToGrid w:val="0"/>
      <w:spacing w:after="0" w:line="360" w:lineRule="auto"/>
      <w:ind w:firstLine="567"/>
      <w:contextualSpacing/>
    </w:pPr>
    <w:rPr>
      <w:rFonts w:ascii="Times New Roman" w:eastAsia="Times New Roman" w:hAnsi="Times New Roman" w:cs="Times New Roman"/>
      <w:bCs/>
    </w:rPr>
  </w:style>
  <w:style w:type="character" w:customStyle="1" w:styleId="affe">
    <w:name w:val="Ариал Таблица Знак"/>
    <w:link w:val="afff"/>
    <w:locked/>
    <w:rsid w:val="003A47D0"/>
    <w:rPr>
      <w:rFonts w:ascii="Arial" w:hAnsi="Arial"/>
      <w:sz w:val="24"/>
    </w:rPr>
  </w:style>
  <w:style w:type="paragraph" w:customStyle="1" w:styleId="afff">
    <w:name w:val="Ариал Таблица"/>
    <w:basedOn w:val="affc"/>
    <w:link w:val="affe"/>
    <w:autoRedefine/>
    <w:rsid w:val="003A47D0"/>
    <w:pPr>
      <w:widowControl w:val="0"/>
      <w:adjustRightInd w:val="0"/>
      <w:ind w:firstLine="0"/>
    </w:pPr>
    <w:rPr>
      <w:rFonts w:ascii="Arial" w:hAnsi="Arial"/>
      <w:szCs w:val="22"/>
    </w:rPr>
  </w:style>
  <w:style w:type="character" w:styleId="afff0">
    <w:name w:val="annotation reference"/>
    <w:uiPriority w:val="99"/>
    <w:unhideWhenUsed/>
    <w:rsid w:val="003A47D0"/>
    <w:rPr>
      <w:sz w:val="16"/>
      <w:szCs w:val="16"/>
    </w:rPr>
  </w:style>
  <w:style w:type="character" w:customStyle="1" w:styleId="1d">
    <w:name w:val="Текст примечания Знак1"/>
    <w:basedOn w:val="a2"/>
    <w:semiHidden/>
    <w:rsid w:val="003A47D0"/>
  </w:style>
  <w:style w:type="paragraph" w:styleId="afff1">
    <w:name w:val="TOC Heading"/>
    <w:basedOn w:val="10"/>
    <w:next w:val="a1"/>
    <w:uiPriority w:val="39"/>
    <w:semiHidden/>
    <w:unhideWhenUsed/>
    <w:qFormat/>
    <w:rsid w:val="000B0DA9"/>
    <w:pPr>
      <w:outlineLvl w:val="9"/>
    </w:pPr>
    <w:rPr>
      <w:lang w:bidi="en-US"/>
    </w:rPr>
  </w:style>
  <w:style w:type="character" w:customStyle="1" w:styleId="FontStyle20">
    <w:name w:val="Font Style20"/>
    <w:rsid w:val="003A47D0"/>
    <w:rPr>
      <w:rFonts w:ascii="Times New Roman" w:hAnsi="Times New Roman" w:cs="Times New Roman"/>
      <w:sz w:val="20"/>
      <w:szCs w:val="20"/>
    </w:rPr>
  </w:style>
  <w:style w:type="paragraph" w:styleId="afff2">
    <w:name w:val="No Spacing"/>
    <w:basedOn w:val="a1"/>
    <w:link w:val="afff3"/>
    <w:uiPriority w:val="1"/>
    <w:qFormat/>
    <w:rsid w:val="000B0DA9"/>
    <w:pPr>
      <w:spacing w:after="0" w:line="240" w:lineRule="auto"/>
    </w:pPr>
  </w:style>
  <w:style w:type="character" w:customStyle="1" w:styleId="blk">
    <w:name w:val="blk"/>
    <w:basedOn w:val="a2"/>
    <w:rsid w:val="003A47D0"/>
  </w:style>
  <w:style w:type="character" w:customStyle="1" w:styleId="epm">
    <w:name w:val="epm"/>
    <w:basedOn w:val="a2"/>
    <w:rsid w:val="003A47D0"/>
  </w:style>
  <w:style w:type="numbering" w:customStyle="1" w:styleId="110">
    <w:name w:val="Нет списка11"/>
    <w:next w:val="a4"/>
    <w:uiPriority w:val="99"/>
    <w:semiHidden/>
    <w:unhideWhenUsed/>
    <w:rsid w:val="003A47D0"/>
  </w:style>
  <w:style w:type="paragraph" w:styleId="afff4">
    <w:name w:val="List Paragraph"/>
    <w:basedOn w:val="a1"/>
    <w:uiPriority w:val="34"/>
    <w:qFormat/>
    <w:rsid w:val="000B0DA9"/>
    <w:pPr>
      <w:ind w:left="720"/>
      <w:contextualSpacing/>
    </w:pPr>
  </w:style>
  <w:style w:type="table" w:customStyle="1" w:styleId="39">
    <w:name w:val="Сетка таблицы3"/>
    <w:basedOn w:val="a3"/>
    <w:next w:val="af7"/>
    <w:rsid w:val="003A47D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1">
    <w:name w:val="comments1"/>
    <w:rsid w:val="003A47D0"/>
    <w:rPr>
      <w:rFonts w:ascii="Tahoma" w:hAnsi="Tahoma" w:cs="Tahoma" w:hint="default"/>
      <w:b w:val="0"/>
      <w:bCs w:val="0"/>
      <w:color w:val="FFFFFF"/>
      <w:sz w:val="14"/>
      <w:szCs w:val="14"/>
    </w:rPr>
  </w:style>
  <w:style w:type="paragraph" w:customStyle="1" w:styleId="main">
    <w:name w:val="main"/>
    <w:basedOn w:val="a1"/>
    <w:rsid w:val="003A47D0"/>
    <w:pPr>
      <w:spacing w:before="100" w:beforeAutospacing="1" w:after="100" w:afterAutospacing="1" w:line="240" w:lineRule="auto"/>
      <w:ind w:left="300" w:right="300" w:firstLine="400"/>
    </w:pPr>
    <w:rPr>
      <w:rFonts w:ascii="Times New Roman" w:eastAsia="Times New Roman" w:hAnsi="Times New Roman" w:cs="Times New Roman"/>
      <w:color w:val="000000"/>
      <w:sz w:val="24"/>
      <w:szCs w:val="24"/>
    </w:rPr>
  </w:style>
  <w:style w:type="paragraph" w:customStyle="1" w:styleId="1e">
    <w:name w:val="Абзац списка1"/>
    <w:basedOn w:val="a1"/>
    <w:rsid w:val="003A47D0"/>
    <w:pPr>
      <w:ind w:left="720"/>
      <w:contextualSpacing/>
    </w:pPr>
    <w:rPr>
      <w:rFonts w:ascii="Calibri" w:eastAsia="Times New Roman" w:hAnsi="Calibri" w:cs="Times New Roman"/>
      <w:lang w:eastAsia="en-US"/>
    </w:rPr>
  </w:style>
  <w:style w:type="paragraph" w:customStyle="1" w:styleId="220">
    <w:name w:val="Список 22"/>
    <w:basedOn w:val="a1"/>
    <w:rsid w:val="003A47D0"/>
    <w:pPr>
      <w:widowControl w:val="0"/>
      <w:suppressAutoHyphens/>
      <w:autoSpaceDE w:val="0"/>
      <w:spacing w:after="0" w:line="240" w:lineRule="auto"/>
      <w:ind w:left="566" w:hanging="283"/>
    </w:pPr>
    <w:rPr>
      <w:rFonts w:ascii="Times New Roman" w:eastAsia="Times New Roman" w:hAnsi="Times New Roman" w:cs="Times New Roman"/>
      <w:b/>
      <w:bCs/>
      <w:lang w:eastAsia="ar-SA"/>
    </w:rPr>
  </w:style>
  <w:style w:type="paragraph" w:customStyle="1" w:styleId="afff5">
    <w:name w:val="Нормальный (таблица)"/>
    <w:basedOn w:val="a1"/>
    <w:next w:val="a1"/>
    <w:uiPriority w:val="99"/>
    <w:rsid w:val="003A4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6">
    <w:name w:val="Прижатый влево"/>
    <w:basedOn w:val="a1"/>
    <w:next w:val="a1"/>
    <w:uiPriority w:val="99"/>
    <w:rsid w:val="003A47D0"/>
    <w:pPr>
      <w:widowControl w:val="0"/>
      <w:autoSpaceDE w:val="0"/>
      <w:autoSpaceDN w:val="0"/>
      <w:adjustRightInd w:val="0"/>
      <w:spacing w:after="0" w:line="240" w:lineRule="auto"/>
    </w:pPr>
    <w:rPr>
      <w:rFonts w:ascii="Arial" w:eastAsia="Times New Roman" w:hAnsi="Arial" w:cs="Arial"/>
      <w:sz w:val="24"/>
      <w:szCs w:val="24"/>
    </w:rPr>
  </w:style>
  <w:style w:type="paragraph" w:styleId="afff7">
    <w:name w:val="footnote text"/>
    <w:basedOn w:val="a1"/>
    <w:link w:val="afff8"/>
    <w:rsid w:val="003A47D0"/>
    <w:pPr>
      <w:spacing w:after="0" w:line="240" w:lineRule="auto"/>
    </w:pPr>
    <w:rPr>
      <w:rFonts w:ascii="Times New Roman" w:eastAsia="Times New Roman" w:hAnsi="Times New Roman" w:cs="Times New Roman"/>
    </w:rPr>
  </w:style>
  <w:style w:type="character" w:customStyle="1" w:styleId="afff8">
    <w:name w:val="Текст сноски Знак"/>
    <w:basedOn w:val="a2"/>
    <w:link w:val="afff7"/>
    <w:rsid w:val="003A47D0"/>
    <w:rPr>
      <w:rFonts w:ascii="Times New Roman" w:eastAsia="Times New Roman" w:hAnsi="Times New Roman" w:cs="Times New Roman"/>
      <w:sz w:val="20"/>
      <w:szCs w:val="20"/>
    </w:rPr>
  </w:style>
  <w:style w:type="character" w:styleId="afff9">
    <w:name w:val="footnote reference"/>
    <w:rsid w:val="003A47D0"/>
    <w:rPr>
      <w:vertAlign w:val="superscript"/>
    </w:rPr>
  </w:style>
  <w:style w:type="numbering" w:customStyle="1" w:styleId="2c">
    <w:name w:val="Нет списка2"/>
    <w:next w:val="a4"/>
    <w:uiPriority w:val="99"/>
    <w:semiHidden/>
    <w:unhideWhenUsed/>
    <w:rsid w:val="003A47D0"/>
  </w:style>
  <w:style w:type="table" w:customStyle="1" w:styleId="43">
    <w:name w:val="Сетка таблицы4"/>
    <w:basedOn w:val="a3"/>
    <w:next w:val="af7"/>
    <w:rsid w:val="003A47D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a">
    <w:name w:val="Placeholder Text"/>
    <w:basedOn w:val="a2"/>
    <w:uiPriority w:val="99"/>
    <w:semiHidden/>
    <w:rsid w:val="00B82128"/>
    <w:rPr>
      <w:color w:val="808080"/>
    </w:rPr>
  </w:style>
  <w:style w:type="character" w:customStyle="1" w:styleId="44">
    <w:name w:val="Стиль4"/>
    <w:basedOn w:val="a2"/>
    <w:uiPriority w:val="1"/>
    <w:rsid w:val="004A141D"/>
    <w:rPr>
      <w:rFonts w:ascii="Times New Roman" w:hAnsi="Times New Roman"/>
      <w:sz w:val="24"/>
    </w:rPr>
  </w:style>
  <w:style w:type="character" w:customStyle="1" w:styleId="52">
    <w:name w:val="Стиль5"/>
    <w:basedOn w:val="a2"/>
    <w:uiPriority w:val="1"/>
    <w:rsid w:val="004A141D"/>
    <w:rPr>
      <w:rFonts w:ascii="Times New Roman" w:hAnsi="Times New Roman"/>
      <w:sz w:val="24"/>
    </w:rPr>
  </w:style>
  <w:style w:type="character" w:customStyle="1" w:styleId="62">
    <w:name w:val="Стиль6"/>
    <w:basedOn w:val="a2"/>
    <w:uiPriority w:val="1"/>
    <w:rsid w:val="00207965"/>
    <w:rPr>
      <w:b/>
    </w:rPr>
  </w:style>
  <w:style w:type="character" w:customStyle="1" w:styleId="72">
    <w:name w:val="Стиль7"/>
    <w:basedOn w:val="a2"/>
    <w:uiPriority w:val="1"/>
    <w:rsid w:val="00207965"/>
    <w:rPr>
      <w:i/>
    </w:rPr>
  </w:style>
  <w:style w:type="character" w:customStyle="1" w:styleId="82">
    <w:name w:val="Стиль8"/>
    <w:basedOn w:val="a2"/>
    <w:uiPriority w:val="1"/>
    <w:rsid w:val="00207965"/>
    <w:rPr>
      <w:b/>
      <w:i/>
    </w:rPr>
  </w:style>
  <w:style w:type="paragraph" w:styleId="afffb">
    <w:name w:val="caption"/>
    <w:basedOn w:val="a1"/>
    <w:next w:val="a1"/>
    <w:uiPriority w:val="35"/>
    <w:semiHidden/>
    <w:unhideWhenUsed/>
    <w:qFormat/>
    <w:rsid w:val="000B0DA9"/>
    <w:rPr>
      <w:b/>
      <w:bCs/>
      <w:caps/>
      <w:sz w:val="16"/>
      <w:szCs w:val="18"/>
    </w:rPr>
  </w:style>
  <w:style w:type="paragraph" w:styleId="afffc">
    <w:name w:val="Subtitle"/>
    <w:basedOn w:val="a1"/>
    <w:next w:val="a1"/>
    <w:link w:val="afffd"/>
    <w:uiPriority w:val="11"/>
    <w:qFormat/>
    <w:rsid w:val="000B0DA9"/>
    <w:pPr>
      <w:spacing w:after="720" w:line="240" w:lineRule="auto"/>
      <w:jc w:val="right"/>
    </w:pPr>
    <w:rPr>
      <w:rFonts w:asciiTheme="majorHAnsi" w:eastAsiaTheme="majorEastAsia" w:hAnsiTheme="majorHAnsi" w:cstheme="majorBidi"/>
      <w:szCs w:val="22"/>
    </w:rPr>
  </w:style>
  <w:style w:type="character" w:customStyle="1" w:styleId="afffd">
    <w:name w:val="Подзаголовок Знак"/>
    <w:basedOn w:val="a2"/>
    <w:link w:val="afffc"/>
    <w:uiPriority w:val="11"/>
    <w:rsid w:val="000B0DA9"/>
    <w:rPr>
      <w:rFonts w:asciiTheme="majorHAnsi" w:eastAsiaTheme="majorEastAsia" w:hAnsiTheme="majorHAnsi" w:cstheme="majorBidi"/>
      <w:szCs w:val="22"/>
    </w:rPr>
  </w:style>
  <w:style w:type="character" w:customStyle="1" w:styleId="afff3">
    <w:name w:val="Без интервала Знак"/>
    <w:basedOn w:val="a2"/>
    <w:link w:val="afff2"/>
    <w:uiPriority w:val="1"/>
    <w:rsid w:val="000B0DA9"/>
  </w:style>
  <w:style w:type="paragraph" w:styleId="2d">
    <w:name w:val="Quote"/>
    <w:basedOn w:val="a1"/>
    <w:next w:val="a1"/>
    <w:link w:val="2e"/>
    <w:uiPriority w:val="29"/>
    <w:qFormat/>
    <w:rsid w:val="000B0DA9"/>
    <w:rPr>
      <w:i/>
    </w:rPr>
  </w:style>
  <w:style w:type="character" w:customStyle="1" w:styleId="2e">
    <w:name w:val="Цитата 2 Знак"/>
    <w:basedOn w:val="a2"/>
    <w:link w:val="2d"/>
    <w:uiPriority w:val="29"/>
    <w:rsid w:val="000B0DA9"/>
    <w:rPr>
      <w:i/>
    </w:rPr>
  </w:style>
  <w:style w:type="paragraph" w:styleId="afffe">
    <w:name w:val="Intense Quote"/>
    <w:basedOn w:val="a1"/>
    <w:next w:val="a1"/>
    <w:link w:val="affff"/>
    <w:uiPriority w:val="30"/>
    <w:qFormat/>
    <w:rsid w:val="000B0DA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fff">
    <w:name w:val="Выделенная цитата Знак"/>
    <w:basedOn w:val="a2"/>
    <w:link w:val="afffe"/>
    <w:uiPriority w:val="30"/>
    <w:rsid w:val="000B0DA9"/>
    <w:rPr>
      <w:b/>
      <w:i/>
      <w:color w:val="FFFFFF" w:themeColor="background1"/>
      <w:shd w:val="clear" w:color="auto" w:fill="C0504D" w:themeFill="accent2"/>
    </w:rPr>
  </w:style>
  <w:style w:type="character" w:styleId="affff0">
    <w:name w:val="Subtle Emphasis"/>
    <w:uiPriority w:val="19"/>
    <w:qFormat/>
    <w:rsid w:val="000B0DA9"/>
    <w:rPr>
      <w:i/>
    </w:rPr>
  </w:style>
  <w:style w:type="character" w:styleId="affff1">
    <w:name w:val="Intense Emphasis"/>
    <w:uiPriority w:val="21"/>
    <w:qFormat/>
    <w:rsid w:val="000B0DA9"/>
    <w:rPr>
      <w:b/>
      <w:i/>
      <w:color w:val="C0504D" w:themeColor="accent2"/>
      <w:spacing w:val="10"/>
    </w:rPr>
  </w:style>
  <w:style w:type="character" w:styleId="affff2">
    <w:name w:val="Subtle Reference"/>
    <w:uiPriority w:val="31"/>
    <w:qFormat/>
    <w:rsid w:val="000B0DA9"/>
    <w:rPr>
      <w:b/>
    </w:rPr>
  </w:style>
  <w:style w:type="character" w:styleId="affff3">
    <w:name w:val="Intense Reference"/>
    <w:uiPriority w:val="32"/>
    <w:qFormat/>
    <w:rsid w:val="000B0DA9"/>
    <w:rPr>
      <w:b/>
      <w:bCs/>
      <w:smallCaps/>
      <w:spacing w:val="5"/>
      <w:sz w:val="22"/>
      <w:szCs w:val="22"/>
      <w:u w:val="single"/>
    </w:rPr>
  </w:style>
  <w:style w:type="character" w:styleId="affff4">
    <w:name w:val="Book Title"/>
    <w:uiPriority w:val="33"/>
    <w:qFormat/>
    <w:rsid w:val="000B0DA9"/>
    <w:rPr>
      <w:rFonts w:asciiTheme="majorHAnsi" w:eastAsiaTheme="majorEastAsia" w:hAnsiTheme="majorHAnsi" w:cstheme="majorBidi"/>
      <w:i/>
      <w:iCs/>
      <w:sz w:val="20"/>
      <w:szCs w:val="20"/>
    </w:rPr>
  </w:style>
  <w:style w:type="character" w:customStyle="1" w:styleId="apple-converted-space">
    <w:name w:val="apple-converted-space"/>
    <w:basedOn w:val="a2"/>
    <w:rsid w:val="00166C41"/>
  </w:style>
</w:styles>
</file>

<file path=word/webSettings.xml><?xml version="1.0" encoding="utf-8"?>
<w:webSettings xmlns:r="http://schemas.openxmlformats.org/officeDocument/2006/relationships" xmlns:w="http://schemas.openxmlformats.org/wordprocessingml/2006/main">
  <w:divs>
    <w:div w:id="1341546502">
      <w:bodyDiv w:val="1"/>
      <w:marLeft w:val="0"/>
      <w:marRight w:val="0"/>
      <w:marTop w:val="0"/>
      <w:marBottom w:val="0"/>
      <w:divBdr>
        <w:top w:val="none" w:sz="0" w:space="0" w:color="auto"/>
        <w:left w:val="none" w:sz="0" w:space="0" w:color="auto"/>
        <w:bottom w:val="none" w:sz="0" w:space="0" w:color="auto"/>
        <w:right w:val="none" w:sz="0" w:space="0" w:color="auto"/>
      </w:divBdr>
    </w:div>
    <w:div w:id="1345135760">
      <w:bodyDiv w:val="1"/>
      <w:marLeft w:val="0"/>
      <w:marRight w:val="0"/>
      <w:marTop w:val="0"/>
      <w:marBottom w:val="0"/>
      <w:divBdr>
        <w:top w:val="none" w:sz="0" w:space="0" w:color="auto"/>
        <w:left w:val="none" w:sz="0" w:space="0" w:color="auto"/>
        <w:bottom w:val="none" w:sz="0" w:space="0" w:color="auto"/>
        <w:right w:val="none" w:sz="0" w:space="0" w:color="auto"/>
      </w:divBdr>
    </w:div>
    <w:div w:id="21093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80094.2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atovaTM\AppData\Roaming\Microsoft\&#1064;&#1072;&#1073;&#1083;&#1086;&#1085;&#1099;\&#1040;&#1091;&#1082;&#1094;&#1080;&#1086;&#1085;&#1085;&#1072;&#1103;%20&#1076;&#1086;&#1082;&#1091;&#1084;&#1077;&#1085;&#1090;&#1072;&#1094;&#1080;&#1103;%20223-&#1060;&#104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9"/>
        <w:category>
          <w:name w:val="Общие"/>
          <w:gallery w:val="placeholder"/>
        </w:category>
        <w:types>
          <w:type w:val="bbPlcHdr"/>
        </w:types>
        <w:behaviors>
          <w:behavior w:val="content"/>
        </w:behaviors>
        <w:guid w:val="{08AAF286-AFF6-41A7-BE7A-EB5DA03D6F39}"/>
      </w:docPartPr>
      <w:docPartBody>
        <w:p w:rsidR="001368B0" w:rsidRDefault="007A5B6A">
          <w:r w:rsidRPr="00F33696">
            <w:rPr>
              <w:rStyle w:val="a3"/>
            </w:rPr>
            <w:t>Выберите элемент.</w:t>
          </w:r>
        </w:p>
      </w:docPartBody>
    </w:docPart>
    <w:docPart>
      <w:docPartPr>
        <w:name w:val="DefaultPlaceholder_1082065160"/>
        <w:category>
          <w:name w:val="Общие"/>
          <w:gallery w:val="placeholder"/>
        </w:category>
        <w:types>
          <w:type w:val="bbPlcHdr"/>
        </w:types>
        <w:behaviors>
          <w:behavior w:val="content"/>
        </w:behaviors>
        <w:guid w:val="{D58248FE-4C6E-4D83-B4E1-9A4C95D85754}"/>
      </w:docPartPr>
      <w:docPartBody>
        <w:p w:rsidR="001368B0" w:rsidRDefault="007A5B6A">
          <w:r w:rsidRPr="00F33696">
            <w:rPr>
              <w:rStyle w:val="a3"/>
            </w:rPr>
            <w:t>Место для ввода даты.</w:t>
          </w:r>
        </w:p>
      </w:docPartBody>
    </w:docPart>
    <w:docPart>
      <w:docPartPr>
        <w:name w:val="DefaultPlaceholder_1082065158"/>
        <w:category>
          <w:name w:val="Общие"/>
          <w:gallery w:val="placeholder"/>
        </w:category>
        <w:types>
          <w:type w:val="bbPlcHdr"/>
        </w:types>
        <w:behaviors>
          <w:behavior w:val="content"/>
        </w:behaviors>
        <w:guid w:val="{54716B23-C37A-40AB-A2C7-878BB495A3FF}"/>
      </w:docPartPr>
      <w:docPartBody>
        <w:p w:rsidR="001368B0" w:rsidRDefault="007A5B6A">
          <w:r w:rsidRPr="00F33696">
            <w:rPr>
              <w:rStyle w:val="a3"/>
            </w:rPr>
            <w:t>Место для ввода текста.</w:t>
          </w:r>
        </w:p>
      </w:docPartBody>
    </w:docPart>
    <w:docPart>
      <w:docPartPr>
        <w:name w:val="786463B6E4C34A8890F0B46103A76340"/>
        <w:category>
          <w:name w:val="Общие"/>
          <w:gallery w:val="placeholder"/>
        </w:category>
        <w:types>
          <w:type w:val="bbPlcHdr"/>
        </w:types>
        <w:behaviors>
          <w:behavior w:val="content"/>
        </w:behaviors>
        <w:guid w:val="{C70D6F2A-119F-443F-92E5-A7564D8120EA}"/>
      </w:docPartPr>
      <w:docPartBody>
        <w:p w:rsidR="001C2848" w:rsidRDefault="00073736" w:rsidP="00073736">
          <w:pPr>
            <w:pStyle w:val="786463B6E4C34A8890F0B46103A76340"/>
          </w:pPr>
          <w:r w:rsidRPr="00F33696">
            <w:rPr>
              <w:rStyle w:val="a3"/>
            </w:rPr>
            <w:t>Выберите элемент.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inkAnnotations="0"/>
  <w:defaultTabStop w:val="708"/>
  <w:characterSpacingControl w:val="doNotCompress"/>
  <w:compat>
    <w:useFELayout/>
  </w:compat>
  <w:rsids>
    <w:rsidRoot w:val="007A5B6A"/>
    <w:rsid w:val="00073736"/>
    <w:rsid w:val="00112DE6"/>
    <w:rsid w:val="001230AA"/>
    <w:rsid w:val="001368B0"/>
    <w:rsid w:val="00194482"/>
    <w:rsid w:val="001A7013"/>
    <w:rsid w:val="001C2848"/>
    <w:rsid w:val="002557E2"/>
    <w:rsid w:val="002807D1"/>
    <w:rsid w:val="002E0DD5"/>
    <w:rsid w:val="003436DD"/>
    <w:rsid w:val="003A0307"/>
    <w:rsid w:val="004F5451"/>
    <w:rsid w:val="005B1B54"/>
    <w:rsid w:val="00602E5B"/>
    <w:rsid w:val="0065134C"/>
    <w:rsid w:val="006D5E01"/>
    <w:rsid w:val="006F1412"/>
    <w:rsid w:val="00793516"/>
    <w:rsid w:val="007A5B6A"/>
    <w:rsid w:val="007C25DF"/>
    <w:rsid w:val="00822AAF"/>
    <w:rsid w:val="0089007E"/>
    <w:rsid w:val="008B068A"/>
    <w:rsid w:val="00A95E62"/>
    <w:rsid w:val="00A971B6"/>
    <w:rsid w:val="00B20A64"/>
    <w:rsid w:val="00CB0F1E"/>
    <w:rsid w:val="00D11C11"/>
    <w:rsid w:val="00D93738"/>
    <w:rsid w:val="00EE4AEE"/>
    <w:rsid w:val="00F012E1"/>
    <w:rsid w:val="00F643B7"/>
    <w:rsid w:val="00F73F6A"/>
    <w:rsid w:val="00FF1D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3736"/>
    <w:rPr>
      <w:color w:val="808080"/>
    </w:rPr>
  </w:style>
  <w:style w:type="paragraph" w:customStyle="1" w:styleId="95547D1DC4204F9697BB1DB756ECDF04">
    <w:name w:val="95547D1DC4204F9697BB1DB756ECDF04"/>
    <w:rsid w:val="007A5B6A"/>
  </w:style>
  <w:style w:type="paragraph" w:customStyle="1" w:styleId="451E24BE83B746129A7935E397952FD5">
    <w:name w:val="451E24BE83B746129A7935E397952FD5"/>
    <w:rsid w:val="007A5B6A"/>
  </w:style>
  <w:style w:type="paragraph" w:customStyle="1" w:styleId="B4B12DF56BB546A4BEC5797B0A9B666C">
    <w:name w:val="B4B12DF56BB546A4BEC5797B0A9B666C"/>
    <w:rsid w:val="00EE4AEE"/>
  </w:style>
  <w:style w:type="paragraph" w:customStyle="1" w:styleId="786463B6E4C34A8890F0B46103A76340">
    <w:name w:val="786463B6E4C34A8890F0B46103A76340"/>
    <w:rsid w:val="0007373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A7B4-6053-4CA8-A1E9-1555D473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223-ФЗ</Template>
  <TotalTime>2</TotalTime>
  <Pages>32</Pages>
  <Words>14156</Words>
  <Characters>80695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94662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Усатова Татьяна Михайловна</dc:creator>
  <cp:lastModifiedBy>Admin</cp:lastModifiedBy>
  <cp:revision>2</cp:revision>
  <cp:lastPrinted>2016-03-01T08:35:00Z</cp:lastPrinted>
  <dcterms:created xsi:type="dcterms:W3CDTF">2016-03-03T11:27:00Z</dcterms:created>
  <dcterms:modified xsi:type="dcterms:W3CDTF">2016-03-03T11:27:00Z</dcterms:modified>
</cp:coreProperties>
</file>