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6">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3908FB" w:rsidP="006C1E00">
            <w:pPr>
              <w:snapToGrid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w:t>
            </w:r>
            <w:r w:rsidR="00F44EA4">
              <w:rPr>
                <w:rFonts w:ascii="Times New Roman" w:eastAsia="Times New Roman" w:hAnsi="Times New Roman"/>
                <w:color w:val="000000"/>
                <w:sz w:val="24"/>
                <w:szCs w:val="24"/>
              </w:rPr>
              <w:t>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F44EA4">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w:t>
            </w:r>
            <w:r w:rsidR="00F44EA4">
              <w:rPr>
                <w:rFonts w:ascii="Times New Roman" w:eastAsia="Times New Roman" w:hAnsi="Times New Roman"/>
                <w:color w:val="000000"/>
                <w:sz w:val="24"/>
                <w:szCs w:val="24"/>
              </w:rPr>
              <w:t>8</w:t>
            </w:r>
            <w:r w:rsidRPr="009A53A5">
              <w:rPr>
                <w:rFonts w:ascii="Times New Roman" w:eastAsia="Times New Roman" w:hAnsi="Times New Roman"/>
                <w:color w:val="000000"/>
                <w:sz w:val="24"/>
                <w:szCs w:val="24"/>
              </w:rPr>
              <w:t>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434920" w:rsidRP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BF2A11" w:rsidRPr="00BF2A11" w:rsidRDefault="00BF2A11"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7" w:history="1">
        <w:r w:rsidR="00F44EA4" w:rsidRPr="00DA0D94">
          <w:rPr>
            <w:rStyle w:val="a5"/>
            <w:sz w:val="24"/>
            <w:szCs w:val="24"/>
            <w:lang w:val="en-US" w:eastAsia="ar-SA"/>
          </w:rPr>
          <w:t>www</w:t>
        </w:r>
        <w:r w:rsidR="00F44EA4" w:rsidRPr="00DA0D94">
          <w:rPr>
            <w:rStyle w:val="a5"/>
            <w:sz w:val="24"/>
            <w:szCs w:val="24"/>
            <w:lang w:eastAsia="ar-SA"/>
          </w:rPr>
          <w:t>.</w:t>
        </w:r>
        <w:proofErr w:type="spellStart"/>
        <w:r w:rsidR="00F44EA4" w:rsidRPr="00DA0D94">
          <w:rPr>
            <w:rStyle w:val="a5"/>
            <w:sz w:val="24"/>
            <w:szCs w:val="24"/>
            <w:lang w:val="en-US" w:eastAsia="ar-SA"/>
          </w:rPr>
          <w:t>rts</w:t>
        </w:r>
        <w:proofErr w:type="spellEnd"/>
        <w:r w:rsidR="00F44EA4" w:rsidRPr="00DA0D94">
          <w:rPr>
            <w:rStyle w:val="a5"/>
            <w:sz w:val="24"/>
            <w:szCs w:val="24"/>
            <w:lang w:eastAsia="ar-SA"/>
          </w:rPr>
          <w:t>-</w:t>
        </w:r>
        <w:r w:rsidR="00F44EA4" w:rsidRPr="00DA0D94">
          <w:rPr>
            <w:rStyle w:val="a5"/>
            <w:sz w:val="24"/>
            <w:szCs w:val="24"/>
            <w:lang w:val="en-US" w:eastAsia="ar-SA"/>
          </w:rPr>
          <w:t>tender</w:t>
        </w:r>
        <w:r w:rsidR="00F44EA4" w:rsidRPr="00DA0D94">
          <w:rPr>
            <w:rStyle w:val="a5"/>
            <w:sz w:val="24"/>
            <w:szCs w:val="24"/>
            <w:lang w:eastAsia="ar-SA"/>
          </w:rPr>
          <w:t>.</w:t>
        </w:r>
        <w:proofErr w:type="spellStart"/>
        <w:r w:rsidR="00F44EA4" w:rsidRPr="00DA0D94">
          <w:rPr>
            <w:rStyle w:val="a5"/>
            <w:sz w:val="24"/>
            <w:szCs w:val="24"/>
            <w:lang w:val="en-US" w:eastAsia="ar-SA"/>
          </w:rPr>
          <w:t>ru</w:t>
        </w:r>
        <w:proofErr w:type="spellEnd"/>
      </w:hyperlink>
      <w:r w:rsidR="004C0F5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Объект закупки</w:t>
      </w:r>
      <w:r w:rsidR="0055421A">
        <w:rPr>
          <w:rFonts w:ascii="Times New Roman" w:hAnsi="Times New Roman" w:cs="Times New Roman"/>
          <w:sz w:val="24"/>
          <w:szCs w:val="24"/>
        </w:rPr>
        <w:t xml:space="preserve"> </w:t>
      </w:r>
      <w:r w:rsidRPr="009A67C9">
        <w:rPr>
          <w:rFonts w:ascii="Times New Roman" w:hAnsi="Times New Roman" w:cs="Times New Roman"/>
          <w:sz w:val="24"/>
          <w:szCs w:val="24"/>
        </w:rPr>
        <w:t>–</w:t>
      </w:r>
      <w:r w:rsidR="0055421A">
        <w:rPr>
          <w:rFonts w:ascii="Times New Roman" w:hAnsi="Times New Roman" w:cs="Times New Roman"/>
          <w:sz w:val="24"/>
          <w:szCs w:val="24"/>
        </w:rPr>
        <w:t xml:space="preserve"> </w:t>
      </w:r>
      <w:r w:rsidR="00F44EA4">
        <w:rPr>
          <w:rFonts w:ascii="Times New Roman" w:hAnsi="Times New Roman" w:cs="Times New Roman"/>
          <w:bCs/>
          <w:sz w:val="24"/>
          <w:szCs w:val="24"/>
        </w:rPr>
        <w:t>замена окон в кабинетах №№ 403, 415 на 4-м этаже</w:t>
      </w:r>
      <w:r w:rsidR="00FB7546">
        <w:rPr>
          <w:rFonts w:ascii="Times New Roman" w:hAnsi="Times New Roman" w:cs="Times New Roman"/>
          <w:color w:val="000000"/>
          <w:sz w:val="24"/>
          <w:szCs w:val="24"/>
        </w:rPr>
        <w:t xml:space="preserve"> </w:t>
      </w:r>
      <w:r w:rsidR="00F44EA4">
        <w:rPr>
          <w:rFonts w:ascii="Times New Roman" w:hAnsi="Times New Roman" w:cs="Times New Roman"/>
          <w:color w:val="000000"/>
          <w:sz w:val="24"/>
          <w:szCs w:val="24"/>
        </w:rPr>
        <w:t>4</w:t>
      </w:r>
      <w:r w:rsidR="00FB7546">
        <w:rPr>
          <w:rFonts w:ascii="Times New Roman" w:hAnsi="Times New Roman" w:cs="Times New Roman"/>
          <w:color w:val="000000"/>
          <w:sz w:val="24"/>
          <w:szCs w:val="24"/>
        </w:rPr>
        <w:t>-х этажн</w:t>
      </w:r>
      <w:r w:rsidR="00F44EA4">
        <w:rPr>
          <w:rFonts w:ascii="Times New Roman" w:hAnsi="Times New Roman" w:cs="Times New Roman"/>
          <w:color w:val="000000"/>
          <w:sz w:val="24"/>
          <w:szCs w:val="24"/>
        </w:rPr>
        <w:t>ого</w:t>
      </w:r>
      <w:r w:rsidR="00FB7546">
        <w:rPr>
          <w:rFonts w:ascii="Times New Roman" w:hAnsi="Times New Roman" w:cs="Times New Roman"/>
          <w:color w:val="000000"/>
          <w:sz w:val="24"/>
          <w:szCs w:val="24"/>
        </w:rPr>
        <w:t xml:space="preserve"> учебн</w:t>
      </w:r>
      <w:r w:rsidR="00F44EA4">
        <w:rPr>
          <w:rFonts w:ascii="Times New Roman" w:hAnsi="Times New Roman" w:cs="Times New Roman"/>
          <w:color w:val="000000"/>
          <w:sz w:val="24"/>
          <w:szCs w:val="24"/>
        </w:rPr>
        <w:t>ого</w:t>
      </w:r>
      <w:r w:rsidR="00FB7546">
        <w:rPr>
          <w:rFonts w:ascii="Times New Roman" w:hAnsi="Times New Roman" w:cs="Times New Roman"/>
          <w:color w:val="000000"/>
          <w:sz w:val="24"/>
          <w:szCs w:val="24"/>
        </w:rPr>
        <w:t xml:space="preserve"> корпус</w:t>
      </w:r>
      <w:r w:rsidR="00F44EA4">
        <w:rPr>
          <w:rFonts w:ascii="Times New Roman" w:hAnsi="Times New Roman" w:cs="Times New Roman"/>
          <w:color w:val="000000"/>
          <w:sz w:val="24"/>
          <w:szCs w:val="24"/>
        </w:rPr>
        <w:t>а</w:t>
      </w:r>
      <w:r w:rsidR="00FB7546">
        <w:rPr>
          <w:rFonts w:ascii="Times New Roman" w:hAnsi="Times New Roman" w:cs="Times New Roman"/>
          <w:color w:val="000000"/>
          <w:sz w:val="24"/>
          <w:szCs w:val="24"/>
        </w:rPr>
        <w:t xml:space="preserve"> по адресу: </w:t>
      </w:r>
      <w:proofErr w:type="gramStart"/>
      <w:r w:rsidR="00FB7546">
        <w:rPr>
          <w:rFonts w:ascii="Times New Roman" w:hAnsi="Times New Roman" w:cs="Times New Roman"/>
          <w:color w:val="000000"/>
          <w:sz w:val="24"/>
          <w:szCs w:val="24"/>
        </w:rPr>
        <w:t>г</w:t>
      </w:r>
      <w:proofErr w:type="gramEnd"/>
      <w:r w:rsidR="00FB7546">
        <w:rPr>
          <w:rFonts w:ascii="Times New Roman" w:hAnsi="Times New Roman" w:cs="Times New Roman"/>
          <w:color w:val="000000"/>
          <w:sz w:val="24"/>
          <w:szCs w:val="24"/>
        </w:rPr>
        <w:t>. Ярославль, ул. Маланова, д. 1</w:t>
      </w:r>
      <w:r w:rsidR="00F44EA4">
        <w:rPr>
          <w:rFonts w:ascii="Times New Roman" w:hAnsi="Times New Roman" w:cs="Times New Roman"/>
          <w:color w:val="000000"/>
          <w:sz w:val="24"/>
          <w:szCs w:val="24"/>
        </w:rPr>
        <w:t>2а</w:t>
      </w:r>
      <w:r w:rsidR="00FB7546">
        <w:rPr>
          <w:rFonts w:ascii="Times New Roman" w:hAnsi="Times New Roman" w:cs="Times New Roman"/>
          <w:color w:val="000000"/>
          <w:sz w:val="24"/>
          <w:szCs w:val="24"/>
        </w:rPr>
        <w:t xml:space="preserve"> с</w:t>
      </w:r>
      <w:r w:rsidRPr="009A67C9">
        <w:rPr>
          <w:rFonts w:ascii="Times New Roman" w:hAnsi="Times New Roman" w:cs="Times New Roman"/>
          <w:color w:val="000000"/>
          <w:sz w:val="24"/>
          <w:szCs w:val="24"/>
        </w:rPr>
        <w:t xml:space="preserve"> использованием материалов и оборудования Исполнителя</w:t>
      </w:r>
      <w:r w:rsidRPr="009A67C9">
        <w:rPr>
          <w:rFonts w:ascii="Times New Roman" w:hAnsi="Times New Roman" w:cs="Times New Roman"/>
          <w:sz w:val="24"/>
          <w:szCs w:val="24"/>
        </w:rPr>
        <w:t>.</w:t>
      </w:r>
    </w:p>
    <w:p w:rsid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 xml:space="preserve"> Предмет контракта – </w:t>
      </w:r>
      <w:r w:rsidR="00F44EA4">
        <w:rPr>
          <w:rFonts w:ascii="Times New Roman" w:hAnsi="Times New Roman" w:cs="Times New Roman"/>
          <w:sz w:val="24"/>
          <w:szCs w:val="24"/>
        </w:rPr>
        <w:t>выполнение работ по замене окон в кабинетах №№ 403, 415 на 4-м этаже</w:t>
      </w:r>
      <w:r w:rsidR="00661D8D">
        <w:rPr>
          <w:rFonts w:ascii="Times New Roman" w:hAnsi="Times New Roman" w:cs="Times New Roman"/>
          <w:color w:val="000000"/>
          <w:sz w:val="24"/>
          <w:szCs w:val="24"/>
        </w:rPr>
        <w:t xml:space="preserve"> </w:t>
      </w:r>
      <w:r w:rsidR="00F44EA4">
        <w:rPr>
          <w:rFonts w:ascii="Times New Roman" w:hAnsi="Times New Roman" w:cs="Times New Roman"/>
          <w:color w:val="000000"/>
          <w:sz w:val="24"/>
          <w:szCs w:val="24"/>
        </w:rPr>
        <w:t>4</w:t>
      </w:r>
      <w:r w:rsidR="00661D8D">
        <w:rPr>
          <w:rFonts w:ascii="Times New Roman" w:hAnsi="Times New Roman" w:cs="Times New Roman"/>
          <w:color w:val="000000"/>
          <w:sz w:val="24"/>
          <w:szCs w:val="24"/>
        </w:rPr>
        <w:t>-х этажн</w:t>
      </w:r>
      <w:r w:rsidR="00F44EA4">
        <w:rPr>
          <w:rFonts w:ascii="Times New Roman" w:hAnsi="Times New Roman" w:cs="Times New Roman"/>
          <w:color w:val="000000"/>
          <w:sz w:val="24"/>
          <w:szCs w:val="24"/>
        </w:rPr>
        <w:t>ого</w:t>
      </w:r>
      <w:r w:rsidR="00661D8D">
        <w:rPr>
          <w:rFonts w:ascii="Times New Roman" w:hAnsi="Times New Roman" w:cs="Times New Roman"/>
          <w:color w:val="000000"/>
          <w:sz w:val="24"/>
          <w:szCs w:val="24"/>
        </w:rPr>
        <w:t xml:space="preserve"> учебн</w:t>
      </w:r>
      <w:r w:rsidR="00F44EA4">
        <w:rPr>
          <w:rFonts w:ascii="Times New Roman" w:hAnsi="Times New Roman" w:cs="Times New Roman"/>
          <w:color w:val="000000"/>
          <w:sz w:val="24"/>
          <w:szCs w:val="24"/>
        </w:rPr>
        <w:t>ого</w:t>
      </w:r>
      <w:r w:rsidR="00661D8D">
        <w:rPr>
          <w:rFonts w:ascii="Times New Roman" w:hAnsi="Times New Roman" w:cs="Times New Roman"/>
          <w:color w:val="000000"/>
          <w:sz w:val="24"/>
          <w:szCs w:val="24"/>
        </w:rPr>
        <w:t xml:space="preserve"> корпус</w:t>
      </w:r>
      <w:r w:rsidR="00F44EA4">
        <w:rPr>
          <w:rFonts w:ascii="Times New Roman" w:hAnsi="Times New Roman" w:cs="Times New Roman"/>
          <w:color w:val="000000"/>
          <w:sz w:val="24"/>
          <w:szCs w:val="24"/>
        </w:rPr>
        <w:t>а</w:t>
      </w:r>
      <w:r w:rsidR="00661D8D">
        <w:rPr>
          <w:rFonts w:ascii="Times New Roman" w:hAnsi="Times New Roman" w:cs="Times New Roman"/>
          <w:color w:val="000000"/>
          <w:sz w:val="24"/>
          <w:szCs w:val="24"/>
        </w:rPr>
        <w:t xml:space="preserve"> по адресу: </w:t>
      </w:r>
      <w:proofErr w:type="gramStart"/>
      <w:r w:rsidR="00661D8D">
        <w:rPr>
          <w:rFonts w:ascii="Times New Roman" w:hAnsi="Times New Roman" w:cs="Times New Roman"/>
          <w:color w:val="000000"/>
          <w:sz w:val="24"/>
          <w:szCs w:val="24"/>
        </w:rPr>
        <w:t>г</w:t>
      </w:r>
      <w:proofErr w:type="gramEnd"/>
      <w:r w:rsidR="00661D8D">
        <w:rPr>
          <w:rFonts w:ascii="Times New Roman" w:hAnsi="Times New Roman" w:cs="Times New Roman"/>
          <w:color w:val="000000"/>
          <w:sz w:val="24"/>
          <w:szCs w:val="24"/>
        </w:rPr>
        <w:t>. Ярославль, ул. Маланова, д. 1</w:t>
      </w:r>
      <w:r w:rsidR="00F44EA4">
        <w:rPr>
          <w:rFonts w:ascii="Times New Roman" w:hAnsi="Times New Roman" w:cs="Times New Roman"/>
          <w:color w:val="000000"/>
          <w:sz w:val="24"/>
          <w:szCs w:val="24"/>
        </w:rPr>
        <w:t>2а</w:t>
      </w:r>
      <w:r w:rsidR="00661D8D">
        <w:rPr>
          <w:rFonts w:ascii="Times New Roman" w:hAnsi="Times New Roman" w:cs="Times New Roman"/>
          <w:color w:val="000000"/>
          <w:sz w:val="24"/>
          <w:szCs w:val="24"/>
        </w:rPr>
        <w:t xml:space="preserve"> с</w:t>
      </w:r>
      <w:r w:rsidR="00661D8D" w:rsidRPr="009A67C9">
        <w:rPr>
          <w:rFonts w:ascii="Times New Roman" w:hAnsi="Times New Roman" w:cs="Times New Roman"/>
          <w:color w:val="000000"/>
          <w:sz w:val="24"/>
          <w:szCs w:val="24"/>
        </w:rPr>
        <w:t xml:space="preserve"> использованием материалов и оборудования Исполнителя</w:t>
      </w:r>
      <w:r w:rsidRPr="009A67C9">
        <w:rPr>
          <w:rFonts w:ascii="Times New Roman" w:hAnsi="Times New Roman" w:cs="Times New Roman"/>
          <w:sz w:val="24"/>
          <w:szCs w:val="24"/>
        </w:rPr>
        <w:t>.</w:t>
      </w:r>
    </w:p>
    <w:p w:rsidR="003F7668" w:rsidRDefault="003F7668" w:rsidP="003F7668">
      <w:pPr>
        <w:spacing w:after="0" w:line="240" w:lineRule="auto"/>
        <w:ind w:firstLine="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 xml:space="preserve">Содержание, объем, качественные характеристики к оказываемым </w:t>
      </w:r>
      <w:r w:rsidR="00F44EA4">
        <w:rPr>
          <w:rFonts w:ascii="Times New Roman" w:hAnsi="Times New Roman" w:cs="Times New Roman"/>
          <w:bCs/>
          <w:sz w:val="24"/>
          <w:szCs w:val="24"/>
        </w:rPr>
        <w:t xml:space="preserve">работам </w:t>
      </w:r>
      <w:r w:rsidRPr="009A67C9">
        <w:rPr>
          <w:rFonts w:ascii="Times New Roman" w:hAnsi="Times New Roman" w:cs="Times New Roman"/>
          <w:bCs/>
          <w:sz w:val="24"/>
          <w:szCs w:val="24"/>
        </w:rPr>
        <w:t xml:space="preserve">установлены в </w:t>
      </w:r>
      <w:r w:rsidR="004C0F59">
        <w:rPr>
          <w:rFonts w:ascii="Times New Roman" w:hAnsi="Times New Roman" w:cs="Times New Roman"/>
          <w:bCs/>
          <w:sz w:val="24"/>
          <w:szCs w:val="24"/>
        </w:rPr>
        <w:t>разделе 3 аукционной до</w:t>
      </w:r>
      <w:r w:rsidR="00AA2235">
        <w:rPr>
          <w:rFonts w:ascii="Times New Roman" w:hAnsi="Times New Roman" w:cs="Times New Roman"/>
          <w:bCs/>
          <w:sz w:val="24"/>
          <w:szCs w:val="24"/>
        </w:rPr>
        <w:t>кументации</w:t>
      </w:r>
      <w:r w:rsidRPr="009A67C9">
        <w:rPr>
          <w:rFonts w:ascii="Times New Roman" w:hAnsi="Times New Roman" w:cs="Times New Roman"/>
          <w:bCs/>
          <w:sz w:val="24"/>
          <w:szCs w:val="24"/>
        </w:rPr>
        <w:t xml:space="preserve">. </w:t>
      </w:r>
      <w:r w:rsidR="00F44EA4">
        <w:rPr>
          <w:rFonts w:ascii="Times New Roman" w:hAnsi="Times New Roman" w:cs="Times New Roman"/>
          <w:bCs/>
          <w:sz w:val="24"/>
          <w:szCs w:val="24"/>
        </w:rPr>
        <w:t>Работы</w:t>
      </w:r>
      <w:r w:rsidRPr="009A67C9">
        <w:rPr>
          <w:rFonts w:ascii="Times New Roman" w:hAnsi="Times New Roman" w:cs="Times New Roman"/>
          <w:bCs/>
          <w:sz w:val="24"/>
          <w:szCs w:val="24"/>
        </w:rPr>
        <w:t>, являющиеся предметом контракта, должны быть оказаны в полном объеме</w:t>
      </w:r>
      <w:r w:rsidR="004C0F59">
        <w:rPr>
          <w:rFonts w:ascii="Times New Roman" w:hAnsi="Times New Roman" w:cs="Times New Roman"/>
          <w:bCs/>
          <w:sz w:val="24"/>
          <w:szCs w:val="24"/>
        </w:rPr>
        <w:t>.</w:t>
      </w:r>
    </w:p>
    <w:p w:rsidR="009A67C9" w:rsidRPr="009A67C9" w:rsidRDefault="009A67C9" w:rsidP="003F7668">
      <w:pPr>
        <w:autoSpaceDE w:val="0"/>
        <w:autoSpaceDN w:val="0"/>
        <w:adjustRightInd w:val="0"/>
        <w:spacing w:after="0" w:line="240" w:lineRule="auto"/>
        <w:jc w:val="both"/>
        <w:rPr>
          <w:rFonts w:ascii="Times New Roman" w:hAnsi="Times New Roman" w:cs="Times New Roman"/>
          <w:sz w:val="24"/>
          <w:szCs w:val="24"/>
        </w:rPr>
      </w:pPr>
      <w:r w:rsidRPr="009A67C9">
        <w:rPr>
          <w:rFonts w:ascii="Times New Roman" w:hAnsi="Times New Roman" w:cs="Times New Roman"/>
          <w:bCs/>
          <w:sz w:val="24"/>
          <w:szCs w:val="24"/>
        </w:rPr>
        <w:tab/>
        <w:t xml:space="preserve">6. </w:t>
      </w:r>
      <w:r w:rsidR="00F44EA4">
        <w:rPr>
          <w:rFonts w:ascii="Times New Roman" w:hAnsi="Times New Roman" w:cs="Times New Roman"/>
          <w:sz w:val="24"/>
          <w:szCs w:val="24"/>
        </w:rPr>
        <w:t>Работ</w:t>
      </w:r>
      <w:r w:rsidR="00AF64A2">
        <w:rPr>
          <w:rFonts w:ascii="Times New Roman" w:hAnsi="Times New Roman" w:cs="Times New Roman"/>
          <w:sz w:val="24"/>
          <w:szCs w:val="24"/>
        </w:rPr>
        <w:t>ы выполняю</w:t>
      </w:r>
      <w:r w:rsidR="00F44EA4">
        <w:rPr>
          <w:rFonts w:ascii="Times New Roman" w:hAnsi="Times New Roman" w:cs="Times New Roman"/>
          <w:sz w:val="24"/>
          <w:szCs w:val="24"/>
        </w:rPr>
        <w:t>тся</w:t>
      </w:r>
      <w:r w:rsidRPr="009A67C9">
        <w:rPr>
          <w:rFonts w:ascii="Times New Roman" w:hAnsi="Times New Roman" w:cs="Times New Roman"/>
          <w:sz w:val="24"/>
          <w:szCs w:val="24"/>
        </w:rPr>
        <w:t xml:space="preserve"> с</w:t>
      </w:r>
      <w:r w:rsidR="00781205">
        <w:rPr>
          <w:rFonts w:ascii="Times New Roman" w:hAnsi="Times New Roman" w:cs="Times New Roman"/>
          <w:sz w:val="24"/>
          <w:szCs w:val="24"/>
        </w:rPr>
        <w:t xml:space="preserve"> </w:t>
      </w:r>
      <w:r w:rsidR="00F44EA4">
        <w:rPr>
          <w:rFonts w:ascii="Times New Roman" w:hAnsi="Times New Roman" w:cs="Times New Roman"/>
          <w:sz w:val="24"/>
          <w:szCs w:val="24"/>
        </w:rPr>
        <w:t>момента</w:t>
      </w:r>
      <w:r w:rsidRPr="009A67C9">
        <w:rPr>
          <w:rFonts w:ascii="Times New Roman" w:hAnsi="Times New Roman" w:cs="Times New Roman"/>
          <w:sz w:val="24"/>
          <w:szCs w:val="24"/>
        </w:rPr>
        <w:t xml:space="preserve"> заключения контракта</w:t>
      </w:r>
      <w:r w:rsidR="00781205">
        <w:rPr>
          <w:rFonts w:ascii="Times New Roman" w:hAnsi="Times New Roman" w:cs="Times New Roman"/>
          <w:sz w:val="24"/>
          <w:szCs w:val="24"/>
        </w:rPr>
        <w:t xml:space="preserve"> </w:t>
      </w:r>
      <w:r w:rsidRPr="009A67C9">
        <w:rPr>
          <w:rFonts w:ascii="Times New Roman" w:hAnsi="Times New Roman" w:cs="Times New Roman"/>
          <w:bCs/>
          <w:spacing w:val="-5"/>
          <w:sz w:val="24"/>
          <w:szCs w:val="24"/>
        </w:rPr>
        <w:t xml:space="preserve">до </w:t>
      </w:r>
      <w:r w:rsidR="008B0343">
        <w:rPr>
          <w:rFonts w:ascii="Times New Roman" w:hAnsi="Times New Roman" w:cs="Times New Roman"/>
          <w:bCs/>
          <w:spacing w:val="-5"/>
          <w:sz w:val="24"/>
          <w:szCs w:val="24"/>
        </w:rPr>
        <w:t>15</w:t>
      </w:r>
      <w:r w:rsidRPr="009A67C9">
        <w:rPr>
          <w:rFonts w:ascii="Times New Roman" w:hAnsi="Times New Roman" w:cs="Times New Roman"/>
          <w:bCs/>
          <w:spacing w:val="-5"/>
          <w:sz w:val="24"/>
          <w:szCs w:val="24"/>
        </w:rPr>
        <w:t>.</w:t>
      </w:r>
      <w:r w:rsidR="00F44EA4">
        <w:rPr>
          <w:rFonts w:ascii="Times New Roman" w:hAnsi="Times New Roman" w:cs="Times New Roman"/>
          <w:bCs/>
          <w:spacing w:val="-5"/>
          <w:sz w:val="24"/>
          <w:szCs w:val="24"/>
        </w:rPr>
        <w:t>0</w:t>
      </w:r>
      <w:r w:rsidR="008B0343">
        <w:rPr>
          <w:rFonts w:ascii="Times New Roman" w:hAnsi="Times New Roman" w:cs="Times New Roman"/>
          <w:bCs/>
          <w:spacing w:val="-5"/>
          <w:sz w:val="24"/>
          <w:szCs w:val="24"/>
        </w:rPr>
        <w:t>4</w:t>
      </w:r>
      <w:r w:rsidRPr="009A67C9">
        <w:rPr>
          <w:rFonts w:ascii="Times New Roman" w:hAnsi="Times New Roman" w:cs="Times New Roman"/>
          <w:bCs/>
          <w:spacing w:val="-5"/>
          <w:sz w:val="24"/>
          <w:szCs w:val="24"/>
        </w:rPr>
        <w:t>.201</w:t>
      </w:r>
      <w:r w:rsidR="00F44EA4">
        <w:rPr>
          <w:rFonts w:ascii="Times New Roman" w:hAnsi="Times New Roman" w:cs="Times New Roman"/>
          <w:bCs/>
          <w:spacing w:val="-5"/>
          <w:sz w:val="24"/>
          <w:szCs w:val="24"/>
        </w:rPr>
        <w:t>8</w:t>
      </w:r>
      <w:r w:rsidR="00781205">
        <w:rPr>
          <w:rFonts w:ascii="Times New Roman" w:hAnsi="Times New Roman" w:cs="Times New Roman"/>
          <w:bCs/>
          <w:spacing w:val="-5"/>
          <w:sz w:val="24"/>
          <w:szCs w:val="24"/>
        </w:rPr>
        <w:t xml:space="preserve"> </w:t>
      </w:r>
      <w:r w:rsidRPr="009A67C9">
        <w:rPr>
          <w:rFonts w:ascii="Times New Roman" w:hAnsi="Times New Roman" w:cs="Times New Roman"/>
          <w:sz w:val="24"/>
          <w:szCs w:val="24"/>
        </w:rPr>
        <w:t xml:space="preserve">года. Место </w:t>
      </w:r>
      <w:r w:rsidR="00AF64A2">
        <w:rPr>
          <w:rFonts w:ascii="Times New Roman" w:hAnsi="Times New Roman" w:cs="Times New Roman"/>
          <w:sz w:val="24"/>
          <w:szCs w:val="24"/>
        </w:rPr>
        <w:t>выполнения работ</w:t>
      </w:r>
      <w:r w:rsidRPr="009A67C9">
        <w:rPr>
          <w:rFonts w:ascii="Times New Roman" w:hAnsi="Times New Roman" w:cs="Times New Roman"/>
          <w:sz w:val="24"/>
          <w:szCs w:val="24"/>
        </w:rPr>
        <w:t xml:space="preserve"> – </w:t>
      </w:r>
      <w:r w:rsidR="003F7668">
        <w:rPr>
          <w:rFonts w:ascii="Times New Roman" w:hAnsi="Times New Roman" w:cs="Times New Roman"/>
          <w:sz w:val="24"/>
          <w:szCs w:val="24"/>
        </w:rPr>
        <w:t>1500</w:t>
      </w:r>
      <w:r w:rsidR="00F44EA4">
        <w:rPr>
          <w:rFonts w:ascii="Times New Roman" w:hAnsi="Times New Roman" w:cs="Times New Roman"/>
          <w:sz w:val="24"/>
          <w:szCs w:val="24"/>
        </w:rPr>
        <w:t>02</w:t>
      </w:r>
      <w:r w:rsidR="003F7668">
        <w:rPr>
          <w:rFonts w:ascii="Times New Roman" w:hAnsi="Times New Roman" w:cs="Times New Roman"/>
          <w:sz w:val="24"/>
          <w:szCs w:val="24"/>
        </w:rPr>
        <w:t xml:space="preserve"> </w:t>
      </w:r>
      <w:r w:rsidRPr="009A67C9">
        <w:rPr>
          <w:rFonts w:ascii="Times New Roman" w:hAnsi="Times New Roman" w:cs="Times New Roman"/>
          <w:sz w:val="24"/>
          <w:szCs w:val="24"/>
        </w:rPr>
        <w:t>г.</w:t>
      </w:r>
      <w:r w:rsidR="003F7668">
        <w:rPr>
          <w:rFonts w:ascii="Times New Roman" w:hAnsi="Times New Roman" w:cs="Times New Roman"/>
          <w:sz w:val="24"/>
          <w:szCs w:val="24"/>
        </w:rPr>
        <w:t xml:space="preserve"> Ярославль</w:t>
      </w:r>
      <w:r w:rsidRPr="009A67C9">
        <w:rPr>
          <w:rFonts w:ascii="Times New Roman" w:hAnsi="Times New Roman" w:cs="Times New Roman"/>
          <w:sz w:val="24"/>
          <w:szCs w:val="24"/>
        </w:rPr>
        <w:t xml:space="preserve">, ул. </w:t>
      </w:r>
      <w:r w:rsidR="003F7668">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3F7668">
        <w:rPr>
          <w:rFonts w:ascii="Times New Roman" w:hAnsi="Times New Roman" w:cs="Times New Roman"/>
          <w:sz w:val="24"/>
          <w:szCs w:val="24"/>
        </w:rPr>
        <w:t>д. 1</w:t>
      </w:r>
      <w:r w:rsidR="00F44EA4">
        <w:rPr>
          <w:rFonts w:ascii="Times New Roman" w:hAnsi="Times New Roman" w:cs="Times New Roman"/>
          <w:sz w:val="24"/>
          <w:szCs w:val="24"/>
        </w:rPr>
        <w:t>2а</w:t>
      </w:r>
      <w:r w:rsidRPr="009A67C9">
        <w:rPr>
          <w:rFonts w:ascii="Times New Roman" w:hAnsi="Times New Roman" w:cs="Times New Roman"/>
          <w:sz w:val="24"/>
          <w:szCs w:val="24"/>
        </w:rPr>
        <w:t xml:space="preserve">, </w:t>
      </w:r>
      <w:r w:rsidR="003F7668">
        <w:rPr>
          <w:rFonts w:ascii="Times New Roman" w:hAnsi="Times New Roman" w:cs="Times New Roman"/>
          <w:sz w:val="24"/>
          <w:szCs w:val="24"/>
        </w:rPr>
        <w:t xml:space="preserve">учебный корпус № </w:t>
      </w:r>
      <w:r w:rsidR="003909F4">
        <w:rPr>
          <w:rFonts w:ascii="Times New Roman" w:hAnsi="Times New Roman" w:cs="Times New Roman"/>
          <w:sz w:val="24"/>
          <w:szCs w:val="24"/>
        </w:rPr>
        <w:t>1</w:t>
      </w:r>
      <w:r w:rsidR="003F7668">
        <w:rPr>
          <w:rFonts w:ascii="Times New Roman" w:hAnsi="Times New Roman" w:cs="Times New Roman"/>
          <w:sz w:val="24"/>
          <w:szCs w:val="24"/>
        </w:rPr>
        <w:t>.</w:t>
      </w:r>
    </w:p>
    <w:p w:rsidR="009A67C9" w:rsidRPr="009A67C9" w:rsidRDefault="009A67C9" w:rsidP="0087694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Начальная (максимальная) цена контракта – </w:t>
      </w:r>
      <w:r w:rsidR="00F44EA4">
        <w:rPr>
          <w:rFonts w:ascii="Times New Roman" w:hAnsi="Times New Roman" w:cs="Times New Roman"/>
          <w:sz w:val="24"/>
          <w:szCs w:val="24"/>
        </w:rPr>
        <w:t>140690,22</w:t>
      </w:r>
      <w:r w:rsidR="004C0F59">
        <w:rPr>
          <w:rFonts w:ascii="Times New Roman" w:hAnsi="Times New Roman" w:cs="Times New Roman"/>
          <w:sz w:val="24"/>
          <w:szCs w:val="24"/>
        </w:rPr>
        <w:t xml:space="preserve"> </w:t>
      </w:r>
      <w:r w:rsidRPr="009A67C9">
        <w:rPr>
          <w:rFonts w:ascii="Times New Roman" w:hAnsi="Times New Roman" w:cs="Times New Roman"/>
          <w:sz w:val="24"/>
          <w:szCs w:val="24"/>
        </w:rPr>
        <w:t>руб.</w:t>
      </w:r>
      <w:r w:rsidR="00C346C5">
        <w:rPr>
          <w:rFonts w:ascii="Times New Roman" w:hAnsi="Times New Roman" w:cs="Times New Roman"/>
          <w:sz w:val="24"/>
          <w:szCs w:val="24"/>
        </w:rPr>
        <w:t>, в т</w:t>
      </w:r>
      <w:proofErr w:type="gramStart"/>
      <w:r w:rsidR="00C346C5">
        <w:rPr>
          <w:rFonts w:ascii="Times New Roman" w:hAnsi="Times New Roman" w:cs="Times New Roman"/>
          <w:sz w:val="24"/>
          <w:szCs w:val="24"/>
        </w:rPr>
        <w:t>.ч</w:t>
      </w:r>
      <w:proofErr w:type="gramEnd"/>
      <w:r w:rsidR="00C346C5">
        <w:rPr>
          <w:rFonts w:ascii="Times New Roman" w:hAnsi="Times New Roman" w:cs="Times New Roman"/>
          <w:sz w:val="24"/>
          <w:szCs w:val="24"/>
        </w:rPr>
        <w:t xml:space="preserve"> НДС.</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 xml:space="preserve">за счет средств </w:t>
      </w:r>
      <w:r w:rsidR="004C0F59">
        <w:rPr>
          <w:rFonts w:ascii="Times New Roman" w:hAnsi="Times New Roman" w:cs="Times New Roman"/>
          <w:sz w:val="24"/>
          <w:szCs w:val="24"/>
        </w:rPr>
        <w:t>ГПОАУ ЯО Ярославского педагогического колледжа</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 xml:space="preserve">Заявка на участие в электронном аукционе направляется участником такого аукциона оператору электронной площадки, адрес которой указан в настоящем </w:t>
      </w:r>
      <w:r w:rsidRPr="009A67C9">
        <w:rPr>
          <w:rFonts w:ascii="Times New Roman" w:hAnsi="Times New Roman" w:cs="Times New Roman"/>
          <w:color w:val="000000"/>
          <w:sz w:val="24"/>
          <w:szCs w:val="24"/>
        </w:rPr>
        <w:lastRenderedPageBreak/>
        <w:t>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BC6227"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BC6227">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235826">
        <w:rPr>
          <w:rFonts w:ascii="Times New Roman" w:hAnsi="Times New Roman" w:cs="Times New Roman"/>
          <w:sz w:val="24"/>
          <w:szCs w:val="24"/>
        </w:rPr>
        <w:t>15</w:t>
      </w:r>
      <w:r w:rsidRPr="00BC6227">
        <w:rPr>
          <w:rFonts w:ascii="Times New Roman" w:hAnsi="Times New Roman" w:cs="Times New Roman"/>
          <w:sz w:val="24"/>
          <w:szCs w:val="24"/>
        </w:rPr>
        <w:t>.</w:t>
      </w:r>
      <w:r w:rsidR="00876944" w:rsidRPr="00BC6227">
        <w:rPr>
          <w:rFonts w:ascii="Times New Roman" w:hAnsi="Times New Roman" w:cs="Times New Roman"/>
          <w:sz w:val="24"/>
          <w:szCs w:val="24"/>
        </w:rPr>
        <w:t>0</w:t>
      </w:r>
      <w:r w:rsidR="00235826">
        <w:rPr>
          <w:rFonts w:ascii="Times New Roman" w:hAnsi="Times New Roman" w:cs="Times New Roman"/>
          <w:sz w:val="24"/>
          <w:szCs w:val="24"/>
        </w:rPr>
        <w:t>2</w:t>
      </w:r>
      <w:r w:rsidRPr="00BC6227">
        <w:rPr>
          <w:rFonts w:ascii="Times New Roman" w:hAnsi="Times New Roman" w:cs="Times New Roman"/>
          <w:sz w:val="24"/>
          <w:szCs w:val="24"/>
        </w:rPr>
        <w:t>.201</w:t>
      </w:r>
      <w:r w:rsidR="00235826">
        <w:rPr>
          <w:rFonts w:ascii="Times New Roman" w:hAnsi="Times New Roman" w:cs="Times New Roman"/>
          <w:sz w:val="24"/>
          <w:szCs w:val="24"/>
        </w:rPr>
        <w:t>8</w:t>
      </w:r>
      <w:r w:rsidRPr="00BC6227">
        <w:rPr>
          <w:rFonts w:ascii="Times New Roman" w:hAnsi="Times New Roman" w:cs="Times New Roman"/>
          <w:sz w:val="24"/>
          <w:szCs w:val="24"/>
        </w:rPr>
        <w:t xml:space="preserve">, </w:t>
      </w:r>
      <w:r w:rsidR="00235826">
        <w:rPr>
          <w:rFonts w:ascii="Times New Roman" w:hAnsi="Times New Roman" w:cs="Times New Roman"/>
          <w:sz w:val="24"/>
          <w:szCs w:val="24"/>
        </w:rPr>
        <w:t>11</w:t>
      </w:r>
      <w:r w:rsidRPr="00BC6227">
        <w:rPr>
          <w:rFonts w:ascii="Times New Roman" w:hAnsi="Times New Roman" w:cs="Times New Roman"/>
          <w:sz w:val="24"/>
          <w:szCs w:val="24"/>
        </w:rPr>
        <w:t xml:space="preserve"> часов </w:t>
      </w:r>
      <w:r w:rsidR="004338F8" w:rsidRPr="00BC6227">
        <w:rPr>
          <w:rFonts w:ascii="Times New Roman" w:hAnsi="Times New Roman" w:cs="Times New Roman"/>
          <w:sz w:val="24"/>
          <w:szCs w:val="24"/>
        </w:rPr>
        <w:t>0</w:t>
      </w:r>
      <w:r w:rsidRPr="00BC6227">
        <w:rPr>
          <w:rFonts w:ascii="Times New Roman" w:hAnsi="Times New Roman" w:cs="Times New Roman"/>
          <w:sz w:val="24"/>
          <w:szCs w:val="24"/>
        </w:rPr>
        <w:t>0 минут</w:t>
      </w:r>
      <w:r w:rsidR="004338F8" w:rsidRPr="00BC6227">
        <w:rPr>
          <w:rFonts w:ascii="Times New Roman" w:hAnsi="Times New Roman" w:cs="Times New Roman"/>
          <w:sz w:val="24"/>
          <w:szCs w:val="24"/>
        </w:rPr>
        <w:t xml:space="preserve"> по московскому времени.</w:t>
      </w:r>
    </w:p>
    <w:p w:rsidR="009A67C9" w:rsidRPr="00BC6227"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BC6227">
        <w:rPr>
          <w:rFonts w:ascii="Times New Roman" w:hAnsi="Times New Roman" w:cs="Times New Roman"/>
          <w:sz w:val="24"/>
          <w:szCs w:val="24"/>
        </w:rPr>
        <w:t xml:space="preserve">Дата </w:t>
      </w:r>
      <w:proofErr w:type="gramStart"/>
      <w:r w:rsidRPr="00BC6227">
        <w:rPr>
          <w:rFonts w:ascii="Times New Roman" w:hAnsi="Times New Roman" w:cs="Times New Roman"/>
          <w:sz w:val="24"/>
          <w:szCs w:val="24"/>
        </w:rPr>
        <w:t>окончания срока рассмотрения первых частей заявок</w:t>
      </w:r>
      <w:proofErr w:type="gramEnd"/>
      <w:r w:rsidRPr="00BC6227">
        <w:rPr>
          <w:rFonts w:ascii="Times New Roman" w:hAnsi="Times New Roman" w:cs="Times New Roman"/>
          <w:sz w:val="24"/>
          <w:szCs w:val="24"/>
        </w:rPr>
        <w:t xml:space="preserve"> на участие в электронном аукционе –  </w:t>
      </w:r>
      <w:r w:rsidR="00BC6227" w:rsidRPr="00BC6227">
        <w:rPr>
          <w:rFonts w:ascii="Times New Roman" w:hAnsi="Times New Roman" w:cs="Times New Roman"/>
          <w:sz w:val="24"/>
          <w:szCs w:val="24"/>
        </w:rPr>
        <w:t>16</w:t>
      </w:r>
      <w:r w:rsidRPr="00BC6227">
        <w:rPr>
          <w:rFonts w:ascii="Times New Roman" w:hAnsi="Times New Roman" w:cs="Times New Roman"/>
          <w:sz w:val="24"/>
          <w:szCs w:val="24"/>
        </w:rPr>
        <w:t>.</w:t>
      </w:r>
      <w:r w:rsidR="00876944" w:rsidRPr="00BC6227">
        <w:rPr>
          <w:rFonts w:ascii="Times New Roman" w:hAnsi="Times New Roman" w:cs="Times New Roman"/>
          <w:sz w:val="24"/>
          <w:szCs w:val="24"/>
        </w:rPr>
        <w:t>0</w:t>
      </w:r>
      <w:r w:rsidR="00235826">
        <w:rPr>
          <w:rFonts w:ascii="Times New Roman" w:hAnsi="Times New Roman" w:cs="Times New Roman"/>
          <w:sz w:val="24"/>
          <w:szCs w:val="24"/>
        </w:rPr>
        <w:t>2</w:t>
      </w:r>
      <w:r w:rsidRPr="00BC6227">
        <w:rPr>
          <w:rFonts w:ascii="Times New Roman" w:hAnsi="Times New Roman" w:cs="Times New Roman"/>
          <w:sz w:val="24"/>
          <w:szCs w:val="24"/>
        </w:rPr>
        <w:t>.201</w:t>
      </w:r>
      <w:r w:rsidR="00235826">
        <w:rPr>
          <w:rFonts w:ascii="Times New Roman" w:hAnsi="Times New Roman" w:cs="Times New Roman"/>
          <w:sz w:val="24"/>
          <w:szCs w:val="24"/>
        </w:rPr>
        <w:t>8</w:t>
      </w:r>
      <w:r w:rsidRPr="00BC6227">
        <w:rPr>
          <w:rFonts w:ascii="Times New Roman" w:hAnsi="Times New Roman" w:cs="Times New Roman"/>
          <w:sz w:val="24"/>
          <w:szCs w:val="24"/>
        </w:rPr>
        <w:t>.</w:t>
      </w:r>
    </w:p>
    <w:p w:rsidR="009A67C9" w:rsidRPr="00235826" w:rsidRDefault="009A67C9" w:rsidP="00235826">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BC6227">
        <w:rPr>
          <w:rFonts w:ascii="Times New Roman" w:hAnsi="Times New Roman" w:cs="Times New Roman"/>
          <w:sz w:val="24"/>
          <w:szCs w:val="24"/>
        </w:rPr>
        <w:t xml:space="preserve">Дата проведения электронного аукциона –   </w:t>
      </w:r>
      <w:r w:rsidR="00235826">
        <w:rPr>
          <w:rFonts w:ascii="Times New Roman" w:hAnsi="Times New Roman" w:cs="Times New Roman"/>
          <w:sz w:val="24"/>
          <w:szCs w:val="24"/>
        </w:rPr>
        <w:t>20</w:t>
      </w:r>
      <w:r w:rsidRPr="00BC6227">
        <w:rPr>
          <w:rFonts w:ascii="Times New Roman" w:hAnsi="Times New Roman" w:cs="Times New Roman"/>
          <w:sz w:val="24"/>
          <w:szCs w:val="24"/>
        </w:rPr>
        <w:t>.</w:t>
      </w:r>
      <w:r w:rsidR="00876944" w:rsidRPr="00BC6227">
        <w:rPr>
          <w:rFonts w:ascii="Times New Roman" w:hAnsi="Times New Roman" w:cs="Times New Roman"/>
          <w:sz w:val="24"/>
          <w:szCs w:val="24"/>
        </w:rPr>
        <w:t>0</w:t>
      </w:r>
      <w:r w:rsidR="00235826">
        <w:rPr>
          <w:rFonts w:ascii="Times New Roman" w:hAnsi="Times New Roman" w:cs="Times New Roman"/>
          <w:sz w:val="24"/>
          <w:szCs w:val="24"/>
        </w:rPr>
        <w:t>2</w:t>
      </w:r>
      <w:r w:rsidRPr="00BC6227">
        <w:rPr>
          <w:rFonts w:ascii="Times New Roman" w:hAnsi="Times New Roman" w:cs="Times New Roman"/>
          <w:sz w:val="24"/>
          <w:szCs w:val="24"/>
        </w:rPr>
        <w:t>.201</w:t>
      </w:r>
      <w:bookmarkStart w:id="0" w:name="_GoBack"/>
      <w:bookmarkEnd w:id="0"/>
      <w:r w:rsidR="00235826">
        <w:rPr>
          <w:rFonts w:ascii="Times New Roman" w:hAnsi="Times New Roman" w:cs="Times New Roman"/>
          <w:sz w:val="24"/>
          <w:szCs w:val="24"/>
        </w:rPr>
        <w:t>8</w:t>
      </w:r>
      <w:r w:rsidR="00235826" w:rsidRPr="00235826">
        <w:rPr>
          <w:rFonts w:ascii="Times New Roman" w:hAnsi="Times New Roman" w:cs="Times New Roman"/>
          <w:sz w:val="24"/>
          <w:szCs w:val="24"/>
        </w:rPr>
        <w:t xml:space="preserve"> </w:t>
      </w:r>
      <w:r w:rsidR="00235826">
        <w:rPr>
          <w:rFonts w:ascii="Times New Roman" w:hAnsi="Times New Roman" w:cs="Times New Roman"/>
          <w:sz w:val="24"/>
          <w:szCs w:val="24"/>
        </w:rPr>
        <w:t>в соответствии с регламентом работы электронной площадки.</w:t>
      </w:r>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Отделение </w:t>
      </w:r>
      <w:r w:rsidR="00260E57">
        <w:rPr>
          <w:rFonts w:ascii="Times New Roman" w:hAnsi="Times New Roman" w:cs="Times New Roman"/>
          <w:sz w:val="24"/>
          <w:szCs w:val="24"/>
        </w:rPr>
        <w:t>Ярославль</w:t>
      </w:r>
      <w:r w:rsidRPr="009A67C9">
        <w:rPr>
          <w:rFonts w:ascii="Times New Roman" w:hAnsi="Times New Roman" w:cs="Times New Roman"/>
          <w:sz w:val="24"/>
          <w:szCs w:val="24"/>
        </w:rPr>
        <w:t xml:space="preserve"> г. </w:t>
      </w:r>
      <w:r w:rsidR="00260E57">
        <w:rPr>
          <w:rFonts w:ascii="Times New Roman" w:hAnsi="Times New Roman" w:cs="Times New Roman"/>
          <w:sz w:val="24"/>
          <w:szCs w:val="24"/>
        </w:rPr>
        <w:t>Ярославль</w:t>
      </w:r>
      <w:r w:rsidRPr="009A67C9">
        <w:rPr>
          <w:rFonts w:ascii="Times New Roman" w:hAnsi="Times New Roman" w:cs="Times New Roman"/>
          <w:sz w:val="24"/>
          <w:szCs w:val="24"/>
        </w:rPr>
        <w:t xml:space="preserve">, БИК </w:t>
      </w:r>
      <w:r w:rsidR="00260E57">
        <w:rPr>
          <w:rFonts w:ascii="Times New Roman" w:hAnsi="Times New Roman" w:cs="Times New Roman"/>
          <w:sz w:val="24"/>
          <w:szCs w:val="24"/>
        </w:rPr>
        <w:t>047888001</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Назначение платежа: «</w:t>
      </w:r>
      <w:r w:rsidR="00235826">
        <w:rPr>
          <w:rFonts w:ascii="Times New Roman" w:hAnsi="Times New Roman" w:cs="Times New Roman"/>
          <w:sz w:val="24"/>
          <w:szCs w:val="24"/>
        </w:rPr>
        <w:t>выполнение работ по замене окон в кабинетах №№ 403, 415 на 4-м этаже</w:t>
      </w:r>
      <w:r w:rsidR="00235826">
        <w:rPr>
          <w:rFonts w:ascii="Times New Roman" w:hAnsi="Times New Roman" w:cs="Times New Roman"/>
          <w:color w:val="000000"/>
          <w:sz w:val="24"/>
          <w:szCs w:val="24"/>
        </w:rPr>
        <w:t xml:space="preserve"> 4-х этажного учебного корпуса по адресу: </w:t>
      </w:r>
      <w:proofErr w:type="gramStart"/>
      <w:r w:rsidR="00235826">
        <w:rPr>
          <w:rFonts w:ascii="Times New Roman" w:hAnsi="Times New Roman" w:cs="Times New Roman"/>
          <w:color w:val="000000"/>
          <w:sz w:val="24"/>
          <w:szCs w:val="24"/>
        </w:rPr>
        <w:t>г</w:t>
      </w:r>
      <w:proofErr w:type="gramEnd"/>
      <w:r w:rsidR="00235826">
        <w:rPr>
          <w:rFonts w:ascii="Times New Roman" w:hAnsi="Times New Roman" w:cs="Times New Roman"/>
          <w:color w:val="000000"/>
          <w:sz w:val="24"/>
          <w:szCs w:val="24"/>
        </w:rPr>
        <w:t>. Ярославль, ул. Маланова, д. 12а с</w:t>
      </w:r>
      <w:r w:rsidR="00235826" w:rsidRPr="009A67C9">
        <w:rPr>
          <w:rFonts w:ascii="Times New Roman" w:hAnsi="Times New Roman" w:cs="Times New Roman"/>
          <w:color w:val="000000"/>
          <w:sz w:val="24"/>
          <w:szCs w:val="24"/>
        </w:rPr>
        <w:t xml:space="preserve"> использованием материалов и оборудования Исполнителя</w:t>
      </w:r>
      <w:r w:rsidRPr="009A67C9">
        <w:rPr>
          <w:rFonts w:ascii="Times New Roman" w:hAnsi="Times New Roman" w:cs="Times New Roman"/>
          <w:sz w:val="24"/>
          <w:szCs w:val="24"/>
        </w:rPr>
        <w:t>».</w:t>
      </w:r>
    </w:p>
    <w:p w:rsidR="009A67C9" w:rsidRPr="009A67C9" w:rsidRDefault="009A67C9" w:rsidP="00260E57">
      <w:pPr>
        <w:pStyle w:val="a3"/>
        <w:numPr>
          <w:ilvl w:val="0"/>
          <w:numId w:val="2"/>
        </w:numPr>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BC6227" w:rsidRDefault="00BC6227"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8"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Pr="009A67C9">
        <w:rPr>
          <w:rFonts w:ascii="Times New Roman" w:hAnsi="Times New Roman" w:cs="Times New Roman"/>
          <w:sz w:val="24"/>
          <w:szCs w:val="24"/>
        </w:rPr>
        <w:lastRenderedPageBreak/>
        <w:t>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35826" w:rsidRPr="004E412E" w:rsidRDefault="00235826" w:rsidP="00235826">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E412E">
        <w:rPr>
          <w:rFonts w:ascii="Times New Roman" w:hAnsi="Times New Roman" w:cs="Times New Roman"/>
          <w:sz w:val="24"/>
          <w:szCs w:val="24"/>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412E">
        <w:rPr>
          <w:rFonts w:ascii="Times New Roman" w:hAnsi="Times New Roman" w:cs="Times New Roman"/>
          <w:sz w:val="24"/>
          <w:szCs w:val="24"/>
          <w:lang w:eastAsia="en-US"/>
        </w:rPr>
        <w:t xml:space="preserve"> в соответствии с  </w:t>
      </w:r>
      <w:r w:rsidRPr="004E412E">
        <w:rPr>
          <w:rFonts w:ascii="Times New Roman" w:hAnsi="Times New Roman" w:cs="Times New Roman"/>
          <w:color w:val="000000"/>
          <w:sz w:val="24"/>
          <w:szCs w:val="24"/>
          <w:lang w:eastAsia="en-US"/>
        </w:rPr>
        <w:t>Постановлением Правительства РФ от 16.09.2016 №</w:t>
      </w:r>
      <w:r>
        <w:rPr>
          <w:rFonts w:ascii="Times New Roman" w:hAnsi="Times New Roman" w:cs="Times New Roman"/>
          <w:color w:val="000000"/>
          <w:sz w:val="24"/>
          <w:szCs w:val="24"/>
          <w:lang w:eastAsia="en-US"/>
        </w:rPr>
        <w:t xml:space="preserve"> </w:t>
      </w:r>
      <w:r w:rsidRPr="004E412E">
        <w:rPr>
          <w:rFonts w:ascii="Times New Roman" w:hAnsi="Times New Roman" w:cs="Times New Roman"/>
          <w:color w:val="000000"/>
          <w:sz w:val="24"/>
          <w:szCs w:val="24"/>
          <w:lang w:eastAsia="en-US"/>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color w:val="000000"/>
          <w:sz w:val="24"/>
          <w:szCs w:val="24"/>
          <w:lang w:eastAsia="en-US"/>
        </w:rPr>
        <w:t>:</w:t>
      </w:r>
      <w:r w:rsidRPr="004E412E">
        <w:rPr>
          <w:rFonts w:ascii="Times New Roman" w:hAnsi="Times New Roman" w:cs="Times New Roman"/>
          <w:i/>
          <w:color w:val="000000"/>
          <w:sz w:val="24"/>
          <w:szCs w:val="24"/>
          <w:lang w:eastAsia="en-US"/>
        </w:rPr>
        <w:t xml:space="preserve"> </w:t>
      </w:r>
      <w:proofErr w:type="gramEnd"/>
    </w:p>
    <w:p w:rsidR="00235826" w:rsidRPr="004E412E" w:rsidRDefault="00235826" w:rsidP="00235826">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color w:val="000000"/>
          <w:sz w:val="24"/>
          <w:szCs w:val="24"/>
          <w:lang w:eastAsia="en-US"/>
        </w:rPr>
        <w:t xml:space="preserve"> - Для получения приоритета, участник закупки должен указать (декларировать) в первой части  заявки</w:t>
      </w:r>
      <w:r w:rsidRPr="004E412E">
        <w:rPr>
          <w:rFonts w:ascii="Times New Roman" w:hAnsi="Times New Roman" w:cs="Times New Roman"/>
          <w:sz w:val="24"/>
          <w:szCs w:val="24"/>
        </w:rPr>
        <w:t>, содержащей предложение о поставке товара, наименования страны происхождения поставляемого товара.</w:t>
      </w:r>
    </w:p>
    <w:p w:rsidR="00235826" w:rsidRPr="004E412E" w:rsidRDefault="00235826" w:rsidP="00235826">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sz w:val="24"/>
          <w:szCs w:val="24"/>
        </w:rPr>
        <w:t>- Участник закупки несёт ответственность за предоставление недостоверных сведений о стране происхождения товара, указанного в заявке на участие аукционе в электронной форме.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235826" w:rsidRPr="004E412E" w:rsidRDefault="00235826" w:rsidP="00235826">
      <w:pPr>
        <w:pStyle w:val="a3"/>
        <w:tabs>
          <w:tab w:val="left" w:pos="1843"/>
          <w:tab w:val="left" w:pos="1985"/>
        </w:tabs>
        <w:ind w:left="0" w:firstLine="709"/>
        <w:jc w:val="both"/>
        <w:rPr>
          <w:sz w:val="24"/>
          <w:szCs w:val="24"/>
        </w:rPr>
      </w:pPr>
      <w:r w:rsidRPr="004E412E">
        <w:rPr>
          <w:sz w:val="24"/>
          <w:szCs w:val="24"/>
        </w:rPr>
        <w:t xml:space="preserve"> -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5826" w:rsidRPr="004E412E" w:rsidRDefault="00235826" w:rsidP="00235826">
      <w:pPr>
        <w:pStyle w:val="a3"/>
        <w:tabs>
          <w:tab w:val="left" w:pos="1843"/>
          <w:tab w:val="left" w:pos="1985"/>
        </w:tabs>
        <w:ind w:left="0" w:firstLine="709"/>
        <w:jc w:val="both"/>
        <w:rPr>
          <w:sz w:val="24"/>
          <w:szCs w:val="24"/>
        </w:rPr>
      </w:pPr>
      <w:r w:rsidRPr="004E412E">
        <w:rPr>
          <w:sz w:val="24"/>
          <w:szCs w:val="24"/>
        </w:rPr>
        <w:t xml:space="preserve"> </w:t>
      </w:r>
      <w:proofErr w:type="gramStart"/>
      <w:r w:rsidRPr="004E412E">
        <w:rPr>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4E412E">
        <w:rPr>
          <w:sz w:val="24"/>
          <w:szCs w:val="24"/>
        </w:rPr>
        <w:lastRenderedPageBreak/>
        <w:t>российскими и иностранными лицами в случаях, предусмотренных подпунктами «г» и «</w:t>
      </w:r>
      <w:proofErr w:type="spellStart"/>
      <w:r w:rsidRPr="004E412E">
        <w:rPr>
          <w:sz w:val="24"/>
          <w:szCs w:val="24"/>
        </w:rPr>
        <w:t>д</w:t>
      </w:r>
      <w:proofErr w:type="spellEnd"/>
      <w:r w:rsidRPr="004E412E">
        <w:rPr>
          <w:sz w:val="24"/>
          <w:szCs w:val="24"/>
        </w:rPr>
        <w:t>» пункта 6 Постановления Правительства РФ от 16.09.2016 №</w:t>
      </w:r>
      <w:r>
        <w:rPr>
          <w:sz w:val="24"/>
          <w:szCs w:val="24"/>
        </w:rPr>
        <w:t xml:space="preserve"> </w:t>
      </w:r>
      <w:r w:rsidRPr="004E412E">
        <w:rPr>
          <w:sz w:val="24"/>
          <w:szCs w:val="24"/>
        </w:rPr>
        <w:t xml:space="preserve">925, цена единицы каждого товара, работы, услуги определяется как произведение начальной (максимальной) цены единицы </w:t>
      </w:r>
      <w:r w:rsidRPr="004E412E">
        <w:rPr>
          <w:color w:val="000000"/>
          <w:sz w:val="24"/>
          <w:szCs w:val="24"/>
        </w:rPr>
        <w:t>товара, работы, услуги</w:t>
      </w:r>
      <w:r>
        <w:rPr>
          <w:sz w:val="24"/>
          <w:szCs w:val="24"/>
        </w:rPr>
        <w:t xml:space="preserve"> </w:t>
      </w:r>
      <w:r w:rsidRPr="004E412E">
        <w:rPr>
          <w:sz w:val="24"/>
          <w:szCs w:val="24"/>
        </w:rPr>
        <w:t xml:space="preserve">на коэффициент изменения начальной (максимальной) цены </w:t>
      </w:r>
      <w:r>
        <w:rPr>
          <w:sz w:val="24"/>
          <w:szCs w:val="24"/>
        </w:rPr>
        <w:t>контракт</w:t>
      </w:r>
      <w:r w:rsidRPr="004E412E">
        <w:rPr>
          <w:sz w:val="24"/>
          <w:szCs w:val="24"/>
        </w:rPr>
        <w:t>а</w:t>
      </w:r>
      <w:proofErr w:type="gramEnd"/>
      <w:r w:rsidRPr="004E412E">
        <w:rPr>
          <w:sz w:val="24"/>
          <w:szCs w:val="24"/>
        </w:rPr>
        <w:t xml:space="preserve"> по результатам проведения закупки, определяемый как результат деления цены </w:t>
      </w:r>
      <w:r>
        <w:rPr>
          <w:sz w:val="24"/>
          <w:szCs w:val="24"/>
        </w:rPr>
        <w:t>контракт</w:t>
      </w:r>
      <w:r w:rsidRPr="004E412E">
        <w:rPr>
          <w:sz w:val="24"/>
          <w:szCs w:val="24"/>
        </w:rPr>
        <w:t xml:space="preserve">а, по которой заключается </w:t>
      </w:r>
      <w:r>
        <w:rPr>
          <w:sz w:val="24"/>
          <w:szCs w:val="24"/>
        </w:rPr>
        <w:t>контракт</w:t>
      </w:r>
      <w:r w:rsidRPr="004E412E">
        <w:rPr>
          <w:sz w:val="24"/>
          <w:szCs w:val="24"/>
        </w:rPr>
        <w:t xml:space="preserve">, на начальную (максимальную) цену </w:t>
      </w:r>
      <w:r>
        <w:rPr>
          <w:sz w:val="24"/>
          <w:szCs w:val="24"/>
        </w:rPr>
        <w:t>контракта</w:t>
      </w:r>
      <w:r w:rsidRPr="004E412E">
        <w:rPr>
          <w:sz w:val="24"/>
          <w:szCs w:val="24"/>
        </w:rPr>
        <w:t>.</w:t>
      </w:r>
    </w:p>
    <w:p w:rsidR="00235826" w:rsidRPr="004E412E" w:rsidRDefault="00235826" w:rsidP="00235826">
      <w:pPr>
        <w:pStyle w:val="a3"/>
        <w:tabs>
          <w:tab w:val="left" w:pos="1843"/>
          <w:tab w:val="left" w:pos="1985"/>
        </w:tabs>
        <w:ind w:left="0" w:firstLine="709"/>
        <w:jc w:val="both"/>
        <w:rPr>
          <w:sz w:val="24"/>
          <w:szCs w:val="24"/>
        </w:rPr>
      </w:pPr>
      <w:r w:rsidRPr="004E412E">
        <w:rPr>
          <w:sz w:val="24"/>
          <w:szCs w:val="24"/>
        </w:rPr>
        <w:t>Если в заявке участника содержится предложение о поставке товаров российского и иностранного происхождения, соотношение цен определяется по формуле:</w:t>
      </w:r>
    </w:p>
    <w:p w:rsidR="00235826" w:rsidRPr="004E412E" w:rsidRDefault="00235826" w:rsidP="00235826">
      <w:pPr>
        <w:pStyle w:val="a3"/>
        <w:tabs>
          <w:tab w:val="left" w:pos="1843"/>
          <w:tab w:val="left" w:pos="1985"/>
        </w:tabs>
        <w:ind w:left="709"/>
        <w:jc w:val="both"/>
        <w:rPr>
          <w:sz w:val="24"/>
          <w:szCs w:val="24"/>
        </w:rPr>
      </w:pPr>
    </w:p>
    <w:tbl>
      <w:tblPr>
        <w:tblW w:w="9354" w:type="dxa"/>
        <w:tblCellSpacing w:w="15" w:type="dxa"/>
        <w:tblLayout w:type="fixed"/>
        <w:tblCellMar>
          <w:top w:w="15" w:type="dxa"/>
          <w:left w:w="15" w:type="dxa"/>
          <w:bottom w:w="15" w:type="dxa"/>
          <w:right w:w="15" w:type="dxa"/>
        </w:tblCellMar>
        <w:tblLook w:val="00A0"/>
      </w:tblPr>
      <w:tblGrid>
        <w:gridCol w:w="1989"/>
        <w:gridCol w:w="196"/>
        <w:gridCol w:w="3814"/>
        <w:gridCol w:w="283"/>
        <w:gridCol w:w="3072"/>
      </w:tblGrid>
      <w:tr w:rsidR="00235826" w:rsidRPr="004E412E" w:rsidTr="006A7598">
        <w:trPr>
          <w:tblCellSpacing w:w="15" w:type="dxa"/>
        </w:trPr>
        <w:tc>
          <w:tcPr>
            <w:tcW w:w="1944" w:type="dxa"/>
            <w:vAlign w:val="center"/>
          </w:tcPr>
          <w:p w:rsidR="00235826" w:rsidRPr="004E412E" w:rsidRDefault="00235826" w:rsidP="006A7598">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Цена единицы товара, работы или услуги</w:t>
            </w:r>
          </w:p>
        </w:tc>
        <w:tc>
          <w:tcPr>
            <w:tcW w:w="166" w:type="dxa"/>
            <w:vAlign w:val="center"/>
          </w:tcPr>
          <w:p w:rsidR="00235826" w:rsidRPr="004E412E" w:rsidRDefault="00235826" w:rsidP="006A7598">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784" w:type="dxa"/>
            <w:vAlign w:val="center"/>
          </w:tcPr>
          <w:p w:rsidR="00235826" w:rsidRPr="004E412E" w:rsidRDefault="00235826" w:rsidP="006A7598">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Начальная максимальная цена (НМЦ) единицы товара, работы или услуги из документации</w:t>
            </w:r>
          </w:p>
        </w:tc>
        <w:tc>
          <w:tcPr>
            <w:tcW w:w="253" w:type="dxa"/>
            <w:vAlign w:val="center"/>
          </w:tcPr>
          <w:p w:rsidR="00235826" w:rsidRPr="004E412E" w:rsidRDefault="00235826" w:rsidP="006A7598">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027" w:type="dxa"/>
            <w:vAlign w:val="center"/>
          </w:tcPr>
          <w:p w:rsidR="00235826" w:rsidRPr="004E412E" w:rsidRDefault="00235826" w:rsidP="006A7598">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r>
    </w:tbl>
    <w:p w:rsidR="00235826" w:rsidRDefault="00235826" w:rsidP="00235826">
      <w:pPr>
        <w:pStyle w:val="a9"/>
        <w:shd w:val="clear" w:color="auto" w:fill="FFFFFF"/>
        <w:spacing w:before="0" w:beforeAutospacing="0" w:after="0" w:afterAutospacing="0"/>
        <w:ind w:firstLine="709"/>
        <w:jc w:val="both"/>
      </w:pPr>
    </w:p>
    <w:p w:rsidR="00235826" w:rsidRDefault="00235826" w:rsidP="00235826">
      <w:pPr>
        <w:pStyle w:val="a9"/>
        <w:shd w:val="clear" w:color="auto" w:fill="FFFFFF"/>
        <w:spacing w:before="0" w:beforeAutospacing="0" w:after="0" w:afterAutospacing="0"/>
        <w:ind w:firstLine="709"/>
        <w:jc w:val="both"/>
      </w:pPr>
      <w:r w:rsidRPr="004E412E">
        <w:t xml:space="preserve">Чтобы вычислить коэффициент изменения НМЦ </w:t>
      </w:r>
      <w:r>
        <w:t>контракт</w:t>
      </w:r>
      <w:r w:rsidRPr="004E412E">
        <w:t>а, воспользуйтесь формулой:</w:t>
      </w:r>
    </w:p>
    <w:tbl>
      <w:tblPr>
        <w:tblW w:w="0" w:type="auto"/>
        <w:tblCellSpacing w:w="15" w:type="dxa"/>
        <w:tblLayout w:type="fixed"/>
        <w:tblCellMar>
          <w:top w:w="15" w:type="dxa"/>
          <w:left w:w="15" w:type="dxa"/>
          <w:bottom w:w="15" w:type="dxa"/>
          <w:right w:w="15" w:type="dxa"/>
        </w:tblCellMar>
        <w:tblLook w:val="00A0"/>
      </w:tblPr>
      <w:tblGrid>
        <w:gridCol w:w="3589"/>
        <w:gridCol w:w="284"/>
        <w:gridCol w:w="2581"/>
        <w:gridCol w:w="254"/>
        <w:gridCol w:w="2737"/>
      </w:tblGrid>
      <w:tr w:rsidR="00235826" w:rsidRPr="004E412E" w:rsidTr="006A7598">
        <w:trPr>
          <w:tblCellSpacing w:w="15" w:type="dxa"/>
        </w:trPr>
        <w:tc>
          <w:tcPr>
            <w:tcW w:w="3544" w:type="dxa"/>
            <w:vAlign w:val="center"/>
          </w:tcPr>
          <w:p w:rsidR="00235826" w:rsidRPr="004E412E" w:rsidRDefault="00235826" w:rsidP="006A7598">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c>
          <w:tcPr>
            <w:tcW w:w="254" w:type="dxa"/>
            <w:vAlign w:val="center"/>
          </w:tcPr>
          <w:p w:rsidR="00235826" w:rsidRPr="004E412E" w:rsidRDefault="00235826" w:rsidP="006A7598">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551" w:type="dxa"/>
            <w:vAlign w:val="center"/>
          </w:tcPr>
          <w:p w:rsidR="00235826" w:rsidRPr="004E412E" w:rsidRDefault="00235826" w:rsidP="006A7598">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Цена </w:t>
            </w:r>
            <w:r>
              <w:rPr>
                <w:rFonts w:ascii="Times New Roman" w:hAnsi="Times New Roman" w:cs="Times New Roman"/>
                <w:b/>
                <w:sz w:val="24"/>
                <w:szCs w:val="24"/>
              </w:rPr>
              <w:t>контракт</w:t>
            </w:r>
            <w:r w:rsidRPr="004E412E">
              <w:rPr>
                <w:rFonts w:ascii="Times New Roman" w:hAnsi="Times New Roman" w:cs="Times New Roman"/>
                <w:b/>
                <w:sz w:val="24"/>
                <w:szCs w:val="24"/>
              </w:rPr>
              <w:t>а, который заключаете</w:t>
            </w:r>
          </w:p>
        </w:tc>
        <w:tc>
          <w:tcPr>
            <w:tcW w:w="224" w:type="dxa"/>
            <w:vAlign w:val="center"/>
          </w:tcPr>
          <w:p w:rsidR="00235826" w:rsidRPr="004E412E" w:rsidRDefault="00235826" w:rsidP="006A7598">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692" w:type="dxa"/>
            <w:vAlign w:val="center"/>
          </w:tcPr>
          <w:p w:rsidR="00235826" w:rsidRPr="004E412E" w:rsidRDefault="00235826" w:rsidP="006A7598">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НМЦ </w:t>
            </w:r>
            <w:r>
              <w:rPr>
                <w:rFonts w:ascii="Times New Roman" w:hAnsi="Times New Roman" w:cs="Times New Roman"/>
                <w:b/>
                <w:sz w:val="24"/>
                <w:szCs w:val="24"/>
              </w:rPr>
              <w:t>контракт</w:t>
            </w:r>
            <w:r w:rsidRPr="004E412E">
              <w:rPr>
                <w:rFonts w:ascii="Times New Roman" w:hAnsi="Times New Roman" w:cs="Times New Roman"/>
                <w:b/>
                <w:sz w:val="24"/>
                <w:szCs w:val="24"/>
              </w:rPr>
              <w:t xml:space="preserve">а, </w:t>
            </w:r>
            <w:proofErr w:type="gramStart"/>
            <w:r w:rsidRPr="004E412E">
              <w:rPr>
                <w:rFonts w:ascii="Times New Roman" w:hAnsi="Times New Roman" w:cs="Times New Roman"/>
                <w:b/>
                <w:sz w:val="24"/>
                <w:szCs w:val="24"/>
              </w:rPr>
              <w:t>указанная</w:t>
            </w:r>
            <w:proofErr w:type="gramEnd"/>
            <w:r w:rsidRPr="004E412E">
              <w:rPr>
                <w:rFonts w:ascii="Times New Roman" w:hAnsi="Times New Roman" w:cs="Times New Roman"/>
                <w:b/>
                <w:sz w:val="24"/>
                <w:szCs w:val="24"/>
              </w:rPr>
              <w:t xml:space="preserve"> в документации</w:t>
            </w:r>
          </w:p>
        </w:tc>
      </w:tr>
    </w:tbl>
    <w:p w:rsidR="00235826" w:rsidRPr="004E412E" w:rsidRDefault="00235826" w:rsidP="00235826">
      <w:pPr>
        <w:pStyle w:val="a3"/>
        <w:tabs>
          <w:tab w:val="left" w:pos="1843"/>
          <w:tab w:val="left" w:pos="1985"/>
        </w:tabs>
        <w:ind w:left="0" w:firstLine="709"/>
        <w:jc w:val="both"/>
        <w:rPr>
          <w:sz w:val="24"/>
          <w:szCs w:val="24"/>
        </w:rPr>
      </w:pPr>
      <w:r w:rsidRPr="004E412E">
        <w:rPr>
          <w:sz w:val="24"/>
          <w:szCs w:val="24"/>
          <w:lang w:eastAsia="en-US"/>
        </w:rPr>
        <w:t xml:space="preserve">- </w:t>
      </w:r>
      <w:r w:rsidRPr="004E412E">
        <w:rPr>
          <w:sz w:val="24"/>
          <w:szCs w:val="24"/>
        </w:rPr>
        <w:t>Отнесение участника закупки к российским или иностранным лицам осуществляется на основании документов, представленных участниками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5826" w:rsidRPr="004E412E" w:rsidRDefault="00235826" w:rsidP="00235826">
      <w:pPr>
        <w:pStyle w:val="a3"/>
        <w:tabs>
          <w:tab w:val="left" w:pos="1843"/>
          <w:tab w:val="left" w:pos="1985"/>
        </w:tabs>
        <w:ind w:left="0" w:firstLine="709"/>
        <w:jc w:val="both"/>
        <w:rPr>
          <w:sz w:val="24"/>
          <w:szCs w:val="24"/>
        </w:rPr>
      </w:pPr>
      <w:r w:rsidRPr="004E412E">
        <w:rPr>
          <w:sz w:val="24"/>
          <w:szCs w:val="24"/>
        </w:rPr>
        <w:t xml:space="preserve"> </w:t>
      </w:r>
      <w:proofErr w:type="gramStart"/>
      <w:r w:rsidRPr="004E412E">
        <w:rPr>
          <w:sz w:val="24"/>
          <w:szCs w:val="24"/>
        </w:rPr>
        <w:t xml:space="preserve">- При исполнении </w:t>
      </w:r>
      <w:r>
        <w:rPr>
          <w:sz w:val="24"/>
          <w:szCs w:val="24"/>
        </w:rPr>
        <w:t>контракт</w:t>
      </w:r>
      <w:r w:rsidRPr="004E412E">
        <w:rPr>
          <w:sz w:val="24"/>
          <w:szCs w:val="24"/>
        </w:rPr>
        <w:t>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4E412E">
        <w:rPr>
          <w:sz w:val="24"/>
          <w:szCs w:val="24"/>
        </w:rPr>
        <w:t xml:space="preserve"> товаров, указанных в </w:t>
      </w:r>
      <w:r>
        <w:rPr>
          <w:sz w:val="24"/>
          <w:szCs w:val="24"/>
        </w:rPr>
        <w:t>контракт</w:t>
      </w:r>
      <w:r w:rsidRPr="004E412E">
        <w:rPr>
          <w:sz w:val="24"/>
          <w:szCs w:val="24"/>
        </w:rPr>
        <w:t>е.</w:t>
      </w:r>
    </w:p>
    <w:p w:rsidR="00235826" w:rsidRPr="004E412E" w:rsidRDefault="00235826" w:rsidP="00235826">
      <w:pPr>
        <w:pStyle w:val="a3"/>
        <w:tabs>
          <w:tab w:val="left" w:pos="1843"/>
          <w:tab w:val="left" w:pos="1985"/>
        </w:tabs>
        <w:ind w:left="0" w:firstLine="709"/>
        <w:jc w:val="both"/>
        <w:rPr>
          <w:sz w:val="24"/>
          <w:szCs w:val="24"/>
        </w:rPr>
      </w:pPr>
      <w:r w:rsidRPr="004E412E">
        <w:rPr>
          <w:sz w:val="24"/>
          <w:szCs w:val="24"/>
        </w:rPr>
        <w:t xml:space="preserve"> - Страна происхождения поставляемого товара указывается в </w:t>
      </w:r>
      <w:r>
        <w:rPr>
          <w:sz w:val="24"/>
          <w:szCs w:val="24"/>
        </w:rPr>
        <w:t>контракт</w:t>
      </w:r>
      <w:r w:rsidRPr="004E412E">
        <w:rPr>
          <w:sz w:val="24"/>
          <w:szCs w:val="24"/>
        </w:rPr>
        <w:t xml:space="preserve">е на основании сведений, содержащихся в заявке на участие в закупке, представленной участником закупки, с которым заключается </w:t>
      </w:r>
      <w:r>
        <w:rPr>
          <w:sz w:val="24"/>
          <w:szCs w:val="24"/>
        </w:rPr>
        <w:t>контракт</w:t>
      </w:r>
      <w:r w:rsidRPr="004E412E">
        <w:rPr>
          <w:sz w:val="24"/>
          <w:szCs w:val="24"/>
        </w:rPr>
        <w:t>.</w:t>
      </w:r>
    </w:p>
    <w:p w:rsidR="00235826" w:rsidRPr="004E412E" w:rsidRDefault="00235826" w:rsidP="00235826">
      <w:pPr>
        <w:pStyle w:val="a3"/>
        <w:tabs>
          <w:tab w:val="left" w:pos="1843"/>
          <w:tab w:val="left" w:pos="1985"/>
        </w:tabs>
        <w:ind w:left="0" w:firstLine="709"/>
        <w:jc w:val="both"/>
        <w:rPr>
          <w:sz w:val="24"/>
          <w:szCs w:val="24"/>
        </w:rPr>
      </w:pPr>
      <w:r w:rsidRPr="004E412E">
        <w:rPr>
          <w:sz w:val="24"/>
          <w:szCs w:val="24"/>
        </w:rPr>
        <w:t xml:space="preserve"> - В случае</w:t>
      </w:r>
      <w:proofErr w:type="gramStart"/>
      <w:r w:rsidRPr="004E412E">
        <w:rPr>
          <w:sz w:val="24"/>
          <w:szCs w:val="24"/>
        </w:rPr>
        <w:t>,</w:t>
      </w:r>
      <w:proofErr w:type="gramEnd"/>
      <w:r w:rsidRPr="004E412E">
        <w:rPr>
          <w:sz w:val="24"/>
          <w:szCs w:val="24"/>
        </w:rPr>
        <w:t xml:space="preserve"> если победитель  закупки признан уклонившемся от заключения </w:t>
      </w:r>
      <w:r>
        <w:rPr>
          <w:sz w:val="24"/>
          <w:szCs w:val="24"/>
        </w:rPr>
        <w:t>контракт</w:t>
      </w:r>
      <w:r w:rsidRPr="004E412E">
        <w:rPr>
          <w:sz w:val="24"/>
          <w:szCs w:val="24"/>
        </w:rPr>
        <w:t xml:space="preserve">а, </w:t>
      </w:r>
      <w:r>
        <w:rPr>
          <w:sz w:val="24"/>
          <w:szCs w:val="24"/>
        </w:rPr>
        <w:t>контракт</w:t>
      </w:r>
      <w:r w:rsidRPr="004E412E">
        <w:rPr>
          <w:sz w:val="24"/>
          <w:szCs w:val="24"/>
        </w:rPr>
        <w:t xml:space="preserve"> заключается с участником закупки, который предложил такие же, как и победитель закупки, условия исполнения </w:t>
      </w:r>
      <w:r>
        <w:rPr>
          <w:sz w:val="24"/>
          <w:szCs w:val="24"/>
        </w:rPr>
        <w:t>контракт</w:t>
      </w:r>
      <w:r w:rsidRPr="004E412E">
        <w:rPr>
          <w:sz w:val="24"/>
          <w:szCs w:val="24"/>
        </w:rPr>
        <w:t xml:space="preserve">а или предложение которого содержит лучшие условия исполнения </w:t>
      </w:r>
      <w:r>
        <w:rPr>
          <w:sz w:val="24"/>
          <w:szCs w:val="24"/>
        </w:rPr>
        <w:t>контракт</w:t>
      </w:r>
      <w:r w:rsidRPr="004E412E">
        <w:rPr>
          <w:sz w:val="24"/>
          <w:szCs w:val="24"/>
        </w:rPr>
        <w:t xml:space="preserve">а, следующие после условий, предложенных победителем закупки, признанным уклонившемся от заключения </w:t>
      </w:r>
      <w:r>
        <w:rPr>
          <w:sz w:val="24"/>
          <w:szCs w:val="24"/>
        </w:rPr>
        <w:t>контракт</w:t>
      </w:r>
      <w:r w:rsidRPr="004E412E">
        <w:rPr>
          <w:sz w:val="24"/>
          <w:szCs w:val="24"/>
        </w:rPr>
        <w:t xml:space="preserve">а. </w:t>
      </w:r>
    </w:p>
    <w:p w:rsidR="00235826" w:rsidRPr="004E412E" w:rsidRDefault="00235826" w:rsidP="00235826">
      <w:pPr>
        <w:pStyle w:val="a3"/>
        <w:tabs>
          <w:tab w:val="left" w:pos="1134"/>
        </w:tabs>
        <w:ind w:left="0" w:firstLine="709"/>
        <w:jc w:val="both"/>
        <w:rPr>
          <w:sz w:val="24"/>
          <w:szCs w:val="24"/>
        </w:rPr>
      </w:pPr>
      <w:r w:rsidRPr="004E412E">
        <w:rPr>
          <w:sz w:val="24"/>
          <w:szCs w:val="24"/>
        </w:rPr>
        <w:t>В случае</w:t>
      </w:r>
      <w:proofErr w:type="gramStart"/>
      <w:r w:rsidRPr="004E412E">
        <w:rPr>
          <w:sz w:val="24"/>
          <w:szCs w:val="24"/>
        </w:rPr>
        <w:t>,</w:t>
      </w:r>
      <w:proofErr w:type="gramEnd"/>
      <w:r w:rsidRPr="004E412E">
        <w:rPr>
          <w:sz w:val="24"/>
          <w:szCs w:val="24"/>
        </w:rPr>
        <w:t xml:space="preserve">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Pr>
          <w:sz w:val="24"/>
          <w:szCs w:val="24"/>
        </w:rPr>
        <w:t>контракт</w:t>
      </w:r>
      <w:r w:rsidRPr="004E412E">
        <w:rPr>
          <w:sz w:val="24"/>
          <w:szCs w:val="24"/>
        </w:rPr>
        <w:t xml:space="preserve"> с таким победителем заключается по цене, сниженной на 15 процентов от предложенной им цены </w:t>
      </w:r>
      <w:r>
        <w:rPr>
          <w:sz w:val="24"/>
          <w:szCs w:val="24"/>
        </w:rPr>
        <w:t>контракт</w:t>
      </w:r>
      <w:r w:rsidRPr="004E412E">
        <w:rPr>
          <w:sz w:val="24"/>
          <w:szCs w:val="24"/>
        </w:rPr>
        <w:t>а. В случае</w:t>
      </w:r>
      <w:proofErr w:type="gramStart"/>
      <w:r w:rsidRPr="004E412E">
        <w:rPr>
          <w:sz w:val="24"/>
          <w:szCs w:val="24"/>
        </w:rPr>
        <w:t>,</w:t>
      </w:r>
      <w:proofErr w:type="gramEnd"/>
      <w:r w:rsidRPr="004E412E">
        <w:rPr>
          <w:sz w:val="24"/>
          <w:szCs w:val="24"/>
        </w:rPr>
        <w:t xml:space="preserve"> если победителем аукциона в электронной форме цена </w:t>
      </w:r>
      <w:r>
        <w:rPr>
          <w:sz w:val="24"/>
          <w:szCs w:val="24"/>
        </w:rPr>
        <w:t>контракт</w:t>
      </w:r>
      <w:r w:rsidRPr="004E412E">
        <w:rPr>
          <w:sz w:val="24"/>
          <w:szCs w:val="24"/>
        </w:rPr>
        <w:t xml:space="preserve">а снижена до нуля и представленная заявка на участие в аукционе в электронной форме,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Pr>
          <w:sz w:val="24"/>
          <w:szCs w:val="24"/>
        </w:rPr>
        <w:t>контракт</w:t>
      </w:r>
      <w:r w:rsidRPr="004E412E">
        <w:rPr>
          <w:sz w:val="24"/>
          <w:szCs w:val="24"/>
        </w:rPr>
        <w:t xml:space="preserve"> с таким победителем заключается по цене, увеличенной на 15 процентов от предложенной им цены </w:t>
      </w:r>
      <w:r>
        <w:rPr>
          <w:sz w:val="24"/>
          <w:szCs w:val="24"/>
        </w:rPr>
        <w:t>контракт</w:t>
      </w:r>
      <w:r w:rsidRPr="004E412E">
        <w:rPr>
          <w:sz w:val="24"/>
          <w:szCs w:val="24"/>
        </w:rPr>
        <w:t>а.</w:t>
      </w:r>
    </w:p>
    <w:p w:rsidR="00235826" w:rsidRPr="009A67C9" w:rsidRDefault="00235826" w:rsidP="00235826">
      <w:pPr>
        <w:tabs>
          <w:tab w:val="left" w:pos="1134"/>
        </w:tabs>
        <w:spacing w:after="0" w:line="240" w:lineRule="auto"/>
        <w:ind w:firstLine="709"/>
        <w:jc w:val="both"/>
        <w:rPr>
          <w:rFonts w:ascii="Times New Roman" w:hAnsi="Times New Roman" w:cs="Times New Roman"/>
          <w:sz w:val="24"/>
          <w:szCs w:val="24"/>
        </w:rPr>
      </w:pPr>
    </w:p>
    <w:p w:rsidR="00235826" w:rsidRPr="009A67C9" w:rsidRDefault="00235826" w:rsidP="00235826">
      <w:pPr>
        <w:spacing w:after="0" w:line="240" w:lineRule="auto"/>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sectPr w:rsidR="009A67C9" w:rsidRPr="009A67C9" w:rsidSect="0023582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67C9"/>
    <w:rsid w:val="00235826"/>
    <w:rsid w:val="00260838"/>
    <w:rsid w:val="00260E57"/>
    <w:rsid w:val="00386516"/>
    <w:rsid w:val="003908FB"/>
    <w:rsid w:val="003909F4"/>
    <w:rsid w:val="003F7668"/>
    <w:rsid w:val="004338F8"/>
    <w:rsid w:val="00434920"/>
    <w:rsid w:val="0043536A"/>
    <w:rsid w:val="004519C2"/>
    <w:rsid w:val="004C0F59"/>
    <w:rsid w:val="004C7691"/>
    <w:rsid w:val="004D2A25"/>
    <w:rsid w:val="005252FB"/>
    <w:rsid w:val="00536743"/>
    <w:rsid w:val="0055421A"/>
    <w:rsid w:val="005A18D0"/>
    <w:rsid w:val="005B1481"/>
    <w:rsid w:val="00661D8D"/>
    <w:rsid w:val="007060E5"/>
    <w:rsid w:val="00781205"/>
    <w:rsid w:val="00876944"/>
    <w:rsid w:val="008B0343"/>
    <w:rsid w:val="009A67C9"/>
    <w:rsid w:val="009A750B"/>
    <w:rsid w:val="00A2509A"/>
    <w:rsid w:val="00AA2235"/>
    <w:rsid w:val="00AF64A2"/>
    <w:rsid w:val="00BC6227"/>
    <w:rsid w:val="00BD06E2"/>
    <w:rsid w:val="00BF2A11"/>
    <w:rsid w:val="00C346C5"/>
    <w:rsid w:val="00C86445"/>
    <w:rsid w:val="00CC0FCC"/>
    <w:rsid w:val="00CC7435"/>
    <w:rsid w:val="00CD3194"/>
    <w:rsid w:val="00D10416"/>
    <w:rsid w:val="00D503AC"/>
    <w:rsid w:val="00DD4590"/>
    <w:rsid w:val="00EB03ED"/>
    <w:rsid w:val="00EC5C6D"/>
    <w:rsid w:val="00F44EA4"/>
    <w:rsid w:val="00FB7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Balloon Text"/>
    <w:basedOn w:val="a"/>
    <w:link w:val="a8"/>
    <w:uiPriority w:val="99"/>
    <w:semiHidden/>
    <w:unhideWhenUsed/>
    <w:rsid w:val="003909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9F4"/>
    <w:rPr>
      <w:rFonts w:ascii="Tahoma" w:hAnsi="Tahoma" w:cs="Tahoma"/>
      <w:sz w:val="16"/>
      <w:szCs w:val="16"/>
    </w:rPr>
  </w:style>
  <w:style w:type="paragraph" w:styleId="a9">
    <w:name w:val="Normal (Web)"/>
    <w:basedOn w:val="a"/>
    <w:rsid w:val="00235826"/>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3D8BAC117BF8A6099D11267EAB6954EBD078DDBaDH" TargetMode="Externa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5B5A5E6B836FEF6F34B9B9E103EC5BE544584DCBCC017BF8A6099D11267EAB6954EBD038DBFDFa6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4DCBCC017BF8A6099D11267EAB6954EBD038DBDDFa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49B0-11A8-4070-9826-DCEA5186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2107</Words>
  <Characters>12015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2016-08-23T11:02:00Z</cp:lastPrinted>
  <dcterms:created xsi:type="dcterms:W3CDTF">2016-05-04T13:21:00Z</dcterms:created>
  <dcterms:modified xsi:type="dcterms:W3CDTF">2018-01-18T05:04:00Z</dcterms:modified>
</cp:coreProperties>
</file>