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E81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E81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0D6A52" w:rsidRDefault="000D6A52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52">
        <w:rPr>
          <w:rFonts w:ascii="Times New Roman" w:hAnsi="Times New Roman" w:cs="Times New Roman"/>
          <w:b/>
          <w:sz w:val="24"/>
          <w:szCs w:val="24"/>
        </w:rPr>
        <w:t xml:space="preserve">на изготовление и монтаж «под ключ» гардеробного оборудования для нужд </w:t>
      </w:r>
    </w:p>
    <w:p w:rsidR="004A141D" w:rsidRPr="00B93E00" w:rsidRDefault="000D6A52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6A52">
        <w:rPr>
          <w:rFonts w:ascii="Times New Roman" w:hAnsi="Times New Roman" w:cs="Times New Roman"/>
          <w:b/>
          <w:sz w:val="24"/>
          <w:szCs w:val="24"/>
        </w:rPr>
        <w:t xml:space="preserve">ГПОАУ </w:t>
      </w:r>
      <w:r w:rsidR="00B93E00" w:rsidRPr="000D6A52">
        <w:rPr>
          <w:rFonts w:ascii="Times New Roman" w:eastAsia="Calibri" w:hAnsi="Times New Roman" w:cs="Times New Roman"/>
          <w:b/>
          <w:sz w:val="24"/>
          <w:szCs w:val="24"/>
        </w:rPr>
        <w:t>ЯО</w:t>
      </w:r>
      <w:r w:rsidR="00B93E00"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9A2FE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7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7C0781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7C0781">
        <w:fldChar w:fldCharType="begin"/>
      </w:r>
      <w:r w:rsidR="003A47D0" w:rsidRPr="00BE18E5">
        <w:instrText xml:space="preserve"> TOC \o "1-3" \h \z \u </w:instrText>
      </w:r>
      <w:r w:rsidRPr="007C0781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0D6A52">
        <w:t>2</w:t>
      </w:r>
    </w:p>
    <w:p w:rsidR="00F866B8" w:rsidRPr="00BE18E5" w:rsidRDefault="007C0781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7C0781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7C0781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7C0781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7C0781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7C0781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7C0781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7C0781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7C0781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7C0781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7C0781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7C0781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7C0781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7C0781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7C0781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7C0781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7C0781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7C0781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7C0781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7C0781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7C0781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0D6A52">
        <w:t>4</w:t>
      </w:r>
    </w:p>
    <w:p w:rsidR="00F866B8" w:rsidRPr="00BE18E5" w:rsidRDefault="007C0781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</w:t>
      </w:r>
      <w:r w:rsidR="000D6A52">
        <w:t>8</w:t>
      </w:r>
    </w:p>
    <w:p w:rsidR="003A47D0" w:rsidRPr="00F35F83" w:rsidRDefault="007C0781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раздела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lastRenderedPageBreak/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</w:t>
      </w:r>
      <w:r w:rsidR="000D6A52">
        <w:rPr>
          <w:rFonts w:ascii="Times New Roman" w:eastAsia="Arial" w:hAnsi="Times New Roman" w:cs="Times New Roman"/>
          <w:sz w:val="24"/>
          <w:szCs w:val="24"/>
        </w:rPr>
        <w:t>не ранее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6A52">
        <w:rPr>
          <w:rFonts w:ascii="Times New Roman" w:eastAsia="Arial" w:hAnsi="Times New Roman" w:cs="Times New Roman"/>
          <w:sz w:val="24"/>
          <w:szCs w:val="24"/>
        </w:rPr>
        <w:t>10</w:t>
      </w:r>
      <w:r w:rsidR="009B619B">
        <w:rPr>
          <w:rFonts w:ascii="Times New Roman" w:eastAsia="Arial" w:hAnsi="Times New Roman" w:cs="Times New Roman"/>
          <w:sz w:val="24"/>
          <w:szCs w:val="24"/>
        </w:rPr>
        <w:t xml:space="preserve"> календарных дней после подписания итогового протокола по запросу цен в электронной форме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31-34-70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Поставка </w:t>
            </w:r>
            <w:r w:rsidR="007A2D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гардеробного оборудования</w:t>
            </w:r>
            <w:r w:rsidR="00B93E00" w:rsidRPr="00B93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6074F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течение </w:t>
                </w:r>
                <w:r w:rsidR="006074FF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рабочих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6074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средств </w:t>
            </w:r>
            <w:r w:rsidR="00F21F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</w:p>
          <w:p w:rsidR="0006164B" w:rsidRDefault="007C0781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1767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231666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1767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Двести тридцать одна тысяча шестьсот шестьдесят шесть 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1767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67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7C0781" w:rsidP="003810A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6074FF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3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0 банковских дней с момента подписания товарной накладной (ТОРГ-12) при наличии финансовых ресурсов предназначенных для оплаты обязательств, являющихся предметом настоящего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      </w: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товара с указание страны происхождения товара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декларация о принадлежности Участника закупки к субъектам малого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 w:rsidR="003810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орых определен документацией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 w:rsidR="003810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установленным в документации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7C0781" w:rsidP="00176745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7-09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7674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28.09.2017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7C0781" w:rsidP="0017674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7-09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7674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29.09.2017</w:t>
                </w:r>
              </w:sdtContent>
            </w:sdt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4AD0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3B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CA0D47" w:rsidRPr="00A303B6" w:rsidRDefault="00CA0D47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A44C07" w:rsidRPr="00A303B6" w:rsidTr="009F71E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Объектом закупки является право заключения контракта:</w:t>
            </w:r>
          </w:p>
        </w:tc>
        <w:tc>
          <w:tcPr>
            <w:tcW w:w="6095" w:type="dxa"/>
          </w:tcPr>
          <w:p w:rsidR="00A44C07" w:rsidRPr="00A44C07" w:rsidRDefault="00A44C07" w:rsidP="00A44C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монта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4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 ключ» гардеробного оборудования для нужд ГПОАУ ЯО Ярославского педагогического колледжа. </w:t>
            </w:r>
          </w:p>
        </w:tc>
      </w:tr>
      <w:tr w:rsidR="00A44C07" w:rsidRPr="00A303B6" w:rsidTr="00A44C0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  <w:r w:rsidRPr="00A44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231666 руб. 67 коп.</w:t>
            </w: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07" w:rsidRPr="00A303B6" w:rsidTr="009F71E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Обеспечение нужд ГПОАУ ЯО Ярославского педагогического колледжа</w:t>
            </w:r>
          </w:p>
        </w:tc>
      </w:tr>
      <w:tr w:rsidR="00A44C07" w:rsidRPr="00A303B6" w:rsidTr="009F71E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A44C07" w:rsidRPr="00A44C07" w:rsidRDefault="00A44C07" w:rsidP="00A44C0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A44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30 банковских дней </w:t>
            </w:r>
            <w:r w:rsidRPr="00A44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A44C07" w:rsidRPr="00A303B6" w:rsidTr="009F71E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A44C07" w:rsidRPr="00A44C07" w:rsidRDefault="00A44C07" w:rsidP="00A44C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07" w:rsidRPr="00A44C07" w:rsidRDefault="00A44C07" w:rsidP="00A44C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150002, г. Ярославль, ул. Маланова, д. 12 а</w:t>
            </w:r>
          </w:p>
          <w:p w:rsidR="00A44C07" w:rsidRPr="00A44C07" w:rsidRDefault="00A44C07" w:rsidP="00A44C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C07" w:rsidRPr="00A303B6" w:rsidTr="009F71E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 поставки Товара и/или оказания услуги: в течение 20 рабочих дней с даты заключения контракта.  </w:t>
            </w: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07" w:rsidRPr="00A303B6" w:rsidTr="009F71E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Условия контракта:</w:t>
            </w:r>
          </w:p>
        </w:tc>
        <w:tc>
          <w:tcPr>
            <w:tcW w:w="6095" w:type="dxa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Цена Контракта включает в себя стоимость доставки, монтажа «под ключ», стоимость разгрузочно-погрузочных работ, тары, упаковки и иные затраты Поставщика, связанные с исполнением настоящего Контракта.</w:t>
            </w: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(При необходимости можно дополнить условия контракта).</w:t>
            </w:r>
          </w:p>
        </w:tc>
      </w:tr>
      <w:tr w:rsidR="00A44C07" w:rsidRPr="00A303B6" w:rsidTr="009F71E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tabs>
                <w:tab w:val="left" w:pos="2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определена и обоснована посредством применения*:</w:t>
            </w:r>
          </w:p>
        </w:tc>
        <w:tc>
          <w:tcPr>
            <w:tcW w:w="6095" w:type="dxa"/>
          </w:tcPr>
          <w:p w:rsidR="00A44C07" w:rsidRPr="00A44C07" w:rsidRDefault="00A44C07" w:rsidP="00A44C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</w:p>
          <w:p w:rsidR="00A44C07" w:rsidRPr="00A44C07" w:rsidRDefault="00A44C07" w:rsidP="00A44C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44C0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A44C07" w:rsidRPr="00A44C07" w:rsidRDefault="00A44C07" w:rsidP="00A44C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07" w:rsidRPr="00A303B6" w:rsidTr="009F71E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товара, качественным (потребительским) и функциональным </w:t>
            </w:r>
            <w:r w:rsidRPr="00A4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 товара:</w:t>
            </w:r>
          </w:p>
        </w:tc>
        <w:tc>
          <w:tcPr>
            <w:tcW w:w="6095" w:type="dxa"/>
          </w:tcPr>
          <w:p w:rsidR="00A44C07" w:rsidRPr="00A44C07" w:rsidRDefault="00A44C07" w:rsidP="00A44C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07" w:rsidRPr="00A44C07" w:rsidRDefault="00A44C07" w:rsidP="00A44C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Товар должен быть новым.</w:t>
            </w:r>
          </w:p>
          <w:p w:rsidR="00A44C07" w:rsidRPr="00A44C07" w:rsidRDefault="00A44C07" w:rsidP="00A44C07">
            <w:pPr>
              <w:keepNext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07" w:rsidRPr="00A303B6" w:rsidTr="00B37607">
        <w:trPr>
          <w:trHeight w:val="420"/>
        </w:trPr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Требования к совместимости товара:</w:t>
            </w:r>
          </w:p>
        </w:tc>
        <w:tc>
          <w:tcPr>
            <w:tcW w:w="6095" w:type="dxa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указаны в характеристиках изделия</w:t>
            </w: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07" w:rsidRPr="00A303B6" w:rsidTr="009F71E7">
        <w:trPr>
          <w:trHeight w:val="556"/>
        </w:trPr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комплектности: </w:t>
            </w:r>
          </w:p>
        </w:tc>
        <w:tc>
          <w:tcPr>
            <w:tcW w:w="6095" w:type="dxa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указаны в характеристиках изделия</w:t>
            </w:r>
          </w:p>
        </w:tc>
      </w:tr>
      <w:tr w:rsidR="00A44C07" w:rsidRPr="00A303B6" w:rsidTr="009F71E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Требования по передаче заказчику товара:</w:t>
            </w: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 поставляться в полном объеме и соответствовать документации.</w:t>
            </w: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44C07" w:rsidRPr="00A303B6" w:rsidTr="009F71E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товара:</w:t>
            </w: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Товар должен быть безопасным для использования</w:t>
            </w:r>
          </w:p>
        </w:tc>
      </w:tr>
      <w:tr w:rsidR="00A44C07" w:rsidRPr="00A303B6" w:rsidTr="00A44C07">
        <w:tc>
          <w:tcPr>
            <w:tcW w:w="70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Порядок сдачи и приемки товара:</w:t>
            </w:r>
          </w:p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4C07" w:rsidRPr="00A44C07" w:rsidRDefault="00A44C07" w:rsidP="00A44C07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качеству в день доставки. Заказчик проверяет поставляемый по Контракту товар на соответствие количества, комплектности, качества требованиям, установленным настоящим Контрактом.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Контракту. </w:t>
            </w:r>
          </w:p>
        </w:tc>
      </w:tr>
    </w:tbl>
    <w:p w:rsidR="00176745" w:rsidRDefault="00176745" w:rsidP="0017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76745" w:rsidRDefault="00176745" w:rsidP="0017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Примерный вариант гардероба:</w:t>
      </w:r>
    </w:p>
    <w:p w:rsidR="00A44C07" w:rsidRDefault="00A44C07" w:rsidP="00A44C07">
      <w:pPr>
        <w:ind w:left="2268" w:right="-143" w:hanging="226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791200" cy="34486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4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07" w:rsidRPr="00A44C07" w:rsidRDefault="00A44C07" w:rsidP="00A44C07">
      <w:pPr>
        <w:ind w:left="2268" w:right="-143" w:hanging="226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44C07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Характеристика изделия</w:t>
      </w:r>
    </w:p>
    <w:tbl>
      <w:tblPr>
        <w:tblStyle w:val="af7"/>
        <w:tblW w:w="0" w:type="auto"/>
        <w:tblInd w:w="108" w:type="dxa"/>
        <w:tblLook w:val="04A0"/>
      </w:tblPr>
      <w:tblGrid>
        <w:gridCol w:w="709"/>
        <w:gridCol w:w="3119"/>
        <w:gridCol w:w="6095"/>
      </w:tblGrid>
      <w:tr w:rsidR="00A44C07" w:rsidRPr="00A44C07" w:rsidTr="00A44C07">
        <w:tc>
          <w:tcPr>
            <w:tcW w:w="709" w:type="dxa"/>
            <w:vAlign w:val="center"/>
          </w:tcPr>
          <w:p w:rsidR="00A44C07" w:rsidRPr="00A44C07" w:rsidRDefault="00A44C07" w:rsidP="00A44C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C07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C07">
              <w:rPr>
                <w:b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6095" w:type="dxa"/>
            <w:vAlign w:val="center"/>
          </w:tcPr>
          <w:p w:rsidR="00A44C07" w:rsidRPr="00A44C07" w:rsidRDefault="00A44C07" w:rsidP="00A44C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4C07">
              <w:rPr>
                <w:b/>
                <w:sz w:val="24"/>
                <w:szCs w:val="24"/>
                <w:lang w:eastAsia="en-US"/>
              </w:rPr>
              <w:t>Характеристика</w:t>
            </w:r>
          </w:p>
        </w:tc>
      </w:tr>
      <w:tr w:rsidR="00A44C07" w:rsidRPr="00A44C07" w:rsidTr="00A44C07">
        <w:trPr>
          <w:trHeight w:val="5881"/>
        </w:trPr>
        <w:tc>
          <w:tcPr>
            <w:tcW w:w="709" w:type="dxa"/>
            <w:vAlign w:val="center"/>
          </w:tcPr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  <w:r w:rsidRPr="00A44C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  <w:r w:rsidRPr="00A44C07">
              <w:rPr>
                <w:sz w:val="24"/>
                <w:szCs w:val="24"/>
                <w:lang w:eastAsia="en-US"/>
              </w:rPr>
              <w:t xml:space="preserve">Секции гардеробные напольные двухсторонние (односторонние) с панелью под крючки </w:t>
            </w:r>
          </w:p>
        </w:tc>
        <w:tc>
          <w:tcPr>
            <w:tcW w:w="6095" w:type="dxa"/>
            <w:vMerge w:val="restart"/>
            <w:vAlign w:val="center"/>
          </w:tcPr>
          <w:p w:rsidR="00A44C07" w:rsidRPr="000D6A52" w:rsidRDefault="00A44C07" w:rsidP="00A44C07">
            <w:pPr>
              <w:rPr>
                <w:color w:val="000000"/>
                <w:sz w:val="23"/>
                <w:szCs w:val="23"/>
              </w:rPr>
            </w:pPr>
            <w:r w:rsidRPr="000D6A52">
              <w:rPr>
                <w:color w:val="000000"/>
                <w:sz w:val="23"/>
                <w:szCs w:val="23"/>
              </w:rPr>
              <w:t xml:space="preserve">Основой секции является металлическая труба диаметром 25 мм, толщина стенки – 1мм. </w:t>
            </w:r>
          </w:p>
          <w:p w:rsidR="00A44C07" w:rsidRPr="000D6A52" w:rsidRDefault="00A44C07" w:rsidP="00A44C07">
            <w:pPr>
              <w:rPr>
                <w:color w:val="000000"/>
                <w:sz w:val="23"/>
                <w:szCs w:val="23"/>
              </w:rPr>
            </w:pPr>
            <w:r w:rsidRPr="000D6A52">
              <w:rPr>
                <w:color w:val="000000"/>
                <w:sz w:val="23"/>
                <w:szCs w:val="23"/>
              </w:rPr>
              <w:t xml:space="preserve">Материал – хромированная сталь холодного проката. Метод обработки труб – химическое осаждение из паровой фазы термическим разложением металлоорганических соединений (МОС) хрома. В процессе осаждения металлосодержащее вещество переводится в парообразное состояние (t=200-260 0C) и контактирует с подложкой, нагретой до температуры (400-4500C), необходимой для его разложения с выделением металла или его соединений. Образующиеся при этом газообразные продукты удаляются из зоны реакции и конденсируются в азотной ловушке. Процесс проводят в вакууме (133-666Па) или атмосфере инертного газа. Максимальная нагрузка на секцию - до 260 кг. Секция оборудована панелью ЛДСП с крючками. ЛДСП – ламинированная древесностружечная плита Ламинированное ДСП, это высококачественное шлифованное ДСП, покрытое посредством физико-химического процесса бумажно-смоляными пленками. Процесс изготовления ЛДСП осуществляется под действием температуры 140-210 С, и давления 25-28 МПа. В результате этого процесса декоративно-защитный слой на плите ламинированного ДСП образуется за счет растекания смолы по поверхности плиты с последующим затвердеванием и образованием прочного покрытия. Панель ЛДСП имеет регулировку по высоте от 1000 до 2000 мм. Антивандальный, травмобезопасный крючок крепится к панели ЛДСП железными стяжками. </w:t>
            </w:r>
          </w:p>
          <w:p w:rsidR="00A44C07" w:rsidRPr="00A44C07" w:rsidRDefault="00A44C07" w:rsidP="00A44C07">
            <w:pPr>
              <w:rPr>
                <w:color w:val="000000"/>
                <w:sz w:val="24"/>
                <w:szCs w:val="24"/>
              </w:rPr>
            </w:pPr>
            <w:r w:rsidRPr="000D6A52">
              <w:rPr>
                <w:color w:val="000000"/>
                <w:sz w:val="23"/>
                <w:szCs w:val="23"/>
              </w:rPr>
              <w:t>Материал – сплав ЦАМ – высококачественный цинковый сплав в чушках по ГОСТ 19424-97 ЦАМ 4-1 и ЦАМ 4-3, а также ЦА 4, по ГОСТ 21438-95 – сплавы ЦАМ 9-1,5 и ЦАМ 10-5. В России принята буквенно-цифровая маркировка сплавов на основе цветных металлов (баббитов, бронз и др.), в которой буквы обозначают основные легирующие элементы сплава, числа – их среднее содержание в процентах. Марка сплава начинается буквами Б – баббит, Бр – бронза, Л – латунь и др. Аббревиатура ЦАМ обозначает сплав, содержащий цинк, алюминий и медь: Ц – цинк; А – алюминий; М – медь. Дополнительно, гардеробная секция оборудуется пластиковым номерком и шильдой (ответная часть номерка). Номерок – механически и химически стойкий двухслойный пластик толщиной 1,6 мм, удовлетворяющий условиям эксплуатации гардеробных номерков американского производителя Rowmark. Шильда – самоклеющийся пластик, толщиной 0,2 мм, удовлетворяющий условиям эксплуатации гардеробных шильдиков американского производителя Rowmark.</w:t>
            </w:r>
          </w:p>
        </w:tc>
      </w:tr>
      <w:tr w:rsidR="00A44C07" w:rsidRPr="00A44C07" w:rsidTr="00A44C07">
        <w:trPr>
          <w:trHeight w:val="2824"/>
        </w:trPr>
        <w:tc>
          <w:tcPr>
            <w:tcW w:w="709" w:type="dxa"/>
            <w:vAlign w:val="center"/>
          </w:tcPr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  <w:r w:rsidRPr="00A44C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  <w:r w:rsidRPr="00A44C07">
              <w:rPr>
                <w:sz w:val="24"/>
                <w:szCs w:val="24"/>
                <w:lang w:eastAsia="en-US"/>
              </w:rPr>
              <w:t xml:space="preserve">Габариты гардеробной </w:t>
            </w:r>
          </w:p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  <w:r w:rsidRPr="00A44C07">
              <w:rPr>
                <w:sz w:val="24"/>
                <w:szCs w:val="24"/>
                <w:lang w:eastAsia="en-US"/>
              </w:rPr>
              <w:t>8650 мм *3680 мм</w:t>
            </w:r>
          </w:p>
        </w:tc>
        <w:tc>
          <w:tcPr>
            <w:tcW w:w="6095" w:type="dxa"/>
            <w:vMerge/>
            <w:vAlign w:val="center"/>
          </w:tcPr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4C07" w:rsidRPr="00A44C07" w:rsidTr="00A44C07">
        <w:tc>
          <w:tcPr>
            <w:tcW w:w="709" w:type="dxa"/>
            <w:vAlign w:val="center"/>
          </w:tcPr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  <w:r w:rsidRPr="00A44C0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  <w:r w:rsidRPr="00A44C07">
              <w:rPr>
                <w:sz w:val="24"/>
                <w:szCs w:val="24"/>
                <w:lang w:eastAsia="en-US"/>
              </w:rPr>
              <w:t xml:space="preserve">Количество мест </w:t>
            </w:r>
          </w:p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  <w:r w:rsidRPr="00A44C07">
              <w:rPr>
                <w:sz w:val="24"/>
                <w:szCs w:val="24"/>
                <w:lang w:eastAsia="en-US"/>
              </w:rPr>
              <w:t>от 480 до 512</w:t>
            </w:r>
          </w:p>
        </w:tc>
        <w:tc>
          <w:tcPr>
            <w:tcW w:w="6095" w:type="dxa"/>
            <w:vMerge/>
            <w:vAlign w:val="center"/>
          </w:tcPr>
          <w:p w:rsidR="00A44C07" w:rsidRPr="00A44C07" w:rsidRDefault="00A44C07" w:rsidP="00A44C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44C07" w:rsidRPr="00A44C07" w:rsidRDefault="00A44C07" w:rsidP="00A44C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44C07">
        <w:rPr>
          <w:rFonts w:ascii="Times New Roman" w:hAnsi="Times New Roman" w:cs="Times New Roman"/>
          <w:sz w:val="24"/>
          <w:szCs w:val="24"/>
          <w:lang w:eastAsia="en-US"/>
        </w:rPr>
        <w:t>Документацией предусмотрено использование эквивалентного оборудования со схожими техническими характеристиками.</w:t>
      </w:r>
    </w:p>
    <w:p w:rsidR="00CA0D47" w:rsidRDefault="00CA0D47" w:rsidP="003F01B2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00EF" w:rsidRDefault="002200EF">
      <w:pPr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:rsidR="00A40758" w:rsidRPr="00454B3A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lastRenderedPageBreak/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5558DF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«____» ______________ г.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на основании протокола подведения итогов Запроса цен в электронн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ой форме № _____ от _________,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нижеследующем:</w:t>
      </w: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40758" w:rsidRPr="002200EF" w:rsidRDefault="00A40758" w:rsidP="002200EF">
      <w:pPr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 </w:t>
      </w:r>
      <w:r w:rsidR="005558DF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2200EF" w:rsidRPr="00454B3A" w:rsidRDefault="002200EF" w:rsidP="002200E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</w:p>
    <w:p w:rsidR="00A40758" w:rsidRPr="00454B3A" w:rsidRDefault="00A40758" w:rsidP="002200EF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 w:rsidR="00A44C07" w:rsidRPr="00A44C07">
        <w:rPr>
          <w:rFonts w:ascii="Times New Roman" w:hAnsi="Times New Roman" w:cs="Times New Roman"/>
          <w:b/>
          <w:sz w:val="23"/>
          <w:szCs w:val="23"/>
        </w:rPr>
        <w:t>изготовить и произвести монтаж «под ключ» гардеробного оборудования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порядке, форме и размере. 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b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а. Порядок расчетов</w:t>
      </w:r>
    </w:p>
    <w:p w:rsidR="002200EF" w:rsidRPr="00454B3A" w:rsidRDefault="002200EF" w:rsidP="002200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составляет _______________ (_________________) рублей ____ копеек, в том числе НДС _ % _____ руб. и включает в  себя стоимость доставки по адресу, указанному в п. 3.2.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стоимость разгрузочно-погрузочных работ, тары, упаковки и иные затраты Поставщика, связанные с исполнением настоящего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CA0D47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454B3A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2200EF" w:rsidRPr="00454B3A" w:rsidRDefault="002200EF" w:rsidP="002200EF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а в течение </w:t>
      </w:r>
      <w:r w:rsidR="00CA0D47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рабочих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 дней. </w:t>
      </w:r>
    </w:p>
    <w:p w:rsidR="00A40758" w:rsidRPr="00454B3A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3.5. Заказчик проверяет 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поставленный Товар Поставщиком на соответствие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требованиям комплектности и качеству, установленных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Поставщик несет все связанные 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>с экспертизой Товара расходы.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 xml:space="preserve">3.8. </w:t>
      </w:r>
      <w:r w:rsidR="00F927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момента поставки Товара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Поставщиком и до его оплаты Заказчиком Товар не признается находящимся в залоге у Поставщика, п</w:t>
      </w:r>
      <w:r w:rsidR="00CA0D47">
        <w:rPr>
          <w:rFonts w:ascii="Times New Roman" w:eastAsia="Times New Roman" w:hAnsi="Times New Roman" w:cs="Times New Roman"/>
          <w:sz w:val="23"/>
          <w:szCs w:val="23"/>
        </w:rPr>
        <w:t xml:space="preserve">раво собственности на Товар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переходит к Заказчику в момент подписания Акта сдачи-приемки товара.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2200EF" w:rsidRPr="00454B3A" w:rsidRDefault="002200EF" w:rsidP="002200EF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Качество и технические характеристики поставляемого Товара должны соответствовать условиям Приложения,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 нормативно-правовым актам РФ.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Поставляемый Товар должен быть безо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пасен, разрешен для применения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Товара, а так же иные обозначения в соответствии с действующими международными стандартами и требованиями.</w:t>
      </w:r>
    </w:p>
    <w:p w:rsidR="00A40758" w:rsidRPr="00454B3A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2200EF" w:rsidRPr="00454B3A" w:rsidRDefault="002200EF" w:rsidP="002200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5.3.Поставщик обязуется устранить выявленные в гарантийный срок недостатки Товара за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 свой счет в течение 3 рабочих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дней со дня получения Претензии Заказчика.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2200EF" w:rsidRPr="00454B3A" w:rsidRDefault="002200EF" w:rsidP="002200EF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 xml:space="preserve">6.1. В случае неисполнения или ненадлежащего исполнения обязательств по настоящему </w:t>
      </w:r>
      <w:r w:rsidR="005558DF">
        <w:rPr>
          <w:sz w:val="23"/>
          <w:szCs w:val="23"/>
        </w:rPr>
        <w:t>Контракт</w:t>
      </w:r>
      <w:r w:rsidRPr="00454B3A">
        <w:rPr>
          <w:sz w:val="23"/>
          <w:szCs w:val="23"/>
        </w:rPr>
        <w:t>у Стороны несут ответственность в соответствии с действующим законодательством РФ.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 w:rsidR="005558DF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</w:t>
      </w:r>
      <w:r w:rsidR="00CA0D47">
        <w:rPr>
          <w:rFonts w:ascii="Times New Roman" w:eastAsia="Times New Roman" w:hAnsi="Times New Roman" w:cs="Times New Roman"/>
          <w:sz w:val="23"/>
          <w:szCs w:val="23"/>
        </w:rPr>
        <w:t xml:space="preserve">еустойку в виде пени в размере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0,05 % от суммы задержанного платежа за каждый день просрочки до момента исполнения своих обязательств по оплате. 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последний обязан уплатить Заказчику неустойку в размере 0,05% цены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и возместить причиненные в результате этого убытки.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 xml:space="preserve">им </w:t>
      </w:r>
      <w:r w:rsidR="000C4E73">
        <w:rPr>
          <w:rFonts w:ascii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которые могут возникнуть при исполнении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2476D3" w:rsidRPr="00454B3A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E73643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2200EF" w:rsidRPr="00454B3A" w:rsidRDefault="002200EF" w:rsidP="002200EF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2200EF" w:rsidRPr="00454B3A" w:rsidRDefault="002200EF" w:rsidP="002200EF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8.2. Приложение № 1 является неотъемлемой частью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8.4. В части не урегулированной настоящим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ом, отношения Сторон регламентируются действующим законодательством РФ. 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8.5.Настоящий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9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</w:rPr>
        <w:t>.Адреса, банковские реквизиты и подписи Сторон</w:t>
      </w:r>
    </w:p>
    <w:p w:rsidR="002200EF" w:rsidRPr="00454B3A" w:rsidRDefault="002200EF" w:rsidP="002200E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A40758" w:rsidRPr="00454B3A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454B3A" w:rsidTr="009F71E7"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A40758" w:rsidRPr="00454B3A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A40758" w:rsidRPr="00454B3A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9036080098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A40758" w:rsidRPr="00454B3A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950"/>
        <w:gridCol w:w="1822"/>
        <w:gridCol w:w="1297"/>
        <w:gridCol w:w="936"/>
        <w:gridCol w:w="698"/>
        <w:gridCol w:w="1416"/>
      </w:tblGrid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rPr>
          <w:cantSplit/>
        </w:trPr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5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454B3A" w:rsidTr="009F71E7">
        <w:trPr>
          <w:trHeight w:val="883"/>
        </w:trPr>
        <w:tc>
          <w:tcPr>
            <w:tcW w:w="5240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</w:t>
            </w:r>
            <w:bookmarkStart w:id="54" w:name="_GoBack"/>
            <w:bookmarkEnd w:id="54"/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(максимальной) цены</w:t>
      </w:r>
      <w:bookmarkEnd w:id="55"/>
    </w:p>
    <w:p w:rsidR="0053743C" w:rsidRDefault="0053743C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B93E00" w:rsidRPr="00B93E00" w:rsidRDefault="00B93E00" w:rsidP="00B93E00">
      <w:pPr>
        <w:pStyle w:val="afff4"/>
        <w:keepNext/>
        <w:tabs>
          <w:tab w:val="left" w:pos="10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00">
        <w:rPr>
          <w:rFonts w:ascii="Times New Roman" w:hAnsi="Times New Roman" w:cs="Times New Roman"/>
          <w:b/>
          <w:sz w:val="24"/>
          <w:szCs w:val="24"/>
        </w:rPr>
        <w:t xml:space="preserve">Расчет начальной (максимальной) цены </w:t>
      </w:r>
      <w:r w:rsidR="00373F8F">
        <w:rPr>
          <w:rFonts w:ascii="Times New Roman" w:hAnsi="Times New Roman" w:cs="Times New Roman"/>
          <w:b/>
          <w:sz w:val="24"/>
          <w:szCs w:val="24"/>
        </w:rPr>
        <w:t>контракта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A44C07">
        <w:rPr>
          <w:rFonts w:ascii="Times New Roman" w:hAnsi="Times New Roman" w:cs="Times New Roman"/>
          <w:b/>
          <w:sz w:val="24"/>
          <w:szCs w:val="24"/>
        </w:rPr>
        <w:t>гардеробного оборудования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B93E00" w:rsidRPr="00B93E00" w:rsidRDefault="00B93E00" w:rsidP="00B93E00">
      <w:pPr>
        <w:pStyle w:val="afff4"/>
        <w:keepNext/>
        <w:numPr>
          <w:ilvl w:val="0"/>
          <w:numId w:val="13"/>
        </w:numPr>
        <w:tabs>
          <w:tab w:val="left" w:pos="10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598"/>
        <w:gridCol w:w="824"/>
        <w:gridCol w:w="1110"/>
        <w:gridCol w:w="1372"/>
        <w:gridCol w:w="1490"/>
        <w:gridCol w:w="1408"/>
        <w:gridCol w:w="1421"/>
        <w:gridCol w:w="1323"/>
        <w:gridCol w:w="1557"/>
        <w:gridCol w:w="1411"/>
      </w:tblGrid>
      <w:tr w:rsidR="00055579" w:rsidRPr="00B93E00" w:rsidTr="000D6A52">
        <w:trPr>
          <w:trHeight w:val="17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товара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</w:tblGrid>
            <w:tr w:rsidR="00055579" w:rsidRPr="00055579" w:rsidTr="00E10829">
              <w:trPr>
                <w:trHeight w:val="1637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055579" w:rsidRPr="00055579" w:rsidRDefault="00055579" w:rsidP="00055579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5579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558800</wp:posOffset>
                        </wp:positionV>
                        <wp:extent cx="962025" cy="466725"/>
                        <wp:effectExtent l="19050" t="0" r="9525" b="0"/>
                        <wp:wrapNone/>
                        <wp:docPr id="5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55579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055579" w:rsidRPr="00055579" w:rsidRDefault="00055579" w:rsidP="000555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tbl>
            <w:tblPr>
              <w:tblW w:w="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5"/>
            </w:tblGrid>
            <w:tr w:rsidR="00055579" w:rsidRPr="00055579" w:rsidTr="00E10829">
              <w:trPr>
                <w:trHeight w:val="1752"/>
                <w:tblCellSpacing w:w="0" w:type="dxa"/>
              </w:trPr>
              <w:tc>
                <w:tcPr>
                  <w:tcW w:w="1375" w:type="dxa"/>
                  <w:shd w:val="clear" w:color="auto" w:fill="auto"/>
                  <w:hideMark/>
                </w:tcPr>
                <w:p w:rsidR="00055579" w:rsidRPr="00055579" w:rsidRDefault="00055579" w:rsidP="00055579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5579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454025</wp:posOffset>
                        </wp:positionV>
                        <wp:extent cx="781050" cy="390525"/>
                        <wp:effectExtent l="19050" t="0" r="0" b="0"/>
                        <wp:wrapNone/>
                        <wp:docPr id="6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55579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055579" w:rsidRPr="00055579" w:rsidRDefault="00055579" w:rsidP="000555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НМЦК в руб.</w:t>
            </w:r>
          </w:p>
        </w:tc>
      </w:tr>
      <w:tr w:rsidR="00A44C07" w:rsidRPr="00B93E00" w:rsidTr="000D6A52">
        <w:trPr>
          <w:trHeight w:val="114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C07" w:rsidRPr="00055579" w:rsidRDefault="00A44C07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Гардеробное оборудование (напольные гардеробные секции с панелями под крючки)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265000,00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231666,67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29297,33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sz w:val="24"/>
                <w:szCs w:val="24"/>
              </w:rPr>
              <w:t>231666,67</w:t>
            </w:r>
          </w:p>
        </w:tc>
      </w:tr>
      <w:tr w:rsidR="00A44C07" w:rsidRPr="00B93E00" w:rsidTr="00A44C07">
        <w:trPr>
          <w:trHeight w:val="20"/>
        </w:trPr>
        <w:tc>
          <w:tcPr>
            <w:tcW w:w="228" w:type="pct"/>
            <w:shd w:val="clear" w:color="auto" w:fill="auto"/>
            <w:noWrap/>
          </w:tcPr>
          <w:p w:rsidR="00A44C07" w:rsidRPr="00B93E00" w:rsidRDefault="00A44C07" w:rsidP="00373F8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A44C07" w:rsidRPr="00A44C07" w:rsidRDefault="00A44C07" w:rsidP="00A44C0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17" w:type="pct"/>
            <w:gridSpan w:val="9"/>
            <w:shd w:val="clear" w:color="auto" w:fill="auto"/>
            <w:vAlign w:val="center"/>
          </w:tcPr>
          <w:p w:rsidR="00A44C07" w:rsidRPr="00A44C07" w:rsidRDefault="00A44C07" w:rsidP="00A44C07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C07">
              <w:rPr>
                <w:rFonts w:ascii="Times New Roman" w:hAnsi="Times New Roman" w:cs="Times New Roman"/>
                <w:b/>
                <w:sz w:val="24"/>
                <w:szCs w:val="24"/>
              </w:rPr>
              <w:t>231666,67</w:t>
            </w:r>
          </w:p>
        </w:tc>
      </w:tr>
    </w:tbl>
    <w:p w:rsidR="008F555F" w:rsidRDefault="008F555F" w:rsidP="00434200">
      <w:pPr>
        <w:adjustRightInd w:val="0"/>
        <w:jc w:val="center"/>
        <w:outlineLvl w:val="0"/>
        <w:rPr>
          <w:spacing w:val="-4"/>
        </w:rPr>
      </w:pPr>
    </w:p>
    <w:p w:rsidR="00434200" w:rsidRPr="00434200" w:rsidRDefault="00434200" w:rsidP="00434200">
      <w:pPr>
        <w:adjustRightInd w:val="0"/>
        <w:jc w:val="left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434200">
        <w:rPr>
          <w:rFonts w:ascii="Times New Roman" w:hAnsi="Times New Roman" w:cs="Times New Roman"/>
          <w:spacing w:val="-4"/>
          <w:sz w:val="24"/>
          <w:szCs w:val="24"/>
        </w:rPr>
        <w:t xml:space="preserve">Контрактный управляющий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</w:t>
      </w:r>
      <w:r w:rsidRPr="00434200">
        <w:rPr>
          <w:rFonts w:ascii="Times New Roman" w:hAnsi="Times New Roman" w:cs="Times New Roman"/>
          <w:spacing w:val="-4"/>
          <w:sz w:val="24"/>
          <w:szCs w:val="24"/>
        </w:rPr>
        <w:t>Густякова Л.В.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</w:pP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6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ИНН, КПП, ОГРН, ОКПО, ОКОПФ, ОКТМО Участника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3B" w:rsidRDefault="00B47D3B">
      <w:pPr>
        <w:spacing w:after="0" w:line="240" w:lineRule="auto"/>
      </w:pPr>
      <w:r>
        <w:separator/>
      </w:r>
    </w:p>
  </w:endnote>
  <w:endnote w:type="continuationSeparator" w:id="1">
    <w:p w:rsidR="00B47D3B" w:rsidRDefault="00B4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3B" w:rsidRDefault="00B47D3B">
      <w:pPr>
        <w:spacing w:after="0" w:line="240" w:lineRule="auto"/>
      </w:pPr>
      <w:r>
        <w:separator/>
      </w:r>
    </w:p>
  </w:footnote>
  <w:footnote w:type="continuationSeparator" w:id="1">
    <w:p w:rsidR="00B47D3B" w:rsidRDefault="00B4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07" w:rsidRDefault="007C0781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44C0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4C07" w:rsidRDefault="00A44C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9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21"/>
  </w:num>
  <w:num w:numId="6">
    <w:abstractNumId w:val="2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6"/>
  </w:num>
  <w:num w:numId="25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59A7"/>
    <w:rsid w:val="000D6A52"/>
    <w:rsid w:val="000E02AB"/>
    <w:rsid w:val="000E03EE"/>
    <w:rsid w:val="000E4FAB"/>
    <w:rsid w:val="000F05D0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76745"/>
    <w:rsid w:val="001864A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1588D"/>
    <w:rsid w:val="002200EF"/>
    <w:rsid w:val="0022308E"/>
    <w:rsid w:val="00224A45"/>
    <w:rsid w:val="00224D84"/>
    <w:rsid w:val="00224EAD"/>
    <w:rsid w:val="00226A8F"/>
    <w:rsid w:val="00236C52"/>
    <w:rsid w:val="00243898"/>
    <w:rsid w:val="002476D3"/>
    <w:rsid w:val="002517D0"/>
    <w:rsid w:val="00257D7F"/>
    <w:rsid w:val="00264D3C"/>
    <w:rsid w:val="00271629"/>
    <w:rsid w:val="002733A2"/>
    <w:rsid w:val="0027387F"/>
    <w:rsid w:val="00283A65"/>
    <w:rsid w:val="002B49F4"/>
    <w:rsid w:val="002C30EA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73F8F"/>
    <w:rsid w:val="003810A2"/>
    <w:rsid w:val="00381C16"/>
    <w:rsid w:val="00381E6E"/>
    <w:rsid w:val="00390EA5"/>
    <w:rsid w:val="003A0EAF"/>
    <w:rsid w:val="003A3C36"/>
    <w:rsid w:val="003A47D0"/>
    <w:rsid w:val="003C6952"/>
    <w:rsid w:val="003D622B"/>
    <w:rsid w:val="003E335D"/>
    <w:rsid w:val="003E68D0"/>
    <w:rsid w:val="003F01B2"/>
    <w:rsid w:val="003F7CF4"/>
    <w:rsid w:val="0042469A"/>
    <w:rsid w:val="00430A4E"/>
    <w:rsid w:val="00434200"/>
    <w:rsid w:val="0043444F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94240"/>
    <w:rsid w:val="004A141D"/>
    <w:rsid w:val="004B5273"/>
    <w:rsid w:val="004C24DD"/>
    <w:rsid w:val="004D2109"/>
    <w:rsid w:val="00504DF6"/>
    <w:rsid w:val="00513E66"/>
    <w:rsid w:val="00534556"/>
    <w:rsid w:val="0053743C"/>
    <w:rsid w:val="00540838"/>
    <w:rsid w:val="00540C5C"/>
    <w:rsid w:val="00544B47"/>
    <w:rsid w:val="005558DF"/>
    <w:rsid w:val="005644B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6060B3"/>
    <w:rsid w:val="006074FF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2BE1"/>
    <w:rsid w:val="0069357F"/>
    <w:rsid w:val="00696963"/>
    <w:rsid w:val="006A2B03"/>
    <w:rsid w:val="006B3744"/>
    <w:rsid w:val="006B6712"/>
    <w:rsid w:val="006B6B48"/>
    <w:rsid w:val="006C575A"/>
    <w:rsid w:val="006D19E1"/>
    <w:rsid w:val="006E073E"/>
    <w:rsid w:val="006E4C86"/>
    <w:rsid w:val="00707443"/>
    <w:rsid w:val="00714284"/>
    <w:rsid w:val="007172F4"/>
    <w:rsid w:val="0072669E"/>
    <w:rsid w:val="00730A09"/>
    <w:rsid w:val="00731315"/>
    <w:rsid w:val="00735E12"/>
    <w:rsid w:val="00736F6C"/>
    <w:rsid w:val="00743FFB"/>
    <w:rsid w:val="00774414"/>
    <w:rsid w:val="00791274"/>
    <w:rsid w:val="00794DCD"/>
    <w:rsid w:val="007A2D30"/>
    <w:rsid w:val="007A481A"/>
    <w:rsid w:val="007A66E8"/>
    <w:rsid w:val="007C0781"/>
    <w:rsid w:val="007C69FB"/>
    <w:rsid w:val="007C6A02"/>
    <w:rsid w:val="007D0BB9"/>
    <w:rsid w:val="007F7955"/>
    <w:rsid w:val="00805232"/>
    <w:rsid w:val="00825D23"/>
    <w:rsid w:val="00835F1E"/>
    <w:rsid w:val="00841CDE"/>
    <w:rsid w:val="00844425"/>
    <w:rsid w:val="00844A53"/>
    <w:rsid w:val="0085205D"/>
    <w:rsid w:val="00852E03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6C73"/>
    <w:rsid w:val="00942228"/>
    <w:rsid w:val="009453FD"/>
    <w:rsid w:val="00956FBD"/>
    <w:rsid w:val="00987C4F"/>
    <w:rsid w:val="00987C65"/>
    <w:rsid w:val="00994D70"/>
    <w:rsid w:val="009A2FE6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32A"/>
    <w:rsid w:val="00A05F39"/>
    <w:rsid w:val="00A10CAE"/>
    <w:rsid w:val="00A131CE"/>
    <w:rsid w:val="00A14D0D"/>
    <w:rsid w:val="00A27476"/>
    <w:rsid w:val="00A303B6"/>
    <w:rsid w:val="00A40758"/>
    <w:rsid w:val="00A40D0A"/>
    <w:rsid w:val="00A44C07"/>
    <w:rsid w:val="00A45C72"/>
    <w:rsid w:val="00A47458"/>
    <w:rsid w:val="00A51EBD"/>
    <w:rsid w:val="00A565B9"/>
    <w:rsid w:val="00A574D0"/>
    <w:rsid w:val="00A61727"/>
    <w:rsid w:val="00A64041"/>
    <w:rsid w:val="00A743E3"/>
    <w:rsid w:val="00A92130"/>
    <w:rsid w:val="00AA3E4E"/>
    <w:rsid w:val="00AC4302"/>
    <w:rsid w:val="00AD2B3C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4717F"/>
    <w:rsid w:val="00B47D3B"/>
    <w:rsid w:val="00B510BB"/>
    <w:rsid w:val="00B57EDB"/>
    <w:rsid w:val="00B71F5E"/>
    <w:rsid w:val="00B75395"/>
    <w:rsid w:val="00B82128"/>
    <w:rsid w:val="00B91DB9"/>
    <w:rsid w:val="00B93E00"/>
    <w:rsid w:val="00BB3527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36582"/>
    <w:rsid w:val="00C463A7"/>
    <w:rsid w:val="00C4732F"/>
    <w:rsid w:val="00C55D7D"/>
    <w:rsid w:val="00C60CB4"/>
    <w:rsid w:val="00C61554"/>
    <w:rsid w:val="00C61A4C"/>
    <w:rsid w:val="00C6617B"/>
    <w:rsid w:val="00C71322"/>
    <w:rsid w:val="00C720E9"/>
    <w:rsid w:val="00C77253"/>
    <w:rsid w:val="00C81C78"/>
    <w:rsid w:val="00C83181"/>
    <w:rsid w:val="00C90314"/>
    <w:rsid w:val="00C92043"/>
    <w:rsid w:val="00C97B5E"/>
    <w:rsid w:val="00CA0D47"/>
    <w:rsid w:val="00CA2A42"/>
    <w:rsid w:val="00CA3876"/>
    <w:rsid w:val="00CB3BFF"/>
    <w:rsid w:val="00CB4CE9"/>
    <w:rsid w:val="00CC0350"/>
    <w:rsid w:val="00CC35C3"/>
    <w:rsid w:val="00CC5A7F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658FB"/>
    <w:rsid w:val="00D76608"/>
    <w:rsid w:val="00D81F01"/>
    <w:rsid w:val="00D82B70"/>
    <w:rsid w:val="00D90966"/>
    <w:rsid w:val="00D9416C"/>
    <w:rsid w:val="00D96C22"/>
    <w:rsid w:val="00DA21CA"/>
    <w:rsid w:val="00DB2644"/>
    <w:rsid w:val="00DC2460"/>
    <w:rsid w:val="00DC630F"/>
    <w:rsid w:val="00DC7B2D"/>
    <w:rsid w:val="00DD682B"/>
    <w:rsid w:val="00DF439A"/>
    <w:rsid w:val="00E03E9E"/>
    <w:rsid w:val="00E06931"/>
    <w:rsid w:val="00E10829"/>
    <w:rsid w:val="00E128A7"/>
    <w:rsid w:val="00E2313C"/>
    <w:rsid w:val="00E30ABE"/>
    <w:rsid w:val="00E407D3"/>
    <w:rsid w:val="00E43A37"/>
    <w:rsid w:val="00E505B6"/>
    <w:rsid w:val="00E53E8F"/>
    <w:rsid w:val="00E54946"/>
    <w:rsid w:val="00E56383"/>
    <w:rsid w:val="00E61132"/>
    <w:rsid w:val="00E636EC"/>
    <w:rsid w:val="00E70F5B"/>
    <w:rsid w:val="00E73643"/>
    <w:rsid w:val="00E75ADD"/>
    <w:rsid w:val="00E76001"/>
    <w:rsid w:val="00E760BB"/>
    <w:rsid w:val="00E81D16"/>
    <w:rsid w:val="00E85617"/>
    <w:rsid w:val="00E85A64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EF25E3"/>
    <w:rsid w:val="00F00250"/>
    <w:rsid w:val="00F02217"/>
    <w:rsid w:val="00F07A2F"/>
    <w:rsid w:val="00F17517"/>
    <w:rsid w:val="00F21FA9"/>
    <w:rsid w:val="00F252E7"/>
    <w:rsid w:val="00F35F83"/>
    <w:rsid w:val="00F409FC"/>
    <w:rsid w:val="00F42140"/>
    <w:rsid w:val="00F4467C"/>
    <w:rsid w:val="00F46801"/>
    <w:rsid w:val="00F51087"/>
    <w:rsid w:val="00F55750"/>
    <w:rsid w:val="00F74A1F"/>
    <w:rsid w:val="00F82595"/>
    <w:rsid w:val="00F866B8"/>
    <w:rsid w:val="00F92760"/>
    <w:rsid w:val="00F937C8"/>
    <w:rsid w:val="00FA0635"/>
    <w:rsid w:val="00FA281F"/>
    <w:rsid w:val="00FA3563"/>
    <w:rsid w:val="00FA4737"/>
    <w:rsid w:val="00FA7955"/>
    <w:rsid w:val="00FE5455"/>
    <w:rsid w:val="00FF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uiPriority w:val="59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  <w:style w:type="paragraph" w:customStyle="1" w:styleId="ConsPlusNonformat">
    <w:name w:val="ConsPlusNonformat"/>
    <w:uiPriority w:val="99"/>
    <w:rsid w:val="003F01B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C5B5A5E6B836FEF6F34B9B9E103EC5BE544583D8BAC117BF8A6099D11267EAB6954EBD078DDBaD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0E2895"/>
    <w:rsid w:val="00112DE6"/>
    <w:rsid w:val="001230AA"/>
    <w:rsid w:val="0012452F"/>
    <w:rsid w:val="001368B0"/>
    <w:rsid w:val="0018631E"/>
    <w:rsid w:val="00194482"/>
    <w:rsid w:val="001A7013"/>
    <w:rsid w:val="001C2848"/>
    <w:rsid w:val="002557E2"/>
    <w:rsid w:val="002807D1"/>
    <w:rsid w:val="00285829"/>
    <w:rsid w:val="002A000A"/>
    <w:rsid w:val="002E0DD5"/>
    <w:rsid w:val="003436DD"/>
    <w:rsid w:val="003A0307"/>
    <w:rsid w:val="00433EB0"/>
    <w:rsid w:val="0046053C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50EA7"/>
    <w:rsid w:val="00793516"/>
    <w:rsid w:val="007A5B6A"/>
    <w:rsid w:val="007C25DF"/>
    <w:rsid w:val="00822AAF"/>
    <w:rsid w:val="00827F1C"/>
    <w:rsid w:val="0089007E"/>
    <w:rsid w:val="008B068A"/>
    <w:rsid w:val="008C40C6"/>
    <w:rsid w:val="00934299"/>
    <w:rsid w:val="009B38DF"/>
    <w:rsid w:val="00A908F3"/>
    <w:rsid w:val="00A95E62"/>
    <w:rsid w:val="00A971B6"/>
    <w:rsid w:val="00AA7019"/>
    <w:rsid w:val="00AD369A"/>
    <w:rsid w:val="00B03D7C"/>
    <w:rsid w:val="00B205A6"/>
    <w:rsid w:val="00B20A64"/>
    <w:rsid w:val="00BA24D5"/>
    <w:rsid w:val="00CB0F1E"/>
    <w:rsid w:val="00D11C11"/>
    <w:rsid w:val="00D5668F"/>
    <w:rsid w:val="00D93738"/>
    <w:rsid w:val="00DA6C5D"/>
    <w:rsid w:val="00E956D5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1555</TotalTime>
  <Pages>19</Pages>
  <Words>7208</Words>
  <Characters>41090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92</cp:revision>
  <cp:lastPrinted>2016-11-30T05:39:00Z</cp:lastPrinted>
  <dcterms:created xsi:type="dcterms:W3CDTF">2016-03-25T06:36:00Z</dcterms:created>
  <dcterms:modified xsi:type="dcterms:W3CDTF">2017-09-19T11:10:00Z</dcterms:modified>
</cp:coreProperties>
</file>