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Приложение № 1 к документации</w:t>
      </w:r>
    </w:p>
    <w:p w:rsidR="005C2C85" w:rsidRDefault="005C2C85" w:rsidP="005C2C85">
      <w:pPr>
        <w:spacing w:after="0"/>
        <w:jc w:val="right"/>
        <w:rPr>
          <w:rFonts w:eastAsia="Times New Roman" w:cs="Times New Roman"/>
          <w:b/>
          <w:sz w:val="24"/>
          <w:szCs w:val="24"/>
        </w:rPr>
      </w:pPr>
    </w:p>
    <w:p w:rsidR="000E0C9B" w:rsidRP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t xml:space="preserve">Техническое задание </w:t>
      </w:r>
    </w:p>
    <w:p w:rsidR="00C2623A" w:rsidRPr="008F0581" w:rsidRDefault="000E0C9B" w:rsidP="008F0581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8F0581">
        <w:rPr>
          <w:rFonts w:eastAsia="Times New Roman" w:cs="Times New Roman"/>
          <w:b/>
          <w:sz w:val="24"/>
          <w:szCs w:val="24"/>
        </w:rPr>
        <w:t>на оказание услуг по проведению периодических и предварительных медицинских</w:t>
      </w:r>
    </w:p>
    <w:p w:rsidR="00B83FB7" w:rsidRPr="008F0581" w:rsidRDefault="000E0C9B" w:rsidP="008F0581">
      <w:pPr>
        <w:pStyle w:val="1"/>
        <w:ind w:left="0"/>
        <w:jc w:val="center"/>
        <w:rPr>
          <w:rFonts w:ascii="Times New Roman" w:hAnsi="Times New Roman"/>
          <w:sz w:val="24"/>
          <w:szCs w:val="24"/>
        </w:rPr>
      </w:pPr>
      <w:r w:rsidRPr="008F0581">
        <w:rPr>
          <w:rFonts w:ascii="Times New Roman" w:hAnsi="Times New Roman"/>
          <w:b/>
          <w:sz w:val="24"/>
          <w:szCs w:val="24"/>
        </w:rPr>
        <w:t>осмотров работников</w:t>
      </w:r>
      <w:r w:rsidR="006710DA">
        <w:rPr>
          <w:rFonts w:ascii="Times New Roman" w:hAnsi="Times New Roman"/>
          <w:b/>
          <w:sz w:val="24"/>
          <w:szCs w:val="24"/>
        </w:rPr>
        <w:t xml:space="preserve">  </w:t>
      </w:r>
      <w:r w:rsidR="00EC0F14">
        <w:rPr>
          <w:rFonts w:ascii="Times New Roman" w:hAnsi="Times New Roman"/>
          <w:b/>
          <w:sz w:val="24"/>
          <w:szCs w:val="24"/>
        </w:rPr>
        <w:t>ГПОАУ ЯО Ярославского педагогического колледжа</w:t>
      </w:r>
    </w:p>
    <w:p w:rsidR="000E0C9B" w:rsidRPr="00A80A68" w:rsidRDefault="000E0C9B" w:rsidP="00A80A68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bCs/>
          <w:color w:val="000000"/>
          <w:sz w:val="24"/>
          <w:szCs w:val="24"/>
        </w:rPr>
        <w:t xml:space="preserve">Требуемый объем обязательного </w:t>
      </w:r>
      <w:r w:rsidRPr="00A80A68">
        <w:rPr>
          <w:rFonts w:eastAsia="Times New Roman" w:cs="Times New Roman"/>
          <w:sz w:val="24"/>
          <w:szCs w:val="24"/>
        </w:rPr>
        <w:t>периодического</w:t>
      </w:r>
      <w:r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 предварительного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мотра, оформление медицинских документов проводится согласно приложению №2, пункта 18,</w:t>
      </w:r>
      <w:r w:rsidR="00B845A5">
        <w:rPr>
          <w:rFonts w:eastAsia="Times New Roman" w:cs="Times New Roman"/>
          <w:sz w:val="24"/>
          <w:szCs w:val="24"/>
        </w:rPr>
        <w:t xml:space="preserve"> 27</w:t>
      </w:r>
      <w:r w:rsidR="003D2B3A">
        <w:rPr>
          <w:rFonts w:eastAsia="Times New Roman" w:cs="Times New Roman"/>
          <w:sz w:val="24"/>
          <w:szCs w:val="24"/>
        </w:rPr>
        <w:t xml:space="preserve"> (дополнительно для водителей 1 раз в 2 года)</w:t>
      </w:r>
      <w:r w:rsidRPr="00A80A68">
        <w:rPr>
          <w:rFonts w:eastAsia="Times New Roman" w:cs="Times New Roman"/>
          <w:sz w:val="24"/>
          <w:szCs w:val="24"/>
        </w:rPr>
        <w:t xml:space="preserve"> приказа МЗ РФ от 12.04.2011г. №302н (новая реда</w:t>
      </w:r>
      <w:r w:rsidRPr="00A80A68">
        <w:rPr>
          <w:rFonts w:eastAsia="Times New Roman" w:cs="Times New Roman"/>
          <w:sz w:val="24"/>
          <w:szCs w:val="24"/>
        </w:rPr>
        <w:t>к</w:t>
      </w:r>
      <w:r w:rsidRPr="00A80A68">
        <w:rPr>
          <w:rFonts w:eastAsia="Times New Roman" w:cs="Times New Roman"/>
          <w:sz w:val="24"/>
          <w:szCs w:val="24"/>
        </w:rPr>
        <w:t>ция от 05.12.2014г.  №801н)  «Работы в образовательных организациях всех типов и видов, а также де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 xml:space="preserve">ских </w:t>
      </w:r>
      <w:r w:rsidR="00EC0F14" w:rsidRPr="00A80A68">
        <w:rPr>
          <w:rFonts w:eastAsia="Times New Roman" w:cs="Times New Roman"/>
          <w:sz w:val="24"/>
          <w:szCs w:val="24"/>
        </w:rPr>
        <w:t>организациях,</w:t>
      </w:r>
      <w:r w:rsidRPr="00A80A68">
        <w:rPr>
          <w:rFonts w:eastAsia="Times New Roman" w:cs="Times New Roman"/>
          <w:sz w:val="24"/>
          <w:szCs w:val="24"/>
        </w:rPr>
        <w:t xml:space="preserve"> не осуществляющих образовательную  деятельность (спортивные секции, творческие </w:t>
      </w:r>
      <w:proofErr w:type="spellStart"/>
      <w:r w:rsidRPr="00A80A68">
        <w:rPr>
          <w:rFonts w:eastAsia="Times New Roman" w:cs="Times New Roman"/>
          <w:sz w:val="24"/>
          <w:szCs w:val="24"/>
        </w:rPr>
        <w:t>досуговые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детские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80A68">
        <w:rPr>
          <w:rFonts w:eastAsia="Times New Roman" w:cs="Times New Roman"/>
          <w:sz w:val="24"/>
          <w:szCs w:val="24"/>
        </w:rPr>
        <w:t>организации и т.п.)», на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80A68">
        <w:rPr>
          <w:rFonts w:eastAsia="Times New Roman" w:cs="Times New Roman"/>
          <w:sz w:val="24"/>
          <w:szCs w:val="24"/>
        </w:rPr>
        <w:t>основании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80A68">
        <w:rPr>
          <w:rFonts w:eastAsia="Times New Roman" w:cs="Times New Roman"/>
          <w:sz w:val="24"/>
          <w:szCs w:val="24"/>
        </w:rPr>
        <w:t>списка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80A68">
        <w:rPr>
          <w:rFonts w:eastAsia="Times New Roman" w:cs="Times New Roman"/>
          <w:sz w:val="24"/>
          <w:szCs w:val="24"/>
        </w:rPr>
        <w:t>сотрудников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A80A68">
        <w:rPr>
          <w:rFonts w:eastAsia="Times New Roman" w:cs="Times New Roman"/>
          <w:sz w:val="24"/>
          <w:szCs w:val="24"/>
        </w:rPr>
        <w:t>выданного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З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казчиком.</w:t>
      </w:r>
    </w:p>
    <w:p w:rsidR="00C2623A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num" w:pos="1418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Осмотр врачами</w:t>
      </w:r>
      <w:r w:rsidR="0079161A" w:rsidRPr="00A80A68">
        <w:rPr>
          <w:rFonts w:eastAsia="Times New Roman" w:cs="Times New Roman"/>
          <w:sz w:val="24"/>
          <w:szCs w:val="24"/>
        </w:rPr>
        <w:t>-специалистами</w:t>
      </w:r>
      <w:r w:rsidRPr="00A80A68">
        <w:rPr>
          <w:rFonts w:eastAsia="Times New Roman" w:cs="Times New Roman"/>
          <w:sz w:val="24"/>
          <w:szCs w:val="24"/>
        </w:rPr>
        <w:t xml:space="preserve"> и лабораторные исследования </w:t>
      </w:r>
      <w:r w:rsidR="006C74F9" w:rsidRPr="00A80A68">
        <w:rPr>
          <w:rFonts w:eastAsia="Times New Roman" w:cs="Times New Roman"/>
          <w:sz w:val="24"/>
          <w:szCs w:val="24"/>
        </w:rPr>
        <w:t>проводится по адресу: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  <w:r w:rsidR="004D3324" w:rsidRPr="00A80A68">
        <w:rPr>
          <w:rFonts w:eastAsia="Times New Roman" w:cs="Times New Roman"/>
          <w:sz w:val="24"/>
          <w:szCs w:val="24"/>
        </w:rPr>
        <w:t>РФ, Ярославская область, г. Ярославль.</w:t>
      </w:r>
      <w:r w:rsidR="00C2623A" w:rsidRPr="00A80A68">
        <w:rPr>
          <w:rFonts w:eastAsia="Times New Roman" w:cs="Times New Roman"/>
          <w:sz w:val="24"/>
          <w:szCs w:val="24"/>
        </w:rPr>
        <w:t xml:space="preserve"> </w:t>
      </w:r>
    </w:p>
    <w:p w:rsidR="000E0C9B" w:rsidRPr="00A80A68" w:rsidRDefault="000E0C9B" w:rsidP="00A80A68">
      <w:pPr>
        <w:numPr>
          <w:ilvl w:val="0"/>
          <w:numId w:val="1"/>
        </w:numPr>
        <w:tabs>
          <w:tab w:val="num" w:pos="0"/>
          <w:tab w:val="left" w:pos="708"/>
          <w:tab w:val="left" w:pos="993"/>
          <w:tab w:val="center" w:pos="4677"/>
          <w:tab w:val="right" w:pos="9355"/>
        </w:tabs>
        <w:suppressAutoHyphens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Количество человек: </w:t>
      </w:r>
      <w:r w:rsidR="004D3324" w:rsidRPr="00A80A68">
        <w:rPr>
          <w:rFonts w:eastAsia="Times New Roman" w:cs="Times New Roman"/>
          <w:sz w:val="24"/>
          <w:szCs w:val="24"/>
        </w:rPr>
        <w:t>10</w:t>
      </w:r>
      <w:r w:rsidR="006D1263">
        <w:rPr>
          <w:rFonts w:eastAsia="Times New Roman" w:cs="Times New Roman"/>
          <w:sz w:val="24"/>
          <w:szCs w:val="24"/>
        </w:rPr>
        <w:t>5</w:t>
      </w:r>
      <w:r w:rsidRPr="00A80A68">
        <w:rPr>
          <w:rFonts w:eastAsia="Times New Roman" w:cs="Times New Roman"/>
          <w:sz w:val="24"/>
          <w:szCs w:val="24"/>
        </w:rPr>
        <w:t xml:space="preserve"> (в том</w:t>
      </w:r>
      <w:r w:rsidR="006C74F9" w:rsidRPr="00A80A68">
        <w:rPr>
          <w:rFonts w:eastAsia="Times New Roman" w:cs="Times New Roman"/>
          <w:sz w:val="24"/>
          <w:szCs w:val="24"/>
        </w:rPr>
        <w:t xml:space="preserve"> числе женщин старше 40 лет - </w:t>
      </w:r>
      <w:r w:rsidR="006D1263">
        <w:rPr>
          <w:rFonts w:eastAsia="Times New Roman" w:cs="Times New Roman"/>
          <w:sz w:val="24"/>
          <w:szCs w:val="24"/>
        </w:rPr>
        <w:t>15</w:t>
      </w:r>
      <w:r w:rsidRPr="00A80A68">
        <w:rPr>
          <w:rFonts w:eastAsia="Times New Roman" w:cs="Times New Roman"/>
          <w:sz w:val="24"/>
          <w:szCs w:val="24"/>
        </w:rPr>
        <w:t xml:space="preserve">, женщин до 40 лет – </w:t>
      </w:r>
      <w:r w:rsidR="006D1263">
        <w:rPr>
          <w:rFonts w:eastAsia="Times New Roman" w:cs="Times New Roman"/>
          <w:sz w:val="24"/>
          <w:szCs w:val="24"/>
        </w:rPr>
        <w:t>75</w:t>
      </w:r>
      <w:r w:rsidR="006C74F9" w:rsidRPr="00A80A68">
        <w:rPr>
          <w:rFonts w:eastAsia="Times New Roman" w:cs="Times New Roman"/>
          <w:sz w:val="24"/>
          <w:szCs w:val="24"/>
        </w:rPr>
        <w:t xml:space="preserve">, мужчин – </w:t>
      </w:r>
      <w:r w:rsidR="004D3324" w:rsidRPr="00A80A68">
        <w:rPr>
          <w:rFonts w:eastAsia="Times New Roman" w:cs="Times New Roman"/>
          <w:sz w:val="24"/>
          <w:szCs w:val="24"/>
        </w:rPr>
        <w:t>1</w:t>
      </w:r>
      <w:r w:rsidR="006D1263">
        <w:rPr>
          <w:rFonts w:eastAsia="Times New Roman" w:cs="Times New Roman"/>
          <w:sz w:val="24"/>
          <w:szCs w:val="24"/>
        </w:rPr>
        <w:t>5</w:t>
      </w:r>
      <w:r w:rsidR="003D2B3A">
        <w:rPr>
          <w:rFonts w:eastAsia="Times New Roman" w:cs="Times New Roman"/>
          <w:sz w:val="24"/>
          <w:szCs w:val="24"/>
        </w:rPr>
        <w:t>, водителей - 3</w:t>
      </w:r>
      <w:r w:rsidRPr="00A80A68">
        <w:rPr>
          <w:rFonts w:eastAsia="Times New Roman" w:cs="Times New Roman"/>
          <w:sz w:val="24"/>
          <w:szCs w:val="24"/>
        </w:rPr>
        <w:t xml:space="preserve">). Медицинский осмотр должен проводиться на современном оборудовании при максимальном использовании одноразового инструментария при диагностике. </w:t>
      </w:r>
    </w:p>
    <w:p w:rsidR="000E0C9B" w:rsidRPr="00A80A68" w:rsidRDefault="00531DC7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 xml:space="preserve">На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>каждого работника, проходящего периодический</w:t>
      </w:r>
      <w:r w:rsidR="000E0C9B" w:rsidRPr="00A80A68">
        <w:rPr>
          <w:rFonts w:eastAsia="Times New Roman" w:cs="Times New Roman"/>
          <w:b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>и предварительный медицин</w:t>
      </w:r>
      <w:r w:rsidR="00D56BCA" w:rsidRPr="00A80A68">
        <w:rPr>
          <w:rFonts w:eastAsia="Times New Roman" w:cs="Times New Roman"/>
          <w:sz w:val="24"/>
          <w:szCs w:val="24"/>
        </w:rPr>
        <w:t>ский о</w:t>
      </w:r>
      <w:r w:rsidR="00D56BCA" w:rsidRPr="00A80A68">
        <w:rPr>
          <w:rFonts w:eastAsia="Times New Roman" w:cs="Times New Roman"/>
          <w:sz w:val="24"/>
          <w:szCs w:val="24"/>
        </w:rPr>
        <w:t>с</w:t>
      </w:r>
      <w:r w:rsidR="00D56BCA" w:rsidRPr="00A80A68">
        <w:rPr>
          <w:rFonts w:eastAsia="Times New Roman" w:cs="Times New Roman"/>
          <w:sz w:val="24"/>
          <w:szCs w:val="24"/>
        </w:rPr>
        <w:t xml:space="preserve">мотр </w:t>
      </w:r>
      <w:r w:rsidR="000E0C9B" w:rsidRPr="00A80A68">
        <w:rPr>
          <w:rFonts w:eastAsia="Times New Roman" w:cs="Times New Roman"/>
          <w:sz w:val="24"/>
          <w:szCs w:val="24"/>
        </w:rPr>
        <w:t>в медицинской организации оформляется</w:t>
      </w:r>
      <w:proofErr w:type="gramEnd"/>
      <w:r w:rsidR="000E0C9B" w:rsidRPr="00A80A68">
        <w:rPr>
          <w:rFonts w:eastAsia="Times New Roman" w:cs="Times New Roman"/>
          <w:sz w:val="24"/>
          <w:szCs w:val="24"/>
        </w:rPr>
        <w:t xml:space="preserve">: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ПАСПОРТ ЗДОРОВЬЯ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79161A" w:rsidRPr="00A80A68">
        <w:rPr>
          <w:rFonts w:eastAsia="Times New Roman" w:cs="Times New Roman"/>
          <w:sz w:val="24"/>
          <w:szCs w:val="24"/>
        </w:rPr>
        <w:t>работника,</w:t>
      </w:r>
      <w:r w:rsidRPr="00A80A68">
        <w:rPr>
          <w:rFonts w:eastAsia="Times New Roman" w:cs="Times New Roman"/>
          <w:sz w:val="24"/>
          <w:szCs w:val="24"/>
        </w:rPr>
        <w:t xml:space="preserve"> в котором указывается: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фактический адрес ее местонахождения и код по ОГРН;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proofErr w:type="gramStart"/>
      <w:r w:rsidRPr="00A80A68">
        <w:rPr>
          <w:rFonts w:eastAsia="Times New Roman" w:cs="Times New Roman"/>
          <w:sz w:val="24"/>
          <w:szCs w:val="24"/>
        </w:rPr>
        <w:t>- 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лиса ОМС лица, поступающего на работу (работника);</w:t>
      </w:r>
      <w:proofErr w:type="gramEnd"/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работодателя;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форма собственности и вид экономической деятельности работодателя по </w:t>
      </w:r>
      <w:hyperlink r:id="rId6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ОКВЭД</w:t>
        </w:r>
      </w:hyperlink>
      <w:r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вредного производственного фактора и (или) вида работы (с указанием кла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са и подкласса условий труда) и стаж контакта с ними;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- заключения врачей-специалистов, принимавших участие в проведении  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Каждому </w:t>
      </w:r>
      <w:hyperlink r:id="rId7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паспорту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 присваивается номер и указывается дата его заполнения.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cap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утери работником паспорта здоровья медицинская организация по заявлению р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 xml:space="preserve">ботника выдает ему дубликат </w:t>
      </w:r>
      <w:hyperlink r:id="rId8" w:history="1">
        <w:r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паспорта</w:t>
        </w:r>
      </w:hyperlink>
      <w:r w:rsidRPr="00A80A68">
        <w:rPr>
          <w:rFonts w:eastAsia="Times New Roman" w:cs="Times New Roman"/>
          <w:sz w:val="24"/>
          <w:szCs w:val="24"/>
        </w:rPr>
        <w:t xml:space="preserve"> здоровья.</w:t>
      </w:r>
      <w:r w:rsidRPr="00A80A68">
        <w:rPr>
          <w:rFonts w:eastAsia="Times New Roman" w:cs="Times New Roman"/>
          <w:b/>
          <w:caps/>
          <w:sz w:val="24"/>
          <w:szCs w:val="24"/>
        </w:rPr>
        <w:t xml:space="preserve"> 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карта амбулаторного больного</w:t>
      </w:r>
      <w:r w:rsidRPr="00A80A68">
        <w:rPr>
          <w:rFonts w:eastAsia="Times New Roman" w:cs="Times New Roman"/>
          <w:color w:val="0000FF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(учетная форма № 025/у-04, утвержденная приказом </w:t>
      </w:r>
      <w:proofErr w:type="spellStart"/>
      <w:r w:rsidRPr="00A80A68">
        <w:rPr>
          <w:rFonts w:eastAsia="Times New Roman" w:cs="Times New Roman"/>
          <w:sz w:val="24"/>
          <w:szCs w:val="24"/>
        </w:rPr>
        <w:t>Минздравсоцразвития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России от 22 ноября 2004 г. № 255) (далее – мед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цинская карта) – хранится в установленном порядке в медицинской организации, осуществляющей предварительные и (или) периодические осмотры. 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b/>
          <w:caps/>
          <w:sz w:val="24"/>
          <w:szCs w:val="24"/>
        </w:rPr>
        <w:t>Медицинская книжка (ЛМК)</w:t>
      </w:r>
      <w:r w:rsidRPr="00A80A68">
        <w:rPr>
          <w:rFonts w:eastAsia="Times New Roman" w:cs="Times New Roman"/>
          <w:b/>
          <w:smallCaps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данные о прохождении медицинских осмотров по</w:t>
      </w:r>
      <w:r w:rsidRPr="00A80A68">
        <w:rPr>
          <w:rFonts w:eastAsia="Times New Roman" w:cs="Times New Roman"/>
          <w:sz w:val="24"/>
          <w:szCs w:val="24"/>
        </w:rPr>
        <w:t>д</w:t>
      </w:r>
      <w:r w:rsidRPr="00A80A68">
        <w:rPr>
          <w:rFonts w:eastAsia="Times New Roman" w:cs="Times New Roman"/>
          <w:sz w:val="24"/>
          <w:szCs w:val="24"/>
        </w:rPr>
        <w:t>лежат внесению в личные медицинские книжки и учету лечебно-профилактическими организаци</w:t>
      </w:r>
      <w:r w:rsidRPr="00A80A68">
        <w:rPr>
          <w:rFonts w:eastAsia="Times New Roman" w:cs="Times New Roman"/>
          <w:sz w:val="24"/>
          <w:szCs w:val="24"/>
        </w:rPr>
        <w:t>я</w:t>
      </w:r>
      <w:r w:rsidRPr="00A80A68">
        <w:rPr>
          <w:rFonts w:eastAsia="Times New Roman" w:cs="Times New Roman"/>
          <w:sz w:val="24"/>
          <w:szCs w:val="24"/>
        </w:rPr>
        <w:t>ми государственной и муниципа</w:t>
      </w:r>
      <w:r w:rsidR="0079161A" w:rsidRPr="00A80A68">
        <w:rPr>
          <w:rFonts w:eastAsia="Times New Roman" w:cs="Times New Roman"/>
          <w:sz w:val="24"/>
          <w:szCs w:val="24"/>
        </w:rPr>
        <w:t>льной  систем здравоохранения (в</w:t>
      </w:r>
      <w:r w:rsidRPr="00A80A68">
        <w:rPr>
          <w:rFonts w:eastAsia="Times New Roman" w:cs="Times New Roman"/>
          <w:sz w:val="24"/>
          <w:szCs w:val="24"/>
        </w:rPr>
        <w:t xml:space="preserve"> личную медицинскую книжку вносятся соответствующие записи и заверяются печатью медицинского учреждения, проводившего медицинский осмотр и личной подписью и печатью врача,  сделавшего запись).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 случае необходимости  оформляется новый бланк личной медицинской книжки.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Личные медицинские книжки должны иметь голографическую защиту</w:t>
      </w:r>
      <w:r w:rsidR="006C74F9" w:rsidRPr="00A80A68">
        <w:rPr>
          <w:rFonts w:eastAsia="Times New Roman" w:cs="Times New Roman"/>
          <w:sz w:val="24"/>
          <w:szCs w:val="24"/>
        </w:rPr>
        <w:t>.</w:t>
      </w:r>
    </w:p>
    <w:p w:rsidR="00A80A68" w:rsidRDefault="0073355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4.</w:t>
      </w:r>
      <w:r w:rsidR="000E0C9B" w:rsidRPr="00A80A68">
        <w:rPr>
          <w:rFonts w:eastAsia="Times New Roman" w:cs="Times New Roman"/>
          <w:sz w:val="24"/>
          <w:szCs w:val="24"/>
        </w:rPr>
        <w:t xml:space="preserve"> Показатели, позволяющие определить соответствие оказываемых услуг, потребностям 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казчика должно соответствовать требованиям, предъявляемыми к методам диагностики, профила</w:t>
      </w:r>
      <w:r w:rsidR="000E0C9B" w:rsidRPr="00A80A68">
        <w:rPr>
          <w:rFonts w:eastAsia="Times New Roman" w:cs="Times New Roman"/>
          <w:sz w:val="24"/>
          <w:szCs w:val="24"/>
        </w:rPr>
        <w:t>к</w:t>
      </w:r>
      <w:r w:rsidR="000E0C9B" w:rsidRPr="00A80A68">
        <w:rPr>
          <w:rFonts w:eastAsia="Times New Roman" w:cs="Times New Roman"/>
          <w:sz w:val="24"/>
          <w:szCs w:val="24"/>
        </w:rPr>
        <w:t>тики и лечения, разрешенными на территории РФ.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>5.</w:t>
      </w:r>
      <w:r w:rsidR="0073355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услуги, соблюдая </w:t>
      </w:r>
      <w:r w:rsidR="004D3324" w:rsidRPr="00A80A68">
        <w:rPr>
          <w:rFonts w:eastAsia="Times New Roman" w:cs="Times New Roman"/>
          <w:sz w:val="24"/>
          <w:szCs w:val="24"/>
        </w:rPr>
        <w:t xml:space="preserve">утвержденные стандарты оказания </w:t>
      </w:r>
      <w:r w:rsidRPr="00A80A68">
        <w:rPr>
          <w:rFonts w:eastAsia="Times New Roman" w:cs="Times New Roman"/>
          <w:sz w:val="24"/>
          <w:szCs w:val="24"/>
        </w:rPr>
        <w:t>лечебно-профилактической помощи, технику безопасности, санитарно-эпидемиологические правила и нормативы.</w:t>
      </w:r>
    </w:p>
    <w:p w:rsidR="000E0C9B" w:rsidRPr="00A80A68" w:rsidRDefault="000E0C9B" w:rsidP="00A80A68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6.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Исполнитель обязан оказывать медицинские </w:t>
      </w:r>
      <w:r w:rsidR="00DB7CF9" w:rsidRPr="00A80A68">
        <w:rPr>
          <w:rFonts w:eastAsia="Times New Roman" w:cs="Times New Roman"/>
          <w:sz w:val="24"/>
          <w:szCs w:val="24"/>
        </w:rPr>
        <w:t>услуги силами квалифицированных с</w:t>
      </w:r>
      <w:r w:rsidRPr="00A80A68">
        <w:rPr>
          <w:rFonts w:eastAsia="Times New Roman" w:cs="Times New Roman"/>
          <w:sz w:val="24"/>
          <w:szCs w:val="24"/>
        </w:rPr>
        <w:t>пеци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листо</w:t>
      </w:r>
      <w:r w:rsidR="00DB7CF9" w:rsidRPr="00A80A68">
        <w:rPr>
          <w:rFonts w:eastAsia="Times New Roman" w:cs="Times New Roman"/>
          <w:sz w:val="24"/>
          <w:szCs w:val="24"/>
        </w:rPr>
        <w:t>в состоящих в штате Исполнителя</w:t>
      </w:r>
      <w:r w:rsidRPr="00A80A68">
        <w:rPr>
          <w:rFonts w:eastAsia="Times New Roman" w:cs="Times New Roman"/>
          <w:sz w:val="24"/>
          <w:szCs w:val="24"/>
        </w:rPr>
        <w:t>, при этом в медицинской организации должна быть создана постоянная комиссия, в состав которой входят врачи, прошедшие специальное повышение квал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 xml:space="preserve">фикации </w:t>
      </w:r>
    </w:p>
    <w:p w:rsidR="000E0C9B" w:rsidRPr="00A80A68" w:rsidRDefault="000E0C9B" w:rsidP="00A80A68">
      <w:pPr>
        <w:keepNext/>
        <w:suppressAutoHyphens/>
        <w:spacing w:after="0"/>
        <w:ind w:firstLine="709"/>
        <w:jc w:val="both"/>
        <w:rPr>
          <w:rFonts w:eastAsia="Times New Roman" w:cs="Times New Roman"/>
          <w:bCs/>
          <w:kern w:val="32"/>
          <w:sz w:val="24"/>
          <w:szCs w:val="24"/>
        </w:rPr>
      </w:pPr>
      <w:r w:rsidRPr="00A80A68">
        <w:rPr>
          <w:rFonts w:eastAsia="Times New Roman" w:cs="Times New Roman"/>
          <w:bCs/>
          <w:kern w:val="32"/>
          <w:sz w:val="24"/>
          <w:szCs w:val="24"/>
        </w:rPr>
        <w:t>7.</w:t>
      </w:r>
      <w:r w:rsidR="004D3324" w:rsidRPr="00A80A68">
        <w:rPr>
          <w:rFonts w:eastAsia="Times New Roman" w:cs="Times New Roman"/>
          <w:bCs/>
          <w:kern w:val="32"/>
          <w:sz w:val="24"/>
          <w:szCs w:val="24"/>
        </w:rPr>
        <w:t xml:space="preserve"> 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 xml:space="preserve">Наличие лицензии на осуществление медицинской деятельности с правом проведения медицинских осмотров утвержденным постановлением Правительства РФ от 16.04.2012 г. № 291.в редакции от 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23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.0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9</w:t>
      </w:r>
      <w:r w:rsidRPr="00A80A68">
        <w:rPr>
          <w:rFonts w:eastAsia="Times New Roman" w:cs="Times New Roman"/>
          <w:bCs/>
          <w:kern w:val="32"/>
          <w:sz w:val="24"/>
          <w:szCs w:val="24"/>
        </w:rPr>
        <w:t>.201</w:t>
      </w:r>
      <w:r w:rsidR="00C13D90" w:rsidRPr="00A80A68">
        <w:rPr>
          <w:rFonts w:eastAsia="Times New Roman" w:cs="Times New Roman"/>
          <w:bCs/>
          <w:kern w:val="32"/>
          <w:sz w:val="24"/>
          <w:szCs w:val="24"/>
        </w:rPr>
        <w:t>6</w:t>
      </w:r>
      <w:r w:rsidR="00652A5A" w:rsidRPr="00A80A68">
        <w:rPr>
          <w:rFonts w:eastAsia="Times New Roman" w:cs="Times New Roman"/>
          <w:bCs/>
          <w:kern w:val="32"/>
          <w:sz w:val="24"/>
          <w:szCs w:val="24"/>
        </w:rPr>
        <w:t xml:space="preserve"> 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8.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приступает к оказанию Услуг не позднее 5 дней с момента подачи заявки.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9.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Медицинский осмотр является завершенным в случае осмотра работника всеми врачами - специалистами, а также выполнения полного объема  лабораторных и функциональных  исследов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ний.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10. Предоставление полной и достоверной информации о результатах, полученных во время проведения медицинского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Сохранение конфиденциальности информации, полученной в ходе проведения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Медицинский осмотр должен осуществятся  с использованием </w:t>
      </w:r>
      <w:r w:rsidRPr="00A80A68">
        <w:rPr>
          <w:rFonts w:eastAsia="Times New Roman" w:cs="Times New Roman"/>
          <w:b/>
          <w:sz w:val="24"/>
          <w:szCs w:val="24"/>
        </w:rPr>
        <w:t>современных медици</w:t>
      </w:r>
      <w:r w:rsidRPr="00A80A68">
        <w:rPr>
          <w:rFonts w:eastAsia="Times New Roman" w:cs="Times New Roman"/>
          <w:b/>
          <w:sz w:val="24"/>
          <w:szCs w:val="24"/>
        </w:rPr>
        <w:t>н</w:t>
      </w:r>
      <w:r w:rsidRPr="00A80A68">
        <w:rPr>
          <w:rFonts w:eastAsia="Times New Roman" w:cs="Times New Roman"/>
          <w:b/>
          <w:sz w:val="24"/>
          <w:szCs w:val="24"/>
        </w:rPr>
        <w:t>ских материалов, одноразовых инструментов и индивидуальных средств защиты, соответс</w:t>
      </w:r>
      <w:r w:rsidRPr="00A80A68">
        <w:rPr>
          <w:rFonts w:eastAsia="Times New Roman" w:cs="Times New Roman"/>
          <w:b/>
          <w:sz w:val="24"/>
          <w:szCs w:val="24"/>
        </w:rPr>
        <w:t>т</w:t>
      </w:r>
      <w:r w:rsidRPr="00A80A68">
        <w:rPr>
          <w:rFonts w:eastAsia="Times New Roman" w:cs="Times New Roman"/>
          <w:b/>
          <w:sz w:val="24"/>
          <w:szCs w:val="24"/>
        </w:rPr>
        <w:t xml:space="preserve">вующих </w:t>
      </w:r>
      <w:proofErr w:type="spellStart"/>
      <w:r w:rsidRPr="00A80A68">
        <w:rPr>
          <w:rFonts w:eastAsia="Times New Roman" w:cs="Times New Roman"/>
          <w:b/>
          <w:sz w:val="24"/>
          <w:szCs w:val="24"/>
        </w:rPr>
        <w:t>ГОСТам</w:t>
      </w:r>
      <w:proofErr w:type="spellEnd"/>
      <w:r w:rsidRPr="00A80A68">
        <w:rPr>
          <w:rFonts w:eastAsia="Times New Roman" w:cs="Times New Roman"/>
          <w:b/>
          <w:sz w:val="24"/>
          <w:szCs w:val="24"/>
        </w:rPr>
        <w:t xml:space="preserve"> РФ, </w:t>
      </w:r>
      <w:r w:rsidRPr="00A80A68">
        <w:rPr>
          <w:rFonts w:eastAsia="Times New Roman" w:cs="Times New Roman"/>
          <w:sz w:val="24"/>
          <w:szCs w:val="24"/>
        </w:rPr>
        <w:t>срок годности которых на момент применения составляет не менее 70%.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13.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 гарантирует Заказчику соответствие качества предоставляемых услуг  тр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бованиям, указанным в контракте, заказе, обязательных для сторон стандартах, нормах, правилах и технических регламентах.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14.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Исполнитель подтверждает качество услуг соответствующими сопроводительными д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кументами или их заверенными надлежащим образом копиями, в том числе сертификатами (декл</w:t>
      </w:r>
      <w:r w:rsidRPr="00A80A68">
        <w:rPr>
          <w:rFonts w:eastAsia="Times New Roman" w:cs="Times New Roman"/>
          <w:sz w:val="24"/>
          <w:szCs w:val="24"/>
        </w:rPr>
        <w:t>а</w:t>
      </w:r>
      <w:r w:rsidRPr="00A80A68">
        <w:rPr>
          <w:rFonts w:eastAsia="Times New Roman" w:cs="Times New Roman"/>
          <w:sz w:val="24"/>
          <w:szCs w:val="24"/>
        </w:rPr>
        <w:t>рациями, лицензиями) соответствия, удостоверениями качества и безопасности, заключениями уполномоченных органов.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15.</w:t>
      </w:r>
      <w:r w:rsidR="00C13D90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В случае если качество предоставляемых  в соответствии с Контрактом услуг не соотве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ст</w:t>
      </w:r>
      <w:r w:rsidR="00733550" w:rsidRPr="00A80A68">
        <w:rPr>
          <w:rFonts w:eastAsia="Times New Roman" w:cs="Times New Roman"/>
          <w:sz w:val="24"/>
          <w:szCs w:val="24"/>
        </w:rPr>
        <w:t>вует требованиям, указанным в К</w:t>
      </w:r>
      <w:r w:rsidRPr="00A80A68">
        <w:rPr>
          <w:rFonts w:eastAsia="Times New Roman" w:cs="Times New Roman"/>
          <w:sz w:val="24"/>
          <w:szCs w:val="24"/>
        </w:rPr>
        <w:t>онтракте, обязательных для сторон стандартах, нормах, прав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лах и технических регламентах, заказчик вправе потребовать от Исполнителя безвозмездного ус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ранения недостатков в срок, указанный Заказчиком.</w:t>
      </w:r>
    </w:p>
    <w:p w:rsidR="00DB6D20" w:rsidRDefault="00DB6D20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16. Санитарно-гигиеническое обучение и получение очередной аттестации осуществляется Исполнителем согласно Поименно</w:t>
      </w:r>
      <w:r w:rsidR="000052C3" w:rsidRPr="00A80A68">
        <w:rPr>
          <w:rFonts w:eastAsia="Times New Roman" w:cs="Times New Roman"/>
          <w:sz w:val="24"/>
          <w:szCs w:val="24"/>
        </w:rPr>
        <w:t>му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052C3" w:rsidRPr="00A80A68">
        <w:rPr>
          <w:rFonts w:eastAsia="Times New Roman" w:cs="Times New Roman"/>
          <w:sz w:val="24"/>
          <w:szCs w:val="24"/>
        </w:rPr>
        <w:t>списку</w:t>
      </w:r>
      <w:r w:rsidRPr="00A80A68">
        <w:rPr>
          <w:rFonts w:eastAsia="Times New Roman" w:cs="Times New Roman"/>
          <w:sz w:val="24"/>
          <w:szCs w:val="24"/>
        </w:rPr>
        <w:t xml:space="preserve"> предоставленн</w:t>
      </w:r>
      <w:r w:rsidR="000052C3" w:rsidRPr="00A80A68">
        <w:rPr>
          <w:rFonts w:eastAsia="Times New Roman" w:cs="Times New Roman"/>
          <w:sz w:val="24"/>
          <w:szCs w:val="24"/>
        </w:rPr>
        <w:t>ому</w:t>
      </w:r>
      <w:r w:rsidRPr="00A80A68">
        <w:rPr>
          <w:rFonts w:eastAsia="Times New Roman" w:cs="Times New Roman"/>
          <w:sz w:val="24"/>
          <w:szCs w:val="24"/>
        </w:rPr>
        <w:t xml:space="preserve"> Заказчиком.</w:t>
      </w:r>
    </w:p>
    <w:p w:rsidR="00A579C4" w:rsidRPr="00A80A68" w:rsidRDefault="00A579C4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17. Период оказания услуг: с 01.01.201</w:t>
      </w:r>
      <w:r w:rsidR="006D1263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 г. по 31.12.201</w:t>
      </w:r>
      <w:r w:rsidR="006D1263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 г.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3C385C" w:rsidRPr="00A80A68" w:rsidRDefault="000E0C9B" w:rsidP="00A80A68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Требования к результатам оказываемы услуг и иные показатели, связанные</w:t>
      </w:r>
    </w:p>
    <w:p w:rsidR="003C385C" w:rsidRPr="00A80A68" w:rsidRDefault="000E0C9B" w:rsidP="00A80A68">
      <w:pPr>
        <w:pStyle w:val="a5"/>
        <w:spacing w:after="0"/>
        <w:ind w:left="0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sz w:val="24"/>
          <w:szCs w:val="24"/>
        </w:rPr>
        <w:t>с о</w:t>
      </w:r>
      <w:r w:rsidR="004D3324" w:rsidRPr="00A80A68">
        <w:rPr>
          <w:rFonts w:eastAsia="Times New Roman" w:cs="Times New Roman"/>
          <w:b/>
          <w:sz w:val="24"/>
          <w:szCs w:val="24"/>
        </w:rPr>
        <w:t>п</w:t>
      </w:r>
      <w:r w:rsidRPr="00A80A68">
        <w:rPr>
          <w:rFonts w:eastAsia="Times New Roman" w:cs="Times New Roman"/>
          <w:b/>
          <w:sz w:val="24"/>
          <w:szCs w:val="24"/>
        </w:rPr>
        <w:t>ределением соответствия услуг потребностям заказчика (приемка оказанных услуг).</w:t>
      </w:r>
    </w:p>
    <w:p w:rsidR="000E0C9B" w:rsidRPr="00A80A68" w:rsidRDefault="000E0C9B" w:rsidP="00A80A68">
      <w:pPr>
        <w:spacing w:after="0"/>
        <w:ind w:firstLine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1.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Медицинская организация при проведении периодического и  предварительного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ского осмотра, независимо от формы собственности, должна иметь лицензию на осуществление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деятельности, включающей услуги по проведению периодических медицинских осмо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ров работников, а также экспертизы профпригодности, выданной уполномоченным лицензиру</w:t>
      </w:r>
      <w:r w:rsidRPr="00A80A68">
        <w:rPr>
          <w:rFonts w:eastAsia="Times New Roman" w:cs="Times New Roman"/>
          <w:sz w:val="24"/>
          <w:szCs w:val="24"/>
        </w:rPr>
        <w:t>ю</w:t>
      </w:r>
      <w:r w:rsidRPr="00A80A68">
        <w:rPr>
          <w:rFonts w:eastAsia="Times New Roman" w:cs="Times New Roman"/>
          <w:sz w:val="24"/>
          <w:szCs w:val="24"/>
        </w:rPr>
        <w:t>щим органом. Требование установлено на основании п.46 ч.1 ст.12 Федерального закона от 04.05.2011 г. №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99-ФЗ "О лицензировании отдельных видов деятельности". Исполнитель  должен одновременно с передачей подписанного экземпляра  контракта предоставить копии лицензий и других подтверждающих документов на право проведения предварительных и периодических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мотров.</w:t>
      </w:r>
    </w:p>
    <w:p w:rsidR="000E0C9B" w:rsidRPr="00A80A68" w:rsidRDefault="000E0C9B" w:rsidP="00A80A68">
      <w:pPr>
        <w:tabs>
          <w:tab w:val="left" w:pos="567"/>
        </w:tabs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2.</w:t>
      </w:r>
      <w:r w:rsidR="004D332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Для проведения периодического осмотра медицинской организацией должна быть сфо</w:t>
      </w:r>
      <w:r w:rsidRPr="00A80A68">
        <w:rPr>
          <w:rFonts w:eastAsia="Times New Roman" w:cs="Times New Roman"/>
          <w:sz w:val="24"/>
          <w:szCs w:val="24"/>
        </w:rPr>
        <w:t>р</w:t>
      </w:r>
      <w:r w:rsidRPr="00A80A68">
        <w:rPr>
          <w:rFonts w:eastAsia="Times New Roman" w:cs="Times New Roman"/>
          <w:sz w:val="24"/>
          <w:szCs w:val="24"/>
        </w:rPr>
        <w:t xml:space="preserve">мирована постоянно действующая врачебная комиссия. В состав комиссии входит </w:t>
      </w:r>
      <w:r w:rsidRPr="00A80A68">
        <w:rPr>
          <w:rFonts w:eastAsia="Times New Roman" w:cs="Times New Roman"/>
          <w:sz w:val="24"/>
          <w:szCs w:val="24"/>
          <w:u w:val="single"/>
        </w:rPr>
        <w:t>вра</w:t>
      </w:r>
      <w:proofErr w:type="gramStart"/>
      <w:r w:rsidRPr="00A80A68">
        <w:rPr>
          <w:rFonts w:eastAsia="Times New Roman" w:cs="Times New Roman"/>
          <w:sz w:val="24"/>
          <w:szCs w:val="24"/>
          <w:u w:val="single"/>
        </w:rPr>
        <w:t>ч-</w:t>
      </w:r>
      <w:proofErr w:type="gramEnd"/>
      <w:r w:rsidRPr="00A80A68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A80A68">
        <w:rPr>
          <w:rFonts w:eastAsia="Times New Roman" w:cs="Times New Roman"/>
          <w:sz w:val="24"/>
          <w:szCs w:val="24"/>
          <w:u w:val="single"/>
        </w:rPr>
        <w:t>профпат</w:t>
      </w:r>
      <w:r w:rsidRPr="00A80A68">
        <w:rPr>
          <w:rFonts w:eastAsia="Times New Roman" w:cs="Times New Roman"/>
          <w:sz w:val="24"/>
          <w:szCs w:val="24"/>
          <w:u w:val="single"/>
        </w:rPr>
        <w:t>о</w:t>
      </w:r>
      <w:r w:rsidRPr="00A80A68">
        <w:rPr>
          <w:rFonts w:eastAsia="Times New Roman" w:cs="Times New Roman"/>
          <w:sz w:val="24"/>
          <w:szCs w:val="24"/>
          <w:u w:val="single"/>
        </w:rPr>
        <w:t>лог</w:t>
      </w:r>
      <w:proofErr w:type="spellEnd"/>
      <w:r w:rsidRPr="00A80A68">
        <w:rPr>
          <w:rFonts w:eastAsia="Times New Roman" w:cs="Times New Roman"/>
          <w:sz w:val="24"/>
          <w:szCs w:val="24"/>
        </w:rPr>
        <w:t>, а также врачи –</w:t>
      </w:r>
      <w:r w:rsidR="00841254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специалисты, прошедшие в установленном порядке повышение квалификации по специальности 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 или имеющие действующий сертификат по специальности «</w:t>
      </w:r>
      <w:proofErr w:type="spellStart"/>
      <w:r w:rsidRPr="00A80A68">
        <w:rPr>
          <w:rFonts w:eastAsia="Times New Roman" w:cs="Times New Roman"/>
          <w:sz w:val="24"/>
          <w:szCs w:val="24"/>
        </w:rPr>
        <w:t>профпатология</w:t>
      </w:r>
      <w:proofErr w:type="spellEnd"/>
      <w:r w:rsidRPr="00A80A68">
        <w:rPr>
          <w:rFonts w:eastAsia="Times New Roman" w:cs="Times New Roman"/>
          <w:sz w:val="24"/>
          <w:szCs w:val="24"/>
        </w:rPr>
        <w:t>».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Медицинская организация в </w:t>
      </w:r>
      <w:r w:rsidR="003C385C" w:rsidRPr="00A80A68">
        <w:rPr>
          <w:rFonts w:eastAsia="Times New Roman" w:cs="Times New Roman"/>
          <w:sz w:val="24"/>
          <w:szCs w:val="24"/>
        </w:rPr>
        <w:t xml:space="preserve">течение </w:t>
      </w:r>
      <w:r w:rsidRPr="00A80A68">
        <w:rPr>
          <w:rFonts w:eastAsia="Times New Roman" w:cs="Times New Roman"/>
          <w:sz w:val="24"/>
          <w:szCs w:val="24"/>
        </w:rPr>
        <w:t>5 дней с момента получения от Заказчика поименн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го списка лиц, подлежащих периодическому и  предварительному медицинскому осмотру, на осн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 xml:space="preserve">вании этого списка составляет </w:t>
      </w:r>
      <w:r w:rsidRPr="00A80A68">
        <w:rPr>
          <w:rFonts w:eastAsia="Times New Roman" w:cs="Times New Roman"/>
          <w:sz w:val="24"/>
          <w:szCs w:val="24"/>
          <w:u w:val="single"/>
        </w:rPr>
        <w:t>Календарный план</w:t>
      </w:r>
      <w:r w:rsidRPr="00A80A68">
        <w:rPr>
          <w:rFonts w:eastAsia="Times New Roman" w:cs="Times New Roman"/>
          <w:sz w:val="24"/>
          <w:szCs w:val="24"/>
        </w:rPr>
        <w:t xml:space="preserve"> проведения периодического медицинского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мотра. Календарный план согласовывается медицинской организацией с Заказчиком и утверждается </w:t>
      </w:r>
      <w:r w:rsidRPr="00A80A68">
        <w:rPr>
          <w:rFonts w:eastAsia="Times New Roman" w:cs="Times New Roman"/>
          <w:sz w:val="24"/>
          <w:szCs w:val="24"/>
        </w:rPr>
        <w:lastRenderedPageBreak/>
        <w:t xml:space="preserve">руководителем медицинской организации. Медицинский осмотр должен </w:t>
      </w:r>
      <w:r w:rsidRPr="00A80A68">
        <w:rPr>
          <w:rFonts w:eastAsia="Times New Roman" w:cs="Times New Roman"/>
          <w:b/>
          <w:sz w:val="24"/>
          <w:szCs w:val="24"/>
        </w:rPr>
        <w:t>осуществляться в раб</w:t>
      </w:r>
      <w:r w:rsidRPr="00A80A68">
        <w:rPr>
          <w:rFonts w:eastAsia="Times New Roman" w:cs="Times New Roman"/>
          <w:b/>
          <w:sz w:val="24"/>
          <w:szCs w:val="24"/>
        </w:rPr>
        <w:t>о</w:t>
      </w:r>
      <w:r w:rsidRPr="00A80A68">
        <w:rPr>
          <w:rFonts w:eastAsia="Times New Roman" w:cs="Times New Roman"/>
          <w:b/>
          <w:sz w:val="24"/>
          <w:szCs w:val="24"/>
        </w:rPr>
        <w:t>чие дни в соответствии с согласованным календарным планом проведения периодических медицинских осмотров, составленных на основании списков.</w:t>
      </w:r>
    </w:p>
    <w:p w:rsidR="000E0C9B" w:rsidRPr="00A80A68" w:rsidRDefault="000E0C9B" w:rsidP="00A80A68">
      <w:pPr>
        <w:pStyle w:val="a5"/>
        <w:numPr>
          <w:ilvl w:val="0"/>
          <w:numId w:val="1"/>
        </w:numPr>
        <w:tabs>
          <w:tab w:val="clear" w:pos="644"/>
          <w:tab w:val="num" w:pos="0"/>
          <w:tab w:val="left" w:pos="426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пери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E0C9B" w:rsidRPr="00A80A68" w:rsidRDefault="000E0C9B" w:rsidP="00A80A6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правильно заносить результаты медосмотра в карту периодических медицинских осмотров. Сведения из медицинской карты, содержащие результаты осмотров врачей-специалистов, а также результаты лабораторных и инструментальных исследований вносятся в па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>порт здоровья и в личные медицинские книжки (ЛМК)</w:t>
      </w:r>
      <w:r w:rsidR="003C385C" w:rsidRPr="00A80A68">
        <w:rPr>
          <w:rFonts w:eastAsia="Times New Roman" w:cs="Times New Roman"/>
          <w:sz w:val="24"/>
          <w:szCs w:val="24"/>
        </w:rPr>
        <w:t>.</w:t>
      </w:r>
    </w:p>
    <w:p w:rsidR="000E0C9B" w:rsidRPr="00A80A68" w:rsidRDefault="000E0C9B" w:rsidP="00A80A6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Исполнитель обязан по требованию Заказчика безвозмездно исправить все выявленные недостатки, если в процессе оказания услуг Исполнитель допустил отступление от условий догов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ра, ухудшил качество услуг, в течени</w:t>
      </w:r>
      <w:proofErr w:type="gramStart"/>
      <w:r w:rsidRPr="00A80A68">
        <w:rPr>
          <w:rFonts w:eastAsia="Times New Roman" w:cs="Times New Roman"/>
          <w:sz w:val="24"/>
          <w:szCs w:val="24"/>
        </w:rPr>
        <w:t>и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10 дней с момента вручения в письменном виде соответс</w:t>
      </w:r>
      <w:r w:rsidRPr="00A80A68">
        <w:rPr>
          <w:rFonts w:eastAsia="Times New Roman" w:cs="Times New Roman"/>
          <w:sz w:val="24"/>
          <w:szCs w:val="24"/>
        </w:rPr>
        <w:t>т</w:t>
      </w:r>
      <w:r w:rsidRPr="00A80A68">
        <w:rPr>
          <w:rFonts w:eastAsia="Times New Roman" w:cs="Times New Roman"/>
          <w:sz w:val="24"/>
          <w:szCs w:val="24"/>
        </w:rPr>
        <w:t>вующего требования.</w:t>
      </w:r>
      <w:r w:rsidRPr="00A80A6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A80A68">
        <w:rPr>
          <w:rFonts w:eastAsia="Times New Roman" w:cs="Times New Roman"/>
          <w:b/>
          <w:bCs/>
          <w:sz w:val="24"/>
          <w:szCs w:val="24"/>
          <w:lang w:val="en-US"/>
        </w:rPr>
        <w:t>III</w:t>
      </w:r>
      <w:r w:rsidRPr="00A80A68">
        <w:rPr>
          <w:rFonts w:eastAsia="Times New Roman" w:cs="Times New Roman"/>
          <w:b/>
          <w:bCs/>
          <w:sz w:val="24"/>
          <w:szCs w:val="24"/>
        </w:rPr>
        <w:t>. Требования к результатам проведения медицинского осмотра</w:t>
      </w:r>
    </w:p>
    <w:p w:rsidR="003C385C" w:rsidRPr="00A80A68" w:rsidRDefault="003C385C" w:rsidP="00A80A68">
      <w:pPr>
        <w:pStyle w:val="a5"/>
        <w:numPr>
          <w:ilvl w:val="1"/>
          <w:numId w:val="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По итогам проведения осмотров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 xml:space="preserve"> медицинская организация в течени</w:t>
      </w:r>
      <w:r w:rsidR="00DB6D20"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 xml:space="preserve"> 14 дней обязана п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редать Заказчику индивидуальное заключение периодического (предварительного) осмотра на ка</w:t>
      </w:r>
      <w:r w:rsidRPr="00A80A68">
        <w:rPr>
          <w:rFonts w:eastAsia="Times New Roman" w:cs="Times New Roman"/>
          <w:sz w:val="24"/>
          <w:szCs w:val="24"/>
        </w:rPr>
        <w:t>ж</w:t>
      </w:r>
      <w:r w:rsidRPr="00A80A68">
        <w:rPr>
          <w:rFonts w:eastAsia="Times New Roman" w:cs="Times New Roman"/>
          <w:sz w:val="24"/>
          <w:szCs w:val="24"/>
        </w:rPr>
        <w:t>дого сотрудника организации проходившего осмотр.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2. </w:t>
      </w:r>
      <w:proofErr w:type="gramStart"/>
      <w:r w:rsidR="000E0C9B" w:rsidRPr="00A80A68">
        <w:rPr>
          <w:rFonts w:eastAsia="Times New Roman" w:cs="Times New Roman"/>
          <w:sz w:val="24"/>
          <w:szCs w:val="24"/>
        </w:rPr>
        <w:t xml:space="preserve">По итогам проведения осмотров медицинская организация не </w:t>
      </w:r>
      <w:r w:rsidRPr="00A80A68">
        <w:rPr>
          <w:rFonts w:eastAsia="Times New Roman" w:cs="Times New Roman"/>
          <w:sz w:val="24"/>
          <w:szCs w:val="24"/>
        </w:rPr>
        <w:t>позднее,</w:t>
      </w:r>
      <w:r w:rsidR="000E0C9B" w:rsidRPr="00A80A68">
        <w:rPr>
          <w:rFonts w:eastAsia="Times New Roman" w:cs="Times New Roman"/>
          <w:sz w:val="24"/>
          <w:szCs w:val="24"/>
        </w:rPr>
        <w:t xml:space="preserve"> чем </w:t>
      </w:r>
      <w:r w:rsidRPr="00A80A68">
        <w:rPr>
          <w:rFonts w:eastAsia="Times New Roman" w:cs="Times New Roman"/>
          <w:sz w:val="24"/>
          <w:szCs w:val="24"/>
        </w:rPr>
        <w:t>за</w:t>
      </w:r>
      <w:r w:rsidR="000E0C9B" w:rsidRPr="00A80A68">
        <w:rPr>
          <w:rFonts w:eastAsia="Times New Roman" w:cs="Times New Roman"/>
          <w:sz w:val="24"/>
          <w:szCs w:val="24"/>
        </w:rPr>
        <w:t xml:space="preserve"> </w:t>
      </w:r>
      <w:r w:rsidRPr="00A80A68">
        <w:rPr>
          <w:rFonts w:eastAsia="Times New Roman" w:cs="Times New Roman"/>
          <w:sz w:val="24"/>
          <w:szCs w:val="24"/>
        </w:rPr>
        <w:t>15</w:t>
      </w:r>
      <w:r w:rsidR="000E0C9B" w:rsidRPr="00A80A68">
        <w:rPr>
          <w:rFonts w:eastAsia="Times New Roman" w:cs="Times New Roman"/>
          <w:sz w:val="24"/>
          <w:szCs w:val="24"/>
        </w:rPr>
        <w:t xml:space="preserve"> дней </w:t>
      </w:r>
      <w:r w:rsidRPr="00A80A68">
        <w:rPr>
          <w:rFonts w:eastAsia="Times New Roman" w:cs="Times New Roman"/>
          <w:sz w:val="24"/>
          <w:szCs w:val="24"/>
        </w:rPr>
        <w:t xml:space="preserve">до окончания действия договора, </w:t>
      </w:r>
      <w:r w:rsidR="000E0C9B" w:rsidRPr="00A80A68">
        <w:rPr>
          <w:rFonts w:eastAsia="Times New Roman" w:cs="Times New Roman"/>
          <w:sz w:val="24"/>
          <w:szCs w:val="24"/>
        </w:rPr>
        <w:t>после завершения периодического медицинского осмотра</w:t>
      </w:r>
      <w:r w:rsidRPr="00A80A68">
        <w:rPr>
          <w:rFonts w:eastAsia="Times New Roman" w:cs="Times New Roman"/>
          <w:sz w:val="24"/>
          <w:szCs w:val="24"/>
        </w:rPr>
        <w:t xml:space="preserve"> </w:t>
      </w:r>
      <w:r w:rsidR="000E0C9B" w:rsidRPr="00A80A68">
        <w:rPr>
          <w:rFonts w:eastAsia="Times New Roman" w:cs="Times New Roman"/>
          <w:sz w:val="24"/>
          <w:szCs w:val="24"/>
        </w:rPr>
        <w:t xml:space="preserve"> обобщает результаты проведенных периодических осмотров работников и совместно с территориальными о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ганами федерального органа исполнительной власти, уполномоченного на осуществление госуда</w:t>
      </w:r>
      <w:r w:rsidR="000E0C9B" w:rsidRPr="00A80A68">
        <w:rPr>
          <w:rFonts w:eastAsia="Times New Roman" w:cs="Times New Roman"/>
          <w:sz w:val="24"/>
          <w:szCs w:val="24"/>
        </w:rPr>
        <w:t>р</w:t>
      </w:r>
      <w:r w:rsidR="000E0C9B" w:rsidRPr="00A80A68">
        <w:rPr>
          <w:rFonts w:eastAsia="Times New Roman" w:cs="Times New Roman"/>
          <w:sz w:val="24"/>
          <w:szCs w:val="24"/>
        </w:rPr>
        <w:t>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3. </w:t>
      </w:r>
      <w:r w:rsidR="000E0C9B" w:rsidRPr="00A80A68">
        <w:rPr>
          <w:rFonts w:eastAsia="Times New Roman" w:cs="Times New Roman"/>
          <w:sz w:val="24"/>
          <w:szCs w:val="24"/>
        </w:rPr>
        <w:t>В заключительном акте указывается: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дата составления акта;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наименование работодателя;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общая численность работников, в том числе женщин, работников в возрасте до 18 лет, 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</w:t>
      </w:r>
      <w:r w:rsidR="000E0C9B" w:rsidRPr="00A80A68">
        <w:rPr>
          <w:rFonts w:eastAsia="Times New Roman" w:cs="Times New Roman"/>
          <w:sz w:val="24"/>
          <w:szCs w:val="24"/>
        </w:rPr>
        <w:t>е</w:t>
      </w:r>
      <w:r w:rsidR="000E0C9B" w:rsidRPr="00A80A68">
        <w:rPr>
          <w:rFonts w:eastAsia="Times New Roman" w:cs="Times New Roman"/>
          <w:sz w:val="24"/>
          <w:szCs w:val="24"/>
        </w:rPr>
        <w:t>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</w:t>
      </w:r>
      <w:r w:rsidR="000E0C9B" w:rsidRPr="00A80A68">
        <w:rPr>
          <w:rFonts w:eastAsia="Times New Roman" w:cs="Times New Roman"/>
          <w:sz w:val="24"/>
          <w:szCs w:val="24"/>
        </w:rPr>
        <w:t>ж</w:t>
      </w:r>
      <w:r w:rsidR="000E0C9B" w:rsidRPr="00A80A68">
        <w:rPr>
          <w:rFonts w:eastAsia="Times New Roman" w:cs="Times New Roman"/>
          <w:sz w:val="24"/>
          <w:szCs w:val="24"/>
        </w:rPr>
        <w:t>дения, структурного подразделения (при наличии), заключения медицинской комиссии;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ты трудоспособности;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lastRenderedPageBreak/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временные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имеющих постоянные медицинские противопоказания к работе;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 (з</w:t>
      </w:r>
      <w:r w:rsidR="000E0C9B" w:rsidRPr="00A80A68">
        <w:rPr>
          <w:rFonts w:eastAsia="Times New Roman" w:cs="Times New Roman"/>
          <w:sz w:val="24"/>
          <w:szCs w:val="24"/>
        </w:rPr>
        <w:t>а</w:t>
      </w:r>
      <w:r w:rsidR="000E0C9B" w:rsidRPr="00A80A68">
        <w:rPr>
          <w:rFonts w:eastAsia="Times New Roman" w:cs="Times New Roman"/>
          <w:sz w:val="24"/>
          <w:szCs w:val="24"/>
        </w:rPr>
        <w:t>ключение не дано);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численность работников, нуждающихся в обследовании в центре </w:t>
      </w:r>
      <w:proofErr w:type="spellStart"/>
      <w:r w:rsidR="000E0C9B" w:rsidRPr="00A80A68">
        <w:rPr>
          <w:rFonts w:eastAsia="Times New Roman" w:cs="Times New Roman"/>
          <w:sz w:val="24"/>
          <w:szCs w:val="24"/>
        </w:rPr>
        <w:t>профпатологии</w:t>
      </w:r>
      <w:proofErr w:type="spellEnd"/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>сти), вредных и (или) опасных производственных факторов и работ;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9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классификации</w:t>
        </w:r>
      </w:hyperlink>
      <w:r w:rsidR="000E0C9B" w:rsidRPr="00A80A68">
        <w:rPr>
          <w:rFonts w:eastAsia="Times New Roman" w:cs="Times New Roman"/>
          <w:sz w:val="24"/>
          <w:szCs w:val="24"/>
        </w:rPr>
        <w:t xml:space="preserve"> болезней - 10 (далее - МКБ-10);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перечень впервые установленных профессиональных заболеваний с указанием класса заб</w:t>
      </w:r>
      <w:r w:rsidR="000E0C9B" w:rsidRPr="00A80A68">
        <w:rPr>
          <w:rFonts w:eastAsia="Times New Roman" w:cs="Times New Roman"/>
          <w:sz w:val="24"/>
          <w:szCs w:val="24"/>
        </w:rPr>
        <w:t>о</w:t>
      </w:r>
      <w:r w:rsidR="000E0C9B" w:rsidRPr="00A80A68">
        <w:rPr>
          <w:rFonts w:eastAsia="Times New Roman" w:cs="Times New Roman"/>
          <w:sz w:val="24"/>
          <w:szCs w:val="24"/>
        </w:rPr>
        <w:t xml:space="preserve">леваний по </w:t>
      </w:r>
      <w:hyperlink r:id="rId10" w:history="1">
        <w:r w:rsidR="000E0C9B" w:rsidRPr="00A80A68">
          <w:rPr>
            <w:rFonts w:eastAsia="Times New Roman" w:cs="Times New Roman"/>
            <w:color w:val="0000FF"/>
            <w:sz w:val="24"/>
            <w:szCs w:val="24"/>
            <w:u w:val="single"/>
          </w:rPr>
          <w:t>МКБ-10</w:t>
        </w:r>
      </w:hyperlink>
      <w:r w:rsidR="000E0C9B" w:rsidRPr="00A80A68">
        <w:rPr>
          <w:rFonts w:eastAsia="Times New Roman" w:cs="Times New Roman"/>
          <w:sz w:val="24"/>
          <w:szCs w:val="24"/>
        </w:rPr>
        <w:t>;</w:t>
      </w:r>
    </w:p>
    <w:p w:rsidR="000E0C9B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DB6D20" w:rsidRPr="00A80A68" w:rsidRDefault="00DB6D20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 xml:space="preserve">- </w:t>
      </w:r>
      <w:r w:rsidR="000E0C9B" w:rsidRPr="00A80A68">
        <w:rPr>
          <w:rFonts w:eastAsia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утверждается председателем врачебной комиссии и заверяется печатью медицинской организации.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Заключительный акт составляется в четырех экземплярах, которые направляются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 xml:space="preserve">ской организацией в течение 5 рабочих дней </w:t>
      </w:r>
      <w:proofErr w:type="gramStart"/>
      <w:r w:rsidRPr="00A80A68">
        <w:rPr>
          <w:rFonts w:eastAsia="Times New Roman" w:cs="Times New Roman"/>
          <w:sz w:val="24"/>
          <w:szCs w:val="24"/>
        </w:rPr>
        <w:t>с даты утверждения</w:t>
      </w:r>
      <w:proofErr w:type="gramEnd"/>
      <w:r w:rsidRPr="00A80A68">
        <w:rPr>
          <w:rFonts w:eastAsia="Times New Roman" w:cs="Times New Roman"/>
          <w:sz w:val="24"/>
          <w:szCs w:val="24"/>
        </w:rPr>
        <w:t xml:space="preserve"> акта работодателю, в центр </w:t>
      </w:r>
      <w:proofErr w:type="spellStart"/>
      <w:r w:rsidRPr="00A80A68">
        <w:rPr>
          <w:rFonts w:eastAsia="Times New Roman" w:cs="Times New Roman"/>
          <w:sz w:val="24"/>
          <w:szCs w:val="24"/>
        </w:rPr>
        <w:t>про</w:t>
      </w:r>
      <w:r w:rsidRPr="00A80A68">
        <w:rPr>
          <w:rFonts w:eastAsia="Times New Roman" w:cs="Times New Roman"/>
          <w:sz w:val="24"/>
          <w:szCs w:val="24"/>
        </w:rPr>
        <w:t>ф</w:t>
      </w:r>
      <w:r w:rsidRPr="00A80A68">
        <w:rPr>
          <w:rFonts w:eastAsia="Times New Roman" w:cs="Times New Roman"/>
          <w:sz w:val="24"/>
          <w:szCs w:val="24"/>
        </w:rPr>
        <w:t>патологии</w:t>
      </w:r>
      <w:proofErr w:type="spellEnd"/>
      <w:r w:rsidRPr="00A80A68">
        <w:rPr>
          <w:rFonts w:eastAsia="Times New Roman" w:cs="Times New Roman"/>
          <w:sz w:val="24"/>
          <w:szCs w:val="24"/>
        </w:rPr>
        <w:t xml:space="preserve"> субъекта Российской Федерации, территориальный орган федерального органа исполн</w:t>
      </w:r>
      <w:r w:rsidRPr="00A80A68">
        <w:rPr>
          <w:rFonts w:eastAsia="Times New Roman" w:cs="Times New Roman"/>
          <w:sz w:val="24"/>
          <w:szCs w:val="24"/>
        </w:rPr>
        <w:t>и</w:t>
      </w:r>
      <w:r w:rsidRPr="00A80A68">
        <w:rPr>
          <w:rFonts w:eastAsia="Times New Roman" w:cs="Times New Roman"/>
          <w:sz w:val="24"/>
          <w:szCs w:val="24"/>
        </w:rPr>
        <w:t>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E0C9B" w:rsidRPr="00A80A68" w:rsidRDefault="000E0C9B" w:rsidP="00A80A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E0C9B" w:rsidRPr="00A80A68" w:rsidRDefault="000E0C9B" w:rsidP="00A80A68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eastAsia="Times New Roman" w:cs="Times New Roman"/>
          <w:b/>
          <w:bCs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Медицинская  документация  по итогам проведения периодического медицинского  о</w:t>
      </w:r>
      <w:r w:rsidRPr="00A80A68">
        <w:rPr>
          <w:rFonts w:eastAsia="Times New Roman" w:cs="Times New Roman"/>
          <w:sz w:val="24"/>
          <w:szCs w:val="24"/>
        </w:rPr>
        <w:t>с</w:t>
      </w:r>
      <w:r w:rsidRPr="00A80A68">
        <w:rPr>
          <w:rFonts w:eastAsia="Times New Roman" w:cs="Times New Roman"/>
          <w:sz w:val="24"/>
          <w:szCs w:val="24"/>
        </w:rPr>
        <w:t xml:space="preserve">мотра -  паспорта  здоровья  работников учреждения и заключительный  акт предоставляются   не </w:t>
      </w:r>
      <w:r w:rsidR="00DB6D20" w:rsidRPr="00A80A68">
        <w:rPr>
          <w:rFonts w:eastAsia="Times New Roman" w:cs="Times New Roman"/>
          <w:sz w:val="24"/>
          <w:szCs w:val="24"/>
        </w:rPr>
        <w:t>течени</w:t>
      </w:r>
      <w:r w:rsidRPr="00A80A68">
        <w:rPr>
          <w:rFonts w:eastAsia="Times New Roman" w:cs="Times New Roman"/>
          <w:sz w:val="24"/>
          <w:szCs w:val="24"/>
        </w:rPr>
        <w:t xml:space="preserve">е </w:t>
      </w:r>
      <w:r w:rsidR="00DB6D20" w:rsidRPr="00A80A68">
        <w:rPr>
          <w:rFonts w:eastAsia="Times New Roman" w:cs="Times New Roman"/>
          <w:sz w:val="24"/>
          <w:szCs w:val="24"/>
        </w:rPr>
        <w:t>14</w:t>
      </w:r>
      <w:r w:rsidRPr="00A80A68">
        <w:rPr>
          <w:rFonts w:eastAsia="Times New Roman" w:cs="Times New Roman"/>
          <w:sz w:val="24"/>
          <w:szCs w:val="24"/>
        </w:rPr>
        <w:t xml:space="preserve"> дней после завершения   периодического осмотра  и  доставляются  представителем   м</w:t>
      </w:r>
      <w:r w:rsidRPr="00A80A68">
        <w:rPr>
          <w:rFonts w:eastAsia="Times New Roman" w:cs="Times New Roman"/>
          <w:sz w:val="24"/>
          <w:szCs w:val="24"/>
        </w:rPr>
        <w:t>е</w:t>
      </w:r>
      <w:r w:rsidRPr="00A80A68">
        <w:rPr>
          <w:rFonts w:eastAsia="Times New Roman" w:cs="Times New Roman"/>
          <w:sz w:val="24"/>
          <w:szCs w:val="24"/>
        </w:rPr>
        <w:t>дицинской  организации непосредственно в учреждение.</w:t>
      </w:r>
    </w:p>
    <w:p w:rsidR="008F0581" w:rsidRPr="00A80A68" w:rsidRDefault="000E0C9B" w:rsidP="00A80A68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A80A68">
        <w:rPr>
          <w:rFonts w:eastAsia="Times New Roman" w:cs="Times New Roman"/>
          <w:sz w:val="24"/>
          <w:szCs w:val="24"/>
        </w:rPr>
        <w:t>Работникам не прошедшим медицинский осмотр по уважительной причине (отпуск, б</w:t>
      </w:r>
      <w:r w:rsidRPr="00A80A68">
        <w:rPr>
          <w:rFonts w:eastAsia="Times New Roman" w:cs="Times New Roman"/>
          <w:sz w:val="24"/>
          <w:szCs w:val="24"/>
        </w:rPr>
        <w:t>о</w:t>
      </w:r>
      <w:r w:rsidRPr="00A80A68">
        <w:rPr>
          <w:rFonts w:eastAsia="Times New Roman" w:cs="Times New Roman"/>
          <w:sz w:val="24"/>
          <w:szCs w:val="24"/>
        </w:rPr>
        <w:t>лезнь), предоставляется возможность прохождения осмотра по адресу местоположения медици</w:t>
      </w:r>
      <w:r w:rsidRPr="00A80A68">
        <w:rPr>
          <w:rFonts w:eastAsia="Times New Roman" w:cs="Times New Roman"/>
          <w:sz w:val="24"/>
          <w:szCs w:val="24"/>
        </w:rPr>
        <w:t>н</w:t>
      </w:r>
      <w:r w:rsidRPr="00A80A68">
        <w:rPr>
          <w:rFonts w:eastAsia="Times New Roman" w:cs="Times New Roman"/>
          <w:sz w:val="24"/>
          <w:szCs w:val="24"/>
        </w:rPr>
        <w:t>ской организации в течение 15 дней после окончания предоставленных услуг.</w:t>
      </w:r>
    </w:p>
    <w:p w:rsidR="000E0C9B" w:rsidRPr="00A80A68" w:rsidRDefault="000E0C9B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A80A68" w:rsidRDefault="00A80A68" w:rsidP="00A80A68">
      <w:pPr>
        <w:spacing w:after="0"/>
        <w:ind w:firstLine="709"/>
        <w:jc w:val="both"/>
        <w:rPr>
          <w:rFonts w:eastAsia="Times New Roman" w:cs="Times New Roman"/>
          <w:sz w:val="24"/>
          <w:szCs w:val="24"/>
        </w:rPr>
        <w:sectPr w:rsidR="00A80A68" w:rsidSect="00A80A68"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0E0C9B" w:rsidRDefault="000E0C9B" w:rsidP="000E0C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E0C9B">
        <w:rPr>
          <w:rFonts w:eastAsia="Times New Roman" w:cs="Times New Roman"/>
          <w:b/>
          <w:sz w:val="24"/>
          <w:szCs w:val="24"/>
        </w:rPr>
        <w:lastRenderedPageBreak/>
        <w:t>Объемы необходимых исследований и осмотров</w:t>
      </w:r>
    </w:p>
    <w:p w:rsidR="00F82367" w:rsidRPr="000E0C9B" w:rsidRDefault="00F82367" w:rsidP="000E0C9B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51"/>
        <w:gridCol w:w="3544"/>
        <w:gridCol w:w="2410"/>
      </w:tblGrid>
      <w:tr w:rsidR="000E0C9B" w:rsidRPr="000E0C9B" w:rsidTr="00080318">
        <w:trPr>
          <w:trHeight w:val="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ОБЩИЙ ПЕРЕЧЕНЬ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Технические треб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вания </w:t>
            </w:r>
          </w:p>
          <w:p w:rsidR="000E0C9B" w:rsidRPr="000E0C9B" w:rsidRDefault="000E0C9B" w:rsidP="000E0C9B">
            <w:pPr>
              <w:spacing w:after="0"/>
              <w:jc w:val="center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заказчика</w:t>
            </w:r>
          </w:p>
        </w:tc>
      </w:tr>
      <w:tr w:rsidR="00F82367" w:rsidRPr="000E0C9B" w:rsidTr="00080318">
        <w:trPr>
          <w:trHeight w:val="3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841254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2367" w:rsidRPr="000E0C9B" w:rsidTr="00A42077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Прием специалистов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F82367" w:rsidRPr="000E0C9B" w:rsidRDefault="00F82367" w:rsidP="000E0C9B">
            <w:pPr>
              <w:spacing w:after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терапевта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841254" w:rsidRPr="000E0C9B" w:rsidRDefault="00841254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отоларинголога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профилактич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ГН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акушер - гинеколога профилакт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ческий, амбулаторный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+ мазок на цит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4144F3">
              <w:rPr>
                <w:rFonts w:eastAsia="Times New Roman" w:cs="Times New Roman"/>
                <w:color w:val="000000"/>
                <w:sz w:val="24"/>
                <w:szCs w:val="24"/>
              </w:rPr>
              <w:t>логию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6D1263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Осмотр стоматолога профилактический, амбулаторный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психиатра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Прием нарколога профилактический, 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18" w:rsidRPr="000E0C9B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Прием невролога профилактический, 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318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18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Прием офтальмолога профилактический, амбулаторный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318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318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Прием хирурга профилактический, амб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латорный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318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254" w:rsidRPr="000E0C9B" w:rsidTr="00080318">
        <w:trPr>
          <w:trHeight w:val="2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4" w:rsidRPr="000E0C9B" w:rsidRDefault="00841254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Прием </w:t>
            </w:r>
            <w:proofErr w:type="spellStart"/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1254" w:rsidRPr="000E0C9B" w:rsidRDefault="00841254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254" w:rsidRPr="000E0C9B" w:rsidRDefault="00841254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Инструментальные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18" w:rsidRPr="000E0C9B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Флюорография легких, профилактическая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080318" w:rsidRPr="00841254" w:rsidRDefault="00080318" w:rsidP="00841254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</w:tc>
      </w:tr>
      <w:tr w:rsidR="00080318" w:rsidRPr="000E0C9B" w:rsidTr="007027B7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18" w:rsidRPr="000E0C9B" w:rsidRDefault="00080318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УЗИ молочных желез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080318" w:rsidP="007027B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5A519A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18" w:rsidRPr="000E0C9B" w:rsidRDefault="00080318" w:rsidP="008412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ЭКГ 2-3-канальным электрокардиогр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фом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Pr="000E0C9B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080318">
        <w:trPr>
          <w:trHeight w:val="3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18" w:rsidRPr="000E0C9B" w:rsidRDefault="00080318" w:rsidP="008412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80318" w:rsidRPr="000E0C9B" w:rsidTr="00080318">
        <w:trPr>
          <w:trHeight w:val="2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18" w:rsidRDefault="00080318" w:rsidP="008412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Вращательная проба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318" w:rsidRDefault="00080318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8" w:rsidRPr="000E0C9B" w:rsidRDefault="00080318" w:rsidP="000E0C9B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455E6D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Лабораторные 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27B7" w:rsidRPr="000E0C9B" w:rsidRDefault="007027B7" w:rsidP="007027B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Клинический анализ крови (гемоглобин, цветной показатель, эритроциты, тромб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циты, лейкоциты, лейкоцитарная форм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ла, СОЭ)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Квалифицированные</w:t>
            </w:r>
          </w:p>
          <w:p w:rsidR="007027B7" w:rsidRPr="000E0C9B" w:rsidRDefault="007027B7" w:rsidP="000E0C9B">
            <w:pPr>
              <w:spacing w:after="0"/>
              <w:jc w:val="center"/>
              <w:rPr>
                <w:rFonts w:eastAsia="Times New Roman" w:cs="Times New Roman"/>
              </w:rPr>
            </w:pPr>
            <w:r w:rsidRPr="000E0C9B">
              <w:rPr>
                <w:rFonts w:eastAsia="Times New Roman" w:cs="Times New Roman"/>
              </w:rPr>
              <w:t>медицинские услуги в соответствии с требов</w:t>
            </w:r>
            <w:r w:rsidRPr="000E0C9B">
              <w:rPr>
                <w:rFonts w:eastAsia="Times New Roman" w:cs="Times New Roman"/>
              </w:rPr>
              <w:t>а</w:t>
            </w:r>
            <w:r w:rsidRPr="000E0C9B">
              <w:rPr>
                <w:rFonts w:eastAsia="Times New Roman" w:cs="Times New Roman"/>
              </w:rPr>
              <w:t>ниями, предъявляемыми к методам диагностики, профилактики и лечения, разрешенными на терр</w:t>
            </w:r>
            <w:r w:rsidRPr="000E0C9B">
              <w:rPr>
                <w:rFonts w:eastAsia="Times New Roman" w:cs="Times New Roman"/>
              </w:rPr>
              <w:t>и</w:t>
            </w:r>
            <w:r w:rsidRPr="000E0C9B">
              <w:rPr>
                <w:rFonts w:eastAsia="Times New Roman" w:cs="Times New Roman"/>
              </w:rPr>
              <w:t>тории РФ</w:t>
            </w:r>
          </w:p>
          <w:p w:rsidR="007027B7" w:rsidRPr="000E0C9B" w:rsidRDefault="007027B7" w:rsidP="000E0C9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Биохимический скрининг (содержание в сыворотке крови глюкозы, холестерина.)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4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080318">
        <w:trPr>
          <w:trHeight w:val="4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крови на сифилис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027B7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B7" w:rsidRPr="000E0C9B" w:rsidRDefault="007027B7" w:rsidP="00D56B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color w:val="000000"/>
                <w:sz w:val="24"/>
                <w:szCs w:val="24"/>
              </w:rPr>
              <w:t>Анализ мочи клинический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7B7" w:rsidRPr="000E0C9B" w:rsidRDefault="007027B7" w:rsidP="006D126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B7" w:rsidRPr="000E0C9B" w:rsidRDefault="007027B7" w:rsidP="00D56BCA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4144F3" w:rsidRPr="000E0C9B" w:rsidTr="007C5E90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0E0C9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4F3" w:rsidRPr="000E0C9B" w:rsidRDefault="004144F3" w:rsidP="006D1263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6D126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0E0C9B" w:rsidRDefault="004144F3" w:rsidP="00D56BC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44F3" w:rsidRPr="00F82367" w:rsidTr="000F7894">
        <w:trPr>
          <w:trHeight w:val="40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144F3" w:rsidRPr="000F7894" w:rsidRDefault="004144F3" w:rsidP="000F789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Санит-гигиен</w:t>
            </w:r>
            <w:proofErr w:type="spellEnd"/>
            <w:r w:rsidRPr="000F7894"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.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144F3" w:rsidRPr="00945438" w:rsidRDefault="006D1263" w:rsidP="007C5E9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lightGray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144F3" w:rsidRPr="00F82367" w:rsidRDefault="00F82367" w:rsidP="00F82367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Штамп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учреждения, в котором указана дата проведения очередной аттестации.</w:t>
            </w:r>
            <w:r w:rsidRPr="00F82367">
              <w:rPr>
                <w:rFonts w:cs="Times New Roman"/>
                <w:color w:val="333333"/>
                <w:highlight w:val="lightGray"/>
              </w:rPr>
              <w:br/>
            </w:r>
            <w:r w:rsidRPr="00F82367">
              <w:rPr>
                <w:rFonts w:cs="Times New Roman"/>
                <w:color w:val="333333"/>
                <w:highlight w:val="lightGray"/>
                <w:shd w:val="clear" w:color="auto" w:fill="FFFFFF"/>
              </w:rPr>
              <w:t>Голограмма.</w:t>
            </w:r>
          </w:p>
        </w:tc>
      </w:tr>
    </w:tbl>
    <w:p w:rsidR="000E0C9B" w:rsidRPr="00F82367" w:rsidRDefault="000E0C9B" w:rsidP="00531DC7">
      <w:pPr>
        <w:spacing w:after="0"/>
        <w:rPr>
          <w:rFonts w:eastAsia="Times New Roman" w:cs="Times New Roman"/>
        </w:rPr>
      </w:pPr>
    </w:p>
    <w:sectPr w:rsidR="000E0C9B" w:rsidRPr="00F82367" w:rsidSect="00A80A6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C0966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D756E"/>
    <w:multiLevelType w:val="multilevel"/>
    <w:tmpl w:val="21702A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2">
    <w:nsid w:val="1C897CD3"/>
    <w:multiLevelType w:val="hybridMultilevel"/>
    <w:tmpl w:val="24B6E33C"/>
    <w:lvl w:ilvl="0" w:tplc="B92E89E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619"/>
    <w:multiLevelType w:val="hybridMultilevel"/>
    <w:tmpl w:val="53C0664C"/>
    <w:lvl w:ilvl="0" w:tplc="D6528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B7CEE"/>
    <w:multiLevelType w:val="hybridMultilevel"/>
    <w:tmpl w:val="69622E98"/>
    <w:lvl w:ilvl="0" w:tplc="D72439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A627C"/>
    <w:rsid w:val="000052C3"/>
    <w:rsid w:val="00080318"/>
    <w:rsid w:val="000A7EED"/>
    <w:rsid w:val="000E0C9B"/>
    <w:rsid w:val="000F7894"/>
    <w:rsid w:val="001066D8"/>
    <w:rsid w:val="001A7D5B"/>
    <w:rsid w:val="002B589E"/>
    <w:rsid w:val="003955B0"/>
    <w:rsid w:val="003C385C"/>
    <w:rsid w:val="003D14EC"/>
    <w:rsid w:val="003D2B3A"/>
    <w:rsid w:val="004144F3"/>
    <w:rsid w:val="00430DF5"/>
    <w:rsid w:val="004D3324"/>
    <w:rsid w:val="004D77D8"/>
    <w:rsid w:val="00531DC7"/>
    <w:rsid w:val="005A1209"/>
    <w:rsid w:val="005C2C85"/>
    <w:rsid w:val="00630C1E"/>
    <w:rsid w:val="00652A5A"/>
    <w:rsid w:val="006710DA"/>
    <w:rsid w:val="006C74F9"/>
    <w:rsid w:val="006D1263"/>
    <w:rsid w:val="007027B7"/>
    <w:rsid w:val="00733550"/>
    <w:rsid w:val="0079161A"/>
    <w:rsid w:val="007C5E90"/>
    <w:rsid w:val="00807E73"/>
    <w:rsid w:val="00841254"/>
    <w:rsid w:val="008D6EEA"/>
    <w:rsid w:val="008F0581"/>
    <w:rsid w:val="00945438"/>
    <w:rsid w:val="00994802"/>
    <w:rsid w:val="00997B0B"/>
    <w:rsid w:val="009A627C"/>
    <w:rsid w:val="00A579C4"/>
    <w:rsid w:val="00A80A68"/>
    <w:rsid w:val="00B83FB7"/>
    <w:rsid w:val="00B845A5"/>
    <w:rsid w:val="00C13D90"/>
    <w:rsid w:val="00C2623A"/>
    <w:rsid w:val="00C353B8"/>
    <w:rsid w:val="00C44473"/>
    <w:rsid w:val="00CE064C"/>
    <w:rsid w:val="00D56BCA"/>
    <w:rsid w:val="00DB6D20"/>
    <w:rsid w:val="00DB7CF9"/>
    <w:rsid w:val="00DD2C39"/>
    <w:rsid w:val="00DD7AEF"/>
    <w:rsid w:val="00EC0F14"/>
    <w:rsid w:val="00F65773"/>
    <w:rsid w:val="00F82367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AEF"/>
    <w:pPr>
      <w:keepNext/>
      <w:jc w:val="center"/>
      <w:outlineLvl w:val="1"/>
    </w:pPr>
    <w:rPr>
      <w:rFonts w:eastAsia="Times New Roman" w:cs="Times New Roman"/>
      <w:spacing w:val="40"/>
      <w:sz w:val="26"/>
    </w:rPr>
  </w:style>
  <w:style w:type="paragraph" w:styleId="3">
    <w:name w:val="heading 3"/>
    <w:basedOn w:val="a"/>
    <w:next w:val="a"/>
    <w:link w:val="30"/>
    <w:qFormat/>
    <w:rsid w:val="00DD7AEF"/>
    <w:pPr>
      <w:keepNext/>
      <w:jc w:val="center"/>
      <w:outlineLvl w:val="2"/>
    </w:pPr>
    <w:rPr>
      <w:rFonts w:eastAsia="Times New Roman" w:cs="Times New Roman"/>
      <w:b/>
      <w:position w:val="-10"/>
      <w:sz w:val="14"/>
    </w:rPr>
  </w:style>
  <w:style w:type="paragraph" w:styleId="4">
    <w:name w:val="heading 4"/>
    <w:basedOn w:val="a"/>
    <w:next w:val="a"/>
    <w:link w:val="40"/>
    <w:qFormat/>
    <w:rsid w:val="00DD7AEF"/>
    <w:pPr>
      <w:keepNext/>
      <w:outlineLvl w:val="3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AEF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7AEF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B83F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3F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CA81A8C3A66B629231ED4201CBB51D887F4449587E994D9A6944752x7L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ED9BB335AE60C041702CA81A8C3A66B629231ED4201CBB51D887F4449587E994D9A6944752x7L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1DED9BB335AE60C041702CA81A8C3A6EBF232C1CD77D16B308D485F34BCA90EEDDD5A79445527Fx3L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49F76BD081E8646C1E49507F9CAEBBE05D513ECD52DD8AFB812AyCL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9F76BD081E8646C1E49507F9CAEBBE05D513ECD52DD8AFB812AyC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0E5A-6314-4874-A1D4-06367FF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opo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</dc:creator>
  <cp:lastModifiedBy>user</cp:lastModifiedBy>
  <cp:revision>13</cp:revision>
  <cp:lastPrinted>2016-11-01T07:26:00Z</cp:lastPrinted>
  <dcterms:created xsi:type="dcterms:W3CDTF">2016-11-01T06:22:00Z</dcterms:created>
  <dcterms:modified xsi:type="dcterms:W3CDTF">2017-11-09T13:18:00Z</dcterms:modified>
</cp:coreProperties>
</file>