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A40422" w:rsidRDefault="002C20C1" w:rsidP="002C20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Pr="00D804A7">
        <w:rPr>
          <w:b/>
          <w:color w:val="4F81BD" w:themeColor="accent1"/>
          <w:sz w:val="48"/>
          <w:szCs w:val="48"/>
        </w:rPr>
        <w:t>название компетенции</w:t>
      </w:r>
      <w:r>
        <w:rPr>
          <w:b/>
          <w:sz w:val="48"/>
          <w:szCs w:val="48"/>
        </w:rPr>
        <w:t>»</w:t>
      </w:r>
    </w:p>
    <w:p w:rsidR="002C20C1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331A45" w:rsidRDefault="002C20C1" w:rsidP="002C20C1">
      <w:pPr>
        <w:pStyle w:val="Doctitle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Pr="00D804A7">
        <w:rPr>
          <w:rFonts w:eastAsia="Malgun Gothic"/>
          <w:color w:val="4F81BD" w:themeColor="accent1"/>
          <w:lang w:val="ru-RU"/>
        </w:rPr>
        <w:t>название задания изготовление, проектирование…»</w:t>
      </w:r>
    </w:p>
    <w:p w:rsidR="002C20C1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Pr="00FE3AAC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331A45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A40422" w:rsidRDefault="002C20C1" w:rsidP="002C20C1">
      <w:pPr>
        <w:rPr>
          <w:noProof/>
          <w:color w:val="000000" w:themeColor="text1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0</w:t>
      </w:r>
      <w:r w:rsidRPr="00A40422">
        <w:rPr>
          <w:noProof/>
          <w:color w:val="FF000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r>
        <w:rPr>
          <w:lang w:val="en-US"/>
        </w:rPr>
        <w:t>WSR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</w:p>
    <w:p w:rsidR="002C20C1" w:rsidRPr="00D804A7" w:rsidRDefault="002C20C1" w:rsidP="002C20C1">
      <w:pPr>
        <w:pStyle w:val="Docsubtitle2"/>
        <w:rPr>
          <w:color w:val="4F81BD" w:themeColor="accent1"/>
          <w:lang w:val="ru-RU"/>
        </w:rPr>
      </w:pPr>
      <w:r w:rsidRPr="00D804A7">
        <w:rPr>
          <w:color w:val="4F81BD" w:themeColor="accent1"/>
          <w:lang w:val="ru-RU"/>
        </w:rPr>
        <w:t>Иванов И.И.</w:t>
      </w:r>
    </w:p>
    <w:p w:rsidR="002C20C1" w:rsidRPr="00D804A7" w:rsidRDefault="002C20C1" w:rsidP="002C20C1">
      <w:pPr>
        <w:pStyle w:val="Docsubtitle2"/>
        <w:rPr>
          <w:color w:val="4F81BD" w:themeColor="accent1"/>
          <w:lang w:val="ru-RU"/>
        </w:rPr>
      </w:pPr>
      <w:r w:rsidRPr="00D804A7">
        <w:rPr>
          <w:color w:val="4F81BD" w:themeColor="accent1"/>
          <w:lang w:val="ru-RU"/>
        </w:rPr>
        <w:t>Петров П.П.</w:t>
      </w:r>
    </w:p>
    <w:p w:rsidR="002C20C1" w:rsidRPr="00D804A7" w:rsidRDefault="002C20C1" w:rsidP="002C20C1">
      <w:pPr>
        <w:pStyle w:val="Docsubtitle2"/>
        <w:rPr>
          <w:color w:val="4F81BD" w:themeColor="accent1"/>
          <w:lang w:val="ru-RU"/>
        </w:rPr>
      </w:pPr>
      <w:r w:rsidRPr="00D804A7">
        <w:rPr>
          <w:color w:val="4F81BD" w:themeColor="accent1"/>
          <w:lang w:val="ru-RU"/>
        </w:rPr>
        <w:t>Главный Г.Г.</w:t>
      </w: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>Электромонтаж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Профессиональный электрик обеспечивает безопасное и надежное снабжение электроэнергией, выполняя всю работу в соответствии с действующими сводами правил. Работа электрика включает в себя сборку, установку, тестирование и техническое обслуживание электрической проводки, оборудования, устройств, аппаратов и арматуры. Электрик также должен диагностировать и устранять неисправности систем, аппаратов и компонентов. Современный электрик должен уметь программировать и сдавать в эксплуатацию системы автоматизации домов и зданий.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>Электромонтажные работы;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Содержанием конкурсного задания являются Электромонтажные работы. Участники соревнований получают инструкцию, монтажные и принципиальные электрические схемы. Конкурсное задание имеет несколько модулей, выполняемых последовательно. Каждый выполненный модуль оценивается отдельно.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Конку</w:t>
      </w:r>
      <w:proofErr w:type="gramStart"/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рс вкл</w:t>
      </w:r>
      <w:proofErr w:type="gramEnd"/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ючает в себя монтаж схемы силового и осветительного электрооборудования и выполнение наладочных работ по проверке смонтированной схемы.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Окончательные </w:t>
      </w:r>
      <w:r w:rsidR="00BF4D6B"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аспекты 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критери</w:t>
      </w:r>
      <w:r w:rsidR="00BF4D6B"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ев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</w:pP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Конкурсное задание должно выполняться помодульно. Оценка также происходит от модуля к модулю. Конкурс</w:t>
      </w:r>
      <w:r w:rsid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>,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включает в себя выполнение монтажа электрической схемы силового и осветительного электрооборудования, выполнение наладочных работ по проверке смонтированной схемы. </w:t>
      </w:r>
    </w:p>
    <w:p w:rsidR="00BF6513" w:rsidRPr="002C20C1" w:rsidRDefault="00BF6513" w:rsidP="00BF6513">
      <w:pPr>
        <w:spacing w:after="0"/>
        <w:rPr>
          <w:rStyle w:val="1"/>
          <w:rFonts w:ascii="Times New Roman" w:hAnsi="Times New Roman"/>
          <w:color w:val="4F81BD" w:themeColor="accent1"/>
          <w:sz w:val="28"/>
          <w:szCs w:val="28"/>
          <w:lang w:eastAsia="en-US"/>
        </w:rPr>
      </w:pP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2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C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2C20C1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Модуль 1: Монтаж электрооборудования </w:t>
            </w:r>
            <w:r w:rsidR="009A4656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общественных и жилых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зданий с использованием современных и передовых технологий.</w:t>
            </w:r>
          </w:p>
          <w:p w:rsidR="00D04AA9" w:rsidRPr="002C20C1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2C20C1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С</w:t>
            </w:r>
            <w:proofErr w:type="gramStart"/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  <w:lang w:val="en-US"/>
              </w:rPr>
              <w:t>2</w:t>
            </w:r>
            <w:proofErr w:type="gramEnd"/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</w:t>
            </w:r>
            <w:r w:rsidR="009A4656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</w:t>
            </w:r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  <w:lang w:val="en-US"/>
              </w:rPr>
              <w:t>5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.</w:t>
            </w:r>
            <w:r w:rsidR="009A4656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00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-1</w:t>
            </w:r>
            <w:r w:rsidR="003D7F11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8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.</w:t>
            </w:r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  <w:lang w:val="en-US"/>
              </w:rPr>
              <w:t>3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  <w:p w:rsidR="00D04AA9" w:rsidRPr="002C20C1" w:rsidRDefault="00A406A7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С</w:t>
            </w:r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  <w:lang w:val="en-US"/>
              </w:rPr>
              <w:t>3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</w:t>
            </w:r>
            <w:r w:rsidR="00523C41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09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.00-1</w:t>
            </w:r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  <w:lang w:val="en-US"/>
              </w:rPr>
              <w:t>3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A406A7" w:rsidRPr="002C20C1" w:rsidRDefault="0081178A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  <w:lang w:val="en-US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3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  <w:lang w:val="en-US"/>
              </w:rPr>
              <w:t>,5</w:t>
            </w:r>
            <w:r w:rsidR="009A4656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час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а</w:t>
            </w:r>
          </w:p>
          <w:p w:rsidR="00D04AA9" w:rsidRPr="002C20C1" w:rsidRDefault="0081178A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  <w:lang w:val="en-US"/>
              </w:rPr>
              <w:t>4</w:t>
            </w:r>
            <w:r w:rsidR="00A406A7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час</w:t>
            </w:r>
            <w:r w:rsidR="00523C41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а</w:t>
            </w:r>
          </w:p>
        </w:tc>
      </w:tr>
      <w:tr w:rsidR="00A406A7" w:rsidRPr="00E60085" w:rsidTr="00D04AA9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C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2C20C1" w:rsidRDefault="00A406A7" w:rsidP="00BF6513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Модуль 2: Монтаж электрооборудования промышленных зданий с использованием традиционных технологий.</w:t>
            </w:r>
          </w:p>
        </w:tc>
        <w:tc>
          <w:tcPr>
            <w:tcW w:w="1683" w:type="dxa"/>
            <w:vAlign w:val="center"/>
          </w:tcPr>
          <w:p w:rsidR="001006C4" w:rsidRPr="002C20C1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С</w:t>
            </w:r>
            <w:proofErr w:type="gramStart"/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</w:t>
            </w:r>
            <w:proofErr w:type="gramEnd"/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</w:t>
            </w:r>
            <w:r w:rsidR="00D04AA9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09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.</w:t>
            </w:r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3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0-1</w:t>
            </w:r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3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.00</w:t>
            </w:r>
          </w:p>
          <w:p w:rsidR="001006C4" w:rsidRPr="002C20C1" w:rsidRDefault="001006C4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С</w:t>
            </w:r>
            <w:proofErr w:type="gramStart"/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</w:t>
            </w:r>
            <w:proofErr w:type="gramEnd"/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1</w:t>
            </w:r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5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.00-1</w:t>
            </w:r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8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.</w:t>
            </w:r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3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  <w:p w:rsidR="0081178A" w:rsidRPr="002C20C1" w:rsidRDefault="0081178A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  <w:lang w:val="en-US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  <w:lang w:val="en-US"/>
              </w:rPr>
              <w:t>C2 09.30-13.00</w:t>
            </w:r>
          </w:p>
        </w:tc>
        <w:tc>
          <w:tcPr>
            <w:tcW w:w="1281" w:type="dxa"/>
          </w:tcPr>
          <w:p w:rsidR="001006C4" w:rsidRPr="002C20C1" w:rsidRDefault="00D04AA9" w:rsidP="00D04AA9">
            <w:pPr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3</w:t>
            </w:r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,5</w:t>
            </w:r>
            <w:r w:rsidR="001006C4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час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а</w:t>
            </w:r>
          </w:p>
          <w:p w:rsidR="00D04AA9" w:rsidRPr="002C20C1" w:rsidRDefault="0081178A" w:rsidP="0081178A">
            <w:pPr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3,5</w:t>
            </w:r>
            <w:r w:rsidR="00D04AA9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час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а</w:t>
            </w:r>
          </w:p>
          <w:p w:rsidR="0081178A" w:rsidRPr="002C20C1" w:rsidRDefault="0081178A" w:rsidP="0081178A">
            <w:pPr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3,5 часа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7C2C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406A7" w:rsidRPr="002C20C1" w:rsidRDefault="00A406A7" w:rsidP="00BF6513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Модуль 3: Поиск неисправностей</w:t>
            </w:r>
          </w:p>
        </w:tc>
        <w:tc>
          <w:tcPr>
            <w:tcW w:w="1683" w:type="dxa"/>
            <w:vAlign w:val="center"/>
          </w:tcPr>
          <w:p w:rsidR="00A406A7" w:rsidRPr="002C20C1" w:rsidRDefault="00A406A7" w:rsidP="0081178A">
            <w:pPr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С</w:t>
            </w:r>
            <w:r w:rsidR="00523C41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3 1</w:t>
            </w:r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5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.00-1</w:t>
            </w:r>
            <w:r w:rsidR="0081178A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6</w:t>
            </w: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A406A7" w:rsidRPr="002C20C1" w:rsidRDefault="00D04AA9" w:rsidP="00D04AA9">
            <w:pPr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</w:t>
            </w:r>
            <w:r w:rsidR="00A406A7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час</w:t>
            </w:r>
          </w:p>
        </w:tc>
      </w:tr>
      <w:tr w:rsidR="008C49B9" w:rsidRPr="00E60085" w:rsidTr="00B961BC">
        <w:tc>
          <w:tcPr>
            <w:tcW w:w="585" w:type="dxa"/>
          </w:tcPr>
          <w:p w:rsidR="008C49B9" w:rsidRPr="007C2CE2" w:rsidRDefault="008C49B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7C2CE2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8C49B9" w:rsidRPr="002C20C1" w:rsidRDefault="008C49B9" w:rsidP="008C49B9">
            <w:pPr>
              <w:spacing w:after="0"/>
              <w:ind w:hanging="34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Модуль 4: Программирование</w:t>
            </w:r>
          </w:p>
        </w:tc>
        <w:tc>
          <w:tcPr>
            <w:tcW w:w="1683" w:type="dxa"/>
            <w:vAlign w:val="center"/>
          </w:tcPr>
          <w:p w:rsidR="008C49B9" w:rsidRPr="002C20C1" w:rsidRDefault="0081178A" w:rsidP="0081178A">
            <w:pPr>
              <w:ind w:hanging="34"/>
              <w:jc w:val="center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С3 17.00-18.00</w:t>
            </w:r>
          </w:p>
        </w:tc>
        <w:tc>
          <w:tcPr>
            <w:tcW w:w="1281" w:type="dxa"/>
            <w:vAlign w:val="center"/>
          </w:tcPr>
          <w:p w:rsidR="008C49B9" w:rsidRPr="002C20C1" w:rsidRDefault="00BA5866" w:rsidP="00D04AA9">
            <w:pPr>
              <w:ind w:hanging="34"/>
              <w:jc w:val="center"/>
              <w:rPr>
                <w:rFonts w:ascii="Times New Roman" w:hAnsi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/>
                <w:color w:val="4F81BD" w:themeColor="accent1"/>
                <w:sz w:val="24"/>
                <w:szCs w:val="28"/>
              </w:rPr>
              <w:t>1 час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F6513" w:rsidRPr="002C20C1" w:rsidRDefault="00BF6513" w:rsidP="00BF6513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FF42B0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2C20C1">
        <w:rPr>
          <w:rFonts w:ascii="Times New Roman" w:hAnsi="Times New Roman"/>
          <w:b/>
          <w:color w:val="4F81BD" w:themeColor="accent1"/>
          <w:sz w:val="28"/>
          <w:szCs w:val="28"/>
        </w:rPr>
        <w:t>Монтаж электрооборудования гражданских зданий с использованием современных и передовых технологий.</w:t>
      </w:r>
    </w:p>
    <w:p w:rsidR="006E1059" w:rsidRPr="002C20C1" w:rsidRDefault="006E1059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Участнику необходимо выполнить монтаж</w:t>
      </w:r>
      <w:r w:rsidR="007C4015"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 распределительного щита и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 сети электроосвещения, руководствуясь монтажной и принципиальной электрической схемой установки (Приложение к Конкурсному заданию). При монтаже датчика движения следует выставить минимальное время включения, а чувствительность фотореле на минимальное освещение. По окончании монтажа необходимо запрограммировать таймер: выставить текущее время, включение и отключение прожектора с интервалом времени 1 минута.</w:t>
      </w:r>
    </w:p>
    <w:p w:rsidR="00EC210B" w:rsidRPr="00EC210B" w:rsidRDefault="00EC210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Выдержку времени реле </w:t>
      </w:r>
      <w:r w:rsidRPr="002C20C1">
        <w:rPr>
          <w:rFonts w:ascii="Times New Roman" w:hAnsi="Times New Roman"/>
          <w:color w:val="4F81BD" w:themeColor="accent1"/>
          <w:sz w:val="28"/>
          <w:szCs w:val="28"/>
          <w:lang w:val="en-US"/>
        </w:rPr>
        <w:t>KT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2 установить на 5 секунд, а </w:t>
      </w:r>
      <w:r w:rsidRPr="002C20C1">
        <w:rPr>
          <w:rFonts w:ascii="Times New Roman" w:hAnsi="Times New Roman"/>
          <w:color w:val="4F81BD" w:themeColor="accent1"/>
          <w:sz w:val="28"/>
          <w:szCs w:val="28"/>
          <w:lang w:val="en-US"/>
        </w:rPr>
        <w:t>KT</w:t>
      </w:r>
      <w:r w:rsidR="00476D40" w:rsidRPr="002C20C1">
        <w:rPr>
          <w:rFonts w:ascii="Times New Roman" w:hAnsi="Times New Roman"/>
          <w:color w:val="4F81BD" w:themeColor="accent1"/>
          <w:sz w:val="28"/>
          <w:szCs w:val="28"/>
        </w:rPr>
        <w:t>3 – на 6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>0 секунд</w:t>
      </w:r>
      <w:r>
        <w:rPr>
          <w:rFonts w:ascii="Times New Roman" w:hAnsi="Times New Roman"/>
          <w:sz w:val="28"/>
          <w:szCs w:val="28"/>
        </w:rPr>
        <w:t>.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2: </w:t>
      </w:r>
      <w:r w:rsidRPr="002C20C1">
        <w:rPr>
          <w:rFonts w:ascii="Times New Roman" w:hAnsi="Times New Roman"/>
          <w:b/>
          <w:color w:val="4F81BD" w:themeColor="accent1"/>
          <w:sz w:val="28"/>
          <w:szCs w:val="28"/>
        </w:rPr>
        <w:t>Монтаж электрооборудования промышленных зданий с использованием традиционных технологий.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Участнику необходимо выполнить монтаж сети силового электрооборудования, руководствуясь монтажной и принципиальной электрической схемой установки (Приложение к Конкурсному заданию). </w:t>
      </w:r>
    </w:p>
    <w:p w:rsidR="00BF6513" w:rsidRPr="002C20C1" w:rsidRDefault="00BF6513" w:rsidP="00BF6513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Pr="002C20C1">
        <w:rPr>
          <w:rFonts w:ascii="Times New Roman" w:hAnsi="Times New Roman"/>
          <w:b/>
          <w:color w:val="4F81BD" w:themeColor="accent1"/>
          <w:sz w:val="28"/>
          <w:szCs w:val="28"/>
        </w:rPr>
        <w:t>Поиск неисправностей.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Участнику необходимо выполнить поиск неисправностей, внесенных в установку членами жюри</w:t>
      </w:r>
      <w:r w:rsidR="00CD4729" w:rsidRPr="002C20C1">
        <w:rPr>
          <w:rFonts w:ascii="Times New Roman" w:hAnsi="Times New Roman"/>
          <w:color w:val="4F81BD" w:themeColor="accent1"/>
          <w:sz w:val="28"/>
          <w:szCs w:val="28"/>
        </w:rPr>
        <w:t>, отметить их на схеме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601510" w:rsidRPr="002C20C1">
        <w:rPr>
          <w:rFonts w:ascii="Times New Roman" w:hAnsi="Times New Roman"/>
          <w:color w:val="4F81BD" w:themeColor="accent1"/>
          <w:sz w:val="28"/>
          <w:szCs w:val="28"/>
        </w:rPr>
        <w:t>и произвести наладку установки.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В число неисправностей могут входить: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•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ab/>
        <w:t xml:space="preserve"> высокое сопротивление заземлению;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•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ab/>
        <w:t xml:space="preserve"> низкое изоляционное соединение;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lastRenderedPageBreak/>
        <w:t>•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ab/>
        <w:t xml:space="preserve"> неправильная полярность;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•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ab/>
        <w:t xml:space="preserve"> визуальная неисправность.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Также можно включить следующие типы неисправностей: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•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ab/>
        <w:t>Неправильные настройки таймера;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•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ab/>
        <w:t>Неправильные настройки превышения нагрузки;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•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ab/>
        <w:t>Обрыв цепи;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•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ab/>
        <w:t>Перекрестная связь.</w:t>
      </w:r>
    </w:p>
    <w:p w:rsidR="00BF6513" w:rsidRPr="002C20C1" w:rsidRDefault="00BF6513" w:rsidP="002C20C1">
      <w:pPr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8C49B9" w:rsidRPr="002C20C1" w:rsidRDefault="00BF6513" w:rsidP="002C20C1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8C49B9" w:rsidRPr="002C20C1" w:rsidRDefault="008C49B9" w:rsidP="008C49B9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8C49B9">
        <w:rPr>
          <w:rFonts w:ascii="Times New Roman" w:hAnsi="Times New Roman"/>
          <w:b/>
          <w:sz w:val="28"/>
          <w:szCs w:val="28"/>
        </w:rPr>
        <w:t xml:space="preserve">Модуль 4: </w:t>
      </w:r>
      <w:r w:rsidRPr="002C20C1">
        <w:rPr>
          <w:rFonts w:ascii="Times New Roman" w:hAnsi="Times New Roman"/>
          <w:b/>
          <w:color w:val="4F81BD" w:themeColor="accent1"/>
          <w:sz w:val="28"/>
          <w:szCs w:val="28"/>
        </w:rPr>
        <w:t>Программирование</w:t>
      </w:r>
    </w:p>
    <w:p w:rsidR="008C49B9" w:rsidRPr="002C20C1" w:rsidRDefault="008C49B9" w:rsidP="008C49B9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Для выполнения данного модуля необходимо выполнить программирование элементов автоматизации зданий по протоколу  KNX в программе ETS5 на отдельном стенде. Участнику выдается стенд, принципиальная схема и задание с описанием функций программирования и рекомендациями по созданию проекта.</w:t>
      </w: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F6513" w:rsidRPr="002C20C1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2C20C1">
        <w:rPr>
          <w:rFonts w:ascii="Times New Roman" w:hAnsi="Times New Roman"/>
          <w:color w:val="4F81BD" w:themeColor="accent1"/>
          <w:sz w:val="28"/>
          <w:szCs w:val="28"/>
        </w:rPr>
        <w:t>Таблица 2.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2C20C1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2C20C1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Пуск и наладка оборудования</w:t>
            </w:r>
          </w:p>
        </w:tc>
        <w:tc>
          <w:tcPr>
            <w:tcW w:w="2051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3</w:t>
            </w:r>
            <w:r w:rsidR="00CA34AB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BF6513" w:rsidRPr="002C20C1" w:rsidRDefault="00BF6513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3</w:t>
            </w:r>
            <w:r w:rsidR="002548AC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2C20C1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Размеры</w:t>
            </w:r>
          </w:p>
        </w:tc>
        <w:tc>
          <w:tcPr>
            <w:tcW w:w="2051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2C20C1" w:rsidRDefault="00CA34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BF6513" w:rsidRPr="002C20C1" w:rsidRDefault="002548AC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2C20C1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Установка оборудования и </w:t>
            </w:r>
            <w:proofErr w:type="spellStart"/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кабеленесущих</w:t>
            </w:r>
            <w:proofErr w:type="spellEnd"/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 xml:space="preserve"> систем</w:t>
            </w:r>
          </w:p>
        </w:tc>
        <w:tc>
          <w:tcPr>
            <w:tcW w:w="2051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2C20C1" w:rsidRDefault="0060038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</w:t>
            </w:r>
            <w:r w:rsidR="00CA34AB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2C20C1" w:rsidRDefault="002548A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15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2C20C1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Монтаж  разделка концов проводов и кабелей</w:t>
            </w:r>
          </w:p>
        </w:tc>
        <w:tc>
          <w:tcPr>
            <w:tcW w:w="2051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2C20C1" w:rsidRDefault="001315F9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</w:t>
            </w:r>
            <w:r w:rsidR="00600385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2C20C1" w:rsidRDefault="001315F9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</w:t>
            </w:r>
            <w:r w:rsidR="00600385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5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2C20C1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Поиск неисправностей</w:t>
            </w:r>
          </w:p>
        </w:tc>
        <w:tc>
          <w:tcPr>
            <w:tcW w:w="2051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2C20C1" w:rsidRDefault="00CA34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BF6513" w:rsidRPr="002C20C1" w:rsidRDefault="002548A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G</w:t>
            </w:r>
          </w:p>
        </w:tc>
        <w:tc>
          <w:tcPr>
            <w:tcW w:w="3260" w:type="dxa"/>
          </w:tcPr>
          <w:p w:rsidR="00BF6513" w:rsidRPr="00680A39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Программирование</w:t>
            </w:r>
          </w:p>
        </w:tc>
        <w:tc>
          <w:tcPr>
            <w:tcW w:w="2051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2C20C1" w:rsidRDefault="00384F61" w:rsidP="00384F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BF6513" w:rsidRPr="002C20C1" w:rsidRDefault="002548A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</w:t>
            </w:r>
            <w:r w:rsidR="001315F9"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2C20C1"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  <w:t>100</w:t>
            </w:r>
          </w:p>
        </w:tc>
      </w:tr>
    </w:tbl>
    <w:p w:rsidR="00C82188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C82188" w:rsidP="002C20C1">
      <w:pPr>
        <w:pStyle w:val="2"/>
        <w:numPr>
          <w:ilvl w:val="0"/>
          <w:numId w:val="8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2C20C1" w:rsidRDefault="002C20C1" w:rsidP="002C20C1">
      <w:pPr>
        <w:ind w:left="360"/>
      </w:pPr>
      <w:r>
        <w:t>В данном разделе приведены основные чертежи, фото, эскизы необходимые для визуального понимания задания.</w:t>
      </w:r>
    </w:p>
    <w:p w:rsidR="002C20C1" w:rsidRPr="00D804A7" w:rsidRDefault="002C20C1" w:rsidP="002C20C1">
      <w:pPr>
        <w:ind w:left="360"/>
        <w:rPr>
          <w:color w:val="4F81BD" w:themeColor="accent1"/>
        </w:rPr>
      </w:pPr>
      <w:r w:rsidRPr="00D804A7">
        <w:rPr>
          <w:color w:val="4F81BD" w:themeColor="accent1"/>
        </w:rPr>
        <w:t>Приложение №1</w:t>
      </w:r>
      <w:r w:rsidR="00D804A7" w:rsidRPr="00D804A7">
        <w:rPr>
          <w:color w:val="4F81BD" w:themeColor="accent1"/>
        </w:rPr>
        <w:t xml:space="preserve"> (Схема крепления проектируемого модуля)</w:t>
      </w:r>
    </w:p>
    <w:p w:rsidR="00D804A7" w:rsidRPr="00D804A7" w:rsidRDefault="002C20C1" w:rsidP="00D804A7">
      <w:pPr>
        <w:ind w:left="360"/>
        <w:rPr>
          <w:color w:val="4F81BD" w:themeColor="accent1"/>
        </w:rPr>
      </w:pPr>
      <w:r w:rsidRPr="00D804A7">
        <w:rPr>
          <w:color w:val="4F81BD" w:themeColor="accent1"/>
        </w:rPr>
        <w:t xml:space="preserve">Приложение </w:t>
      </w:r>
      <w:r w:rsidR="00D804A7" w:rsidRPr="00D804A7">
        <w:rPr>
          <w:color w:val="4F81BD" w:themeColor="accent1"/>
        </w:rPr>
        <w:t>№</w:t>
      </w:r>
      <w:r w:rsidRPr="00D804A7">
        <w:rPr>
          <w:color w:val="4F81BD" w:themeColor="accent1"/>
        </w:rPr>
        <w:t>2</w:t>
      </w:r>
      <w:r w:rsidR="00D804A7" w:rsidRPr="00D804A7">
        <w:rPr>
          <w:color w:val="4F81BD" w:themeColor="accent1"/>
        </w:rPr>
        <w:t xml:space="preserve"> (Чертеж основного узла крыльчатки)</w:t>
      </w:r>
    </w:p>
    <w:p w:rsidR="002C20C1" w:rsidRPr="00D804A7" w:rsidRDefault="002C20C1" w:rsidP="002C20C1">
      <w:pPr>
        <w:ind w:left="360"/>
        <w:rPr>
          <w:color w:val="4F81BD" w:themeColor="accent1"/>
        </w:rPr>
      </w:pPr>
      <w:r w:rsidRPr="00D804A7">
        <w:rPr>
          <w:color w:val="4F81BD" w:themeColor="accent1"/>
        </w:rPr>
        <w:t xml:space="preserve">Приложение </w:t>
      </w:r>
      <w:r w:rsidR="00D804A7" w:rsidRPr="00D804A7">
        <w:rPr>
          <w:color w:val="4F81BD" w:themeColor="accent1"/>
        </w:rPr>
        <w:t>№</w:t>
      </w:r>
      <w:r w:rsidRPr="00D804A7">
        <w:rPr>
          <w:color w:val="4F81BD" w:themeColor="accent1"/>
        </w:rPr>
        <w:t>3</w:t>
      </w:r>
      <w:r w:rsidR="00D804A7" w:rsidRPr="00D804A7">
        <w:rPr>
          <w:color w:val="4F81BD" w:themeColor="accent1"/>
        </w:rPr>
        <w:t xml:space="preserve"> (Трехмерная модель турбинной лопатки)</w:t>
      </w:r>
    </w:p>
    <w:p w:rsidR="00C82188" w:rsidRPr="002C20C1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1F" w:rsidRDefault="00E3231F">
      <w:r>
        <w:separator/>
      </w:r>
    </w:p>
  </w:endnote>
  <w:endnote w:type="continuationSeparator" w:id="0">
    <w:p w:rsidR="00E3231F" w:rsidRDefault="00E3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555E7E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555E7E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2290" type="#_x0000_t202" style="position:absolute;margin-left:146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555E7E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D804A7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1228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1F" w:rsidRDefault="00E3231F">
      <w:r>
        <w:separator/>
      </w:r>
    </w:p>
  </w:footnote>
  <w:footnote w:type="continuationSeparator" w:id="0">
    <w:p w:rsidR="00E3231F" w:rsidRDefault="00E32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A78F8"/>
    <w:rsid w:val="000B53F4"/>
    <w:rsid w:val="000C2846"/>
    <w:rsid w:val="000F5F3F"/>
    <w:rsid w:val="001006C4"/>
    <w:rsid w:val="001315F9"/>
    <w:rsid w:val="001505C6"/>
    <w:rsid w:val="00204EA0"/>
    <w:rsid w:val="00211139"/>
    <w:rsid w:val="00211BFC"/>
    <w:rsid w:val="002176C5"/>
    <w:rsid w:val="0022405A"/>
    <w:rsid w:val="00240A7B"/>
    <w:rsid w:val="002548AC"/>
    <w:rsid w:val="002B0559"/>
    <w:rsid w:val="002C1E51"/>
    <w:rsid w:val="002C20C1"/>
    <w:rsid w:val="002D0BA4"/>
    <w:rsid w:val="00350BEF"/>
    <w:rsid w:val="00384F61"/>
    <w:rsid w:val="003D7F11"/>
    <w:rsid w:val="003E2FD4"/>
    <w:rsid w:val="003F07DC"/>
    <w:rsid w:val="00425D35"/>
    <w:rsid w:val="00441ACD"/>
    <w:rsid w:val="00476D40"/>
    <w:rsid w:val="004E0F04"/>
    <w:rsid w:val="004E38DC"/>
    <w:rsid w:val="005204AB"/>
    <w:rsid w:val="00523C41"/>
    <w:rsid w:val="00555E7E"/>
    <w:rsid w:val="00571A57"/>
    <w:rsid w:val="0057283F"/>
    <w:rsid w:val="00600385"/>
    <w:rsid w:val="00601155"/>
    <w:rsid w:val="00601510"/>
    <w:rsid w:val="00631681"/>
    <w:rsid w:val="00637FB7"/>
    <w:rsid w:val="00662CD2"/>
    <w:rsid w:val="00674168"/>
    <w:rsid w:val="00676937"/>
    <w:rsid w:val="006932C0"/>
    <w:rsid w:val="006C5C44"/>
    <w:rsid w:val="006E1059"/>
    <w:rsid w:val="00721023"/>
    <w:rsid w:val="0075575E"/>
    <w:rsid w:val="007557F6"/>
    <w:rsid w:val="007B7F02"/>
    <w:rsid w:val="007C2CE2"/>
    <w:rsid w:val="007C4015"/>
    <w:rsid w:val="0081178A"/>
    <w:rsid w:val="008A0283"/>
    <w:rsid w:val="008A611B"/>
    <w:rsid w:val="008B738D"/>
    <w:rsid w:val="008C0984"/>
    <w:rsid w:val="008C09A5"/>
    <w:rsid w:val="008C49B9"/>
    <w:rsid w:val="008D5FC9"/>
    <w:rsid w:val="00922F1C"/>
    <w:rsid w:val="00982282"/>
    <w:rsid w:val="00991922"/>
    <w:rsid w:val="009A4656"/>
    <w:rsid w:val="009D2126"/>
    <w:rsid w:val="009F008A"/>
    <w:rsid w:val="00A406A7"/>
    <w:rsid w:val="00AA0D5E"/>
    <w:rsid w:val="00AD22C3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270D6"/>
    <w:rsid w:val="00C31230"/>
    <w:rsid w:val="00C609DD"/>
    <w:rsid w:val="00C82188"/>
    <w:rsid w:val="00C90429"/>
    <w:rsid w:val="00CA34AB"/>
    <w:rsid w:val="00CB05CC"/>
    <w:rsid w:val="00CD4301"/>
    <w:rsid w:val="00CD4729"/>
    <w:rsid w:val="00CE3780"/>
    <w:rsid w:val="00D04AA9"/>
    <w:rsid w:val="00D53FB0"/>
    <w:rsid w:val="00D804A7"/>
    <w:rsid w:val="00DA2533"/>
    <w:rsid w:val="00DF16BA"/>
    <w:rsid w:val="00E03A2B"/>
    <w:rsid w:val="00E05BA9"/>
    <w:rsid w:val="00E3231F"/>
    <w:rsid w:val="00E65D77"/>
    <w:rsid w:val="00E802D3"/>
    <w:rsid w:val="00E96FD1"/>
    <w:rsid w:val="00EA7486"/>
    <w:rsid w:val="00EC210B"/>
    <w:rsid w:val="00ED7929"/>
    <w:rsid w:val="00F350D5"/>
    <w:rsid w:val="00F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B4F34"/>
    <w:rsid w:val="001E58F8"/>
    <w:rsid w:val="00251939"/>
    <w:rsid w:val="003E6404"/>
    <w:rsid w:val="004053D0"/>
    <w:rsid w:val="0041101E"/>
    <w:rsid w:val="00503DE0"/>
    <w:rsid w:val="00573180"/>
    <w:rsid w:val="00643800"/>
    <w:rsid w:val="006B4F34"/>
    <w:rsid w:val="00983C1E"/>
    <w:rsid w:val="00BA0125"/>
    <w:rsid w:val="00BF18B8"/>
    <w:rsid w:val="00C40ACD"/>
    <w:rsid w:val="00DF218B"/>
    <w:rsid w:val="00E4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AE6A94-C1BD-4D64-805C-231E7978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
</vt:lpstr>
    </vt:vector>
  </TitlesOfParts>
  <Company>MoBIL GROUP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IFTP</cp:lastModifiedBy>
  <cp:revision>2</cp:revision>
  <cp:lastPrinted>2015-04-01T04:11:00Z</cp:lastPrinted>
  <dcterms:created xsi:type="dcterms:W3CDTF">2015-11-30T12:09:00Z</dcterms:created>
  <dcterms:modified xsi:type="dcterms:W3CDTF">2015-11-30T12:09:00Z</dcterms:modified>
</cp:coreProperties>
</file>